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RFPS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 virtual machine(s) and 1 datastore(s) for RFPS during March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March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18:25 for client 'RFPS'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