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3652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RFPS as of 2026-05-02. Total capacity is 1.0 TB with a projected runway of 3652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997.7 GB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3652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DS-NBD1-RFPS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April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'RFPS'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