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Rosalina See - Prats M.D.</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Rosalina See - Prats M.D.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8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34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 at 2026-03-14T03:13:16Z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RegCredAccessTargeted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 at 2026-03-30T23:44:20Z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MaliciousNetworkActivity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MaliciousNetworkActivity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 at 2026-03-22T06:57:08Z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RegCredAccessTargeted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RegCredAccessTargeted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LAPTOP_WKRSPM01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