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296 Dashboard configuration changes were recorded across 2 network(s) by 7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23:37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49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Management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was deleted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09:52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296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