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TOR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 virtual machine(s) and 1 datastore(s) for TOR during February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February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'TOR'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