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Via Auto Finance</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Via Auto Finance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20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53 alert(s) across 9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VAF-HQ-LT-19</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VAF-HQ-LT-25 at 2026-03-18T16:05:55Z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 at 2026-03-17T06:28:26Z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 at 2026-03-18T17:34:11Z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 at 2026-03-31T08:02:52Z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 at 2026-03-19T09:26:06Z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VAF-DC-FS-01 at 2026-03-12T06:54:00Z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VAF-HQ-LT-19 at 2026-03-11T03:16:05Z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RemoteOpenLsass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RawReadOnSAMHive.Untrusted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VAF-HQ-LT-18 at 2026-03-10T16:30:14Z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 at 2026-03-09T17:32:15Z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 at 2026-03-09T17:28:01Z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PUP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53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53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RawReadOnSAMHive.Untrusted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