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98 backup session(s) across 2 configured job(s) for VG, with a 39%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98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38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18:25 for client 'VG'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