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Technijian Inc</w:t>
        <w:br/>
        <w:t>Meraki Monthly Activity Report</w:t>
        <w:br/>
        <w:t>2026-04</w:t>
      </w:r>
    </w:p>
    <w:p>
      <w:pPr>
        <w:jc w:val="center"/>
      </w:pPr>
      <w:r>
        <w:rPr>
          <w:color w:val="666666"/>
          <w:sz w:val="18"/>
        </w:rPr>
        <w:t>Prepared by Technijian, Inc.  |  Generated 2026-04-29 14:52</w:t>
      </w:r>
    </w:p>
    <w:p>
      <w:pPr>
        <w:spacing w:before="240" w:after="120"/>
      </w:pPr>
      <w:r>
        <w:rPr>
          <w:b/>
          <w:color w:val="1F4E79"/>
          <w:sz w:val="32"/>
        </w:rPr>
        <w:t>Executive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Networks</w:t>
            </w:r>
          </w:p>
        </w:tc>
        <w:tc>
          <w:tcPr>
            <w:tcW w:type="dxa" w:w="25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Devices</w:t>
            </w:r>
          </w:p>
        </w:tc>
        <w:tc>
          <w:tcPr>
            <w:tcW w:type="dxa" w:w="25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IDS/IPS events</w:t>
            </w:r>
          </w:p>
        </w:tc>
        <w:tc>
          <w:tcPr>
            <w:tcW w:type="dxa" w:w="25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Activity events</w:t>
            </w:r>
          </w:p>
        </w:tc>
      </w:tr>
      <w:tr>
        <w:tc>
          <w:tcPr>
            <w:tcW w:type="dxa" w:w="2556"/>
            <w:shd w:fill="F2F7FB"/>
          </w:tcPr>
          <w:p>
            <w:pPr>
              <w:jc w:val="center"/>
            </w:pPr>
            <w:r/>
            <w:r>
              <w:rPr>
                <w:b/>
                <w:color w:val="1F4E79"/>
                <w:sz w:val="28"/>
              </w:rPr>
              <w:t>5</w:t>
            </w:r>
          </w:p>
        </w:tc>
        <w:tc>
          <w:tcPr>
            <w:tcW w:type="dxa" w:w="2556"/>
            <w:shd w:fill="F2F7FB"/>
          </w:tcPr>
          <w:p>
            <w:pPr>
              <w:jc w:val="center"/>
            </w:pPr>
            <w:r/>
            <w:r>
              <w:rPr>
                <w:b/>
                <w:color w:val="1F4E79"/>
                <w:sz w:val="28"/>
              </w:rPr>
              <w:t>12</w:t>
            </w:r>
          </w:p>
        </w:tc>
        <w:tc>
          <w:tcPr>
            <w:tcW w:type="dxa" w:w="2556"/>
            <w:shd w:fill="F2F7FB"/>
          </w:tcPr>
          <w:p>
            <w:pPr>
              <w:jc w:val="center"/>
            </w:pPr>
            <w:r/>
            <w:r>
              <w:rPr>
                <w:b/>
                <w:color w:val="1F4E79"/>
                <w:sz w:val="28"/>
              </w:rPr>
              <w:t>42,622</w:t>
            </w:r>
          </w:p>
        </w:tc>
        <w:tc>
          <w:tcPr>
            <w:tcW w:type="dxa" w:w="2556"/>
            <w:shd w:fill="F2F7FB"/>
          </w:tcPr>
          <w:p>
            <w:pPr>
              <w:jc w:val="center"/>
            </w:pPr>
            <w:r/>
            <w:r>
              <w:rPr>
                <w:b/>
                <w:color w:val="1F4E79"/>
                <w:sz w:val="28"/>
              </w:rPr>
              <w:t>2,086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7FB"/>
          </w:tcPr>
          <w:p>
            <w:r/>
            <w:r>
              <w:rPr>
                <w:b/>
                <w:color w:val="1F4E79"/>
                <w:sz w:val="22"/>
              </w:rPr>
              <w:t>Detect-mode activity</w:t>
            </w:r>
          </w:p>
          <w:p>
            <w:r>
              <w:rPr>
                <w:color w:val="000000"/>
                <w:sz w:val="20"/>
              </w:rPr>
              <w:t>42,622 alerts were recorded with 0 blocks. Review whether the appliance should be moved from detect to prevention mode for high-priority signatures.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Reporting period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2026-04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Networks under management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Devices under management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Total IDS/IPS / AMP events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42,622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Days with security events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29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Total firewall activity events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2,086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Networks with activity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before="240" w:after="120"/>
      </w:pPr>
      <w:r>
        <w:rPr>
          <w:b/>
          <w:color w:val="1F4E79"/>
          <w:sz w:val="32"/>
        </w:rPr>
        <w:t>Network &amp; Device Inventory</w:t>
      </w:r>
    </w:p>
    <w:p>
      <w:pPr>
        <w:spacing w:before="160" w:after="80"/>
      </w:pPr>
      <w:r>
        <w:rPr>
          <w:b/>
          <w:color w:val="2E75B6"/>
          <w:sz w:val="24"/>
        </w:rPr>
        <w:t>Devices by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MR42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MX105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MS42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MX100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MR66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MS42P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Devices by product type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Product type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appliance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wireless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switch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Networks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78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Product types</w:t>
            </w:r>
          </w:p>
        </w:tc>
        <w:tc>
          <w:tcPr>
            <w:tcW w:type="dxa" w:w="127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VLANs</w:t>
            </w:r>
          </w:p>
        </w:tc>
        <w:tc>
          <w:tcPr>
            <w:tcW w:type="dxa" w:w="127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L3 rules</w:t>
            </w:r>
          </w:p>
        </w:tc>
        <w:tc>
          <w:tcPr>
            <w:tcW w:type="dxa" w:w="127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L7 rules</w:t>
            </w:r>
          </w:p>
        </w:tc>
        <w:tc>
          <w:tcPr>
            <w:tcW w:type="dxa" w:w="127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Inbound</w:t>
            </w:r>
          </w:p>
        </w:tc>
        <w:tc>
          <w:tcPr>
            <w:tcW w:type="dxa" w:w="127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Port fwd</w:t>
            </w:r>
          </w:p>
        </w:tc>
        <w:tc>
          <w:tcPr>
            <w:tcW w:type="dxa" w:w="127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1:1 NAT</w:t>
            </w:r>
          </w:p>
        </w:tc>
      </w:tr>
      <w:tr>
        <w:tc>
          <w:tcPr>
            <w:tcW w:type="dxa" w:w="127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01-Technijian DC</w:t>
            </w:r>
          </w:p>
        </w:tc>
        <w:tc>
          <w:tcPr>
            <w:tcW w:type="dxa" w:w="127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appliance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86</w:t>
            </w:r>
          </w:p>
        </w:tc>
      </w:tr>
      <w:tr>
        <w:tc>
          <w:tcPr>
            <w:tcW w:type="dxa" w:w="127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02-Technijian HQ</w:t>
            </w:r>
          </w:p>
        </w:tc>
        <w:tc>
          <w:tcPr>
            <w:tcW w:type="dxa" w:w="127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sensor, switch, wireless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27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03-Technijian LV</w:t>
            </w:r>
          </w:p>
        </w:tc>
        <w:tc>
          <w:tcPr>
            <w:tcW w:type="dxa" w:w="127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appliance, switch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27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04-Technijian MDM</w:t>
            </w:r>
          </w:p>
        </w:tc>
        <w:tc>
          <w:tcPr>
            <w:tcW w:type="dxa" w:w="127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systemsManager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27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05-Technijian LAB</w:t>
            </w:r>
          </w:p>
        </w:tc>
        <w:tc>
          <w:tcPr>
            <w:tcW w:type="dxa" w:w="127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appliance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7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</w:t>
            </w:r>
          </w:p>
        </w:tc>
      </w:tr>
    </w:tbl>
    <w:p>
      <w:pPr>
        <w:spacing w:before="240" w:after="120"/>
      </w:pPr>
      <w:r>
        <w:rPr>
          <w:b/>
          <w:color w:val="1F4E79"/>
          <w:sz w:val="32"/>
        </w:rPr>
        <w:t>Security Posture (current configuration)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46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IDS/IPS mode</w:t>
            </w:r>
          </w:p>
        </w:tc>
        <w:tc>
          <w:tcPr>
            <w:tcW w:type="dxa" w:w="146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AMP mode</w:t>
            </w:r>
          </w:p>
        </w:tc>
        <w:tc>
          <w:tcPr>
            <w:tcW w:type="dxa" w:w="1461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URL cats blocked</w:t>
            </w:r>
          </w:p>
        </w:tc>
        <w:tc>
          <w:tcPr>
            <w:tcW w:type="dxa" w:w="1461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URL patterns blocked</w:t>
            </w:r>
          </w:p>
        </w:tc>
        <w:tc>
          <w:tcPr>
            <w:tcW w:type="dxa" w:w="146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S2S VPN mode</w:t>
            </w:r>
          </w:p>
        </w:tc>
        <w:tc>
          <w:tcPr>
            <w:tcW w:type="dxa" w:w="1461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Syslog dests</w:t>
            </w:r>
          </w:p>
        </w:tc>
      </w:tr>
      <w:tr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01-Technijian DC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detection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hub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02-Technijian HQ</w:t>
            </w:r>
          </w:p>
        </w:tc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461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461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03-Technijian LV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disabled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disabled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hub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04-Technijian MDM</w:t>
            </w:r>
          </w:p>
        </w:tc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461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461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05-Technijian LAB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disabled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disabled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61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1461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before="240" w:after="120"/>
      </w:pPr>
      <w:r>
        <w:rPr>
          <w:b/>
          <w:color w:val="1F4E79"/>
          <w:sz w:val="32"/>
        </w:rPr>
        <w:t>IDS/IPS &amp; AMP Events</w:t>
      </w:r>
    </w:p>
    <w:p>
      <w:pPr>
        <w:spacing w:after="80"/>
      </w:pPr>
      <w:r>
        <w:rPr>
          <w:b w:val="0"/>
          <w:sz w:val="20"/>
        </w:rPr>
        <w:t>Total events captured this period: 42,622 across 29 days with activity.</w:t>
      </w:r>
    </w:p>
    <w:p>
      <w:pPr>
        <w:spacing w:before="160" w:after="80"/>
      </w:pPr>
      <w:r>
        <w:rPr>
          <w:b/>
          <w:color w:val="2E75B6"/>
          <w:sz w:val="24"/>
        </w:rPr>
        <w:t>By priority / severity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42,384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238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Blocked vs. alerted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Alerted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42,622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Top 15 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1:45749:2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30,774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1:65554:1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4,134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1:300053:3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2,739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1:63598:1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2,489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1:58853:1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509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1:65183:1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446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1:46736:2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444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1:300786:1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192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1:51390:2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183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1:25977:4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173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3:64719:1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133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1:25975:3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75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1:58992:1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61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1:49666:2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44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1:44687:3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37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Top 15 source IPs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Hits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216.108.236.45:47494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61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185.38.148.2:46446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185.38.148.2:48900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185.38.148.2:35520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216.108.236.45:43354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77.237.236.95:36688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182.23.36.166:35648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110.35.80.116:53672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94.26.106.206:56534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110.35.80.116:35952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110.35.80.116:46374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110.35.80.116:33722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161.35.195.227:51408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82.165.66.87:42356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13.83.90.155:34420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32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Top 15 destination IPs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Hits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10.100.253.51:80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3,006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10.100.254.71:80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2,852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10.100.250.100:80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1,676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10.100.240.56:80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1,655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10.100.254.97:80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1,619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10.100.254.107:80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1,525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10.100.254.229:80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1,520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10.100.240.65:80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1,447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10.100.106.66:80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1,440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10.100.109.75:80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1,436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10.100.106.73:80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1,366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10.100.251.41:80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1,332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10.100.251.226:80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1,325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10.100.254.237:80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1,319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10.100.250.125:80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1,299</w:t>
            </w:r>
          </w:p>
        </w:tc>
      </w:tr>
    </w:tbl>
    <w:p>
      <w:pPr>
        <w:spacing w:before="240" w:after="120"/>
      </w:pPr>
      <w:r>
        <w:rPr>
          <w:b/>
          <w:color w:val="1F4E79"/>
          <w:sz w:val="32"/>
        </w:rPr>
        <w:t>Firewall / Network Activity</w:t>
      </w:r>
    </w:p>
    <w:p>
      <w:pPr>
        <w:spacing w:after="80"/>
      </w:pPr>
      <w:r>
        <w:rPr>
          <w:b w:val="0"/>
          <w:sz w:val="20"/>
        </w:rPr>
        <w:t>Total firewall/appliance activity events: 2,086 across 2 active networks.</w:t>
      </w:r>
    </w:p>
    <w:p>
      <w:pPr>
        <w:spacing w:before="160" w:after="80"/>
      </w:pPr>
      <w:r>
        <w:rPr>
          <w:b/>
          <w:color w:val="2E75B6"/>
          <w:sz w:val="24"/>
        </w:rPr>
        <w:t>Top 20 event types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Event type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dhcp_problem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1,425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martian_vlan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215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anyconnect_vpn_connection_success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215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martian_src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191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anyconnect_vpn_general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events_dropped2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carrier_event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non_meraki_vpn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By category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112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dhcp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1,425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ip_conflicts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406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anyconnect_vpn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237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dropped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5112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node_state</w:t>
            </w:r>
          </w:p>
        </w:tc>
        <w:tc>
          <w:tcPr>
            <w:tcW w:type="dxa" w:w="5112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wired_only_non_meraki_vpn</w:t>
            </w:r>
          </w:p>
        </w:tc>
        <w:tc>
          <w:tcPr>
            <w:tcW w:type="dxa" w:w="5112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</w:t>
            </w:r>
          </w:p>
        </w:tc>
      </w:tr>
    </w:tbl>
    <w:p>
      <w:pPr>
        <w:spacing w:before="160" w:after="80"/>
      </w:pPr>
      <w:r>
        <w:rPr>
          <w:b/>
          <w:color w:val="2E75B6"/>
          <w:sz w:val="24"/>
        </w:rPr>
        <w:t>Per-network rollup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340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Total events</w:t>
            </w:r>
          </w:p>
        </w:tc>
        <w:tc>
          <w:tcPr>
            <w:tcW w:type="dxa" w:w="3408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Top event types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01-Technijian DC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2,052</w:t>
            </w:r>
          </w:p>
        </w:tc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dhcp_problem(1,425), martian_vlan(215), anyconnect_vpn_connection_success(215)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05-Technijian LAB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anyconnect_vpn_general(22), carrier_event(5), events_dropped2(4)</w:t>
            </w:r>
          </w:p>
        </w:tc>
      </w:tr>
    </w:tbl>
    <w:p>
      <w:pPr>
        <w:spacing w:before="240" w:after="120"/>
      </w:pPr>
      <w:r>
        <w:rPr>
          <w:b/>
          <w:color w:val="1F4E79"/>
          <w:sz w:val="32"/>
        </w:rPr>
        <w:t>Daily Trend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Security events</w:t>
            </w:r>
          </w:p>
        </w:tc>
        <w:tc>
          <w:tcPr>
            <w:tcW w:type="dxa" w:w="3408"/>
            <w:shd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8"/>
              </w:rPr>
              <w:t>Activity events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2026-04-01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1,199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2026-04-02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1,385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2026-04-03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1,317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2026-04-04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2,046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2026-04-05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2,250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2026-04-06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1,665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2026-04-07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2,311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2026-04-08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2,195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2026-04-09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1,721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2026-04-10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1,979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2026-04-11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1,211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2026-04-12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1,062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2026-04-13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1,005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2026-04-14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935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2026-04-15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1,005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2026-04-16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1,532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2026-04-17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1,758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2026-04-18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1,423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2026-04-19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1,191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2026-04-20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1,191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2026-04-21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1,237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2026-04-22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1,096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2026-04-23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1,297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2026-04-24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963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2026-04-25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1,103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2026-04-26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1,143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2026-04-27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1,625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2026-04-28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1,777</w:t>
            </w:r>
          </w:p>
        </w:tc>
        <w:tc>
          <w:tcPr>
            <w:tcW w:type="dxa" w:w="3408"/>
            <w:shd w:fill="FFFFFF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2,086</w:t>
            </w:r>
          </w:p>
        </w:tc>
      </w:tr>
      <w:tr>
        <w:tc>
          <w:tcPr>
            <w:tcW w:type="dxa" w:w="3408"/>
            <w:shd w:fill="F2F7FB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2026-04-29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2,000</w:t>
            </w:r>
          </w:p>
        </w:tc>
        <w:tc>
          <w:tcPr>
            <w:tcW w:type="dxa" w:w="3408"/>
            <w:shd w:fill="F2F7FB"/>
          </w:tcPr>
          <w:p>
            <w:pPr>
              <w:jc w:val="righ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666666"/>
          <w:sz w:val="16"/>
        </w:rPr>
        <w:t>End of report  |  Generated by Technijian Meraki monthly pipeline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