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Kabuki Springs and Spa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Kabuki Springs and Spa via Sophos Central. 1 of 1 firewall(s) were connected at month end. A total of 13 alerts were recorded: 4 high-severity and 9 low-severity. Data was captured across 2 pull(s) between 2026-04-29 and 2026-04-30. 4 disconnect event(s), 4 reconnect event(s), 5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KSS-HQ-FW-01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XGS108_SN01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21.5.0.171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50.247.89.142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 Gateway Restored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4 Sophos Central disconnect event(s) and 5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4 disconnect event(s), 4 reconnect event(s), 5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10:02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10:02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 16:00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 16:00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16:12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 16:21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 08:55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 08:55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X103052KYHPJ48E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4 Sophos Central disconnect events recorded. Review ISP line quality and consider opening a trouble ticket with the ISP if the pattern continues.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