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ACU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ACU and flagged entries whose hours claimed fell outside the expected range for the work described. 0 entries totalling 0.00 hours (0.0%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0.0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