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ISI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ISI and flagged entries whose hours claimed fell outside the expected range for the work described. 6 entries totalling 9.01 hours (19.0%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9.0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19.0%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3.48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100.0%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13.21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22.3%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1.75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46.7%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26.92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3.1%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2.73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Printer issue and setting up workstation 6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H1;H5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ISI-HQ-AD-01, ISI-HQ-APP-…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1.72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Failed patches updated on machine ISI-HQ-APP-01,ISI-HQ-VONE,ISI-HQ-DB-…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Sharma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1.23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Critical - ISI_HQ_VONE: (192.168.1.22) - Communication 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0.83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Critical - ISI-HQ-VBR-01.isi.local: (192.168.1.20) - Di…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Printer issue and setting up workstation 6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