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RALF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RALF and flagged entries whose hours claimed fell outside the expected range for the work described. 0 entries totalling 0.00 hours (0.0%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0.0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0.0%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