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Algro International</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Algro International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32</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5</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32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32 alert(s) across 5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32</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GenericRemoteSystemDiscovery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 at 2026-04-23T15:02:23Z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GenericSystemOwnerUserDiscovery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 at 2026-04-27T16:24:46Z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 at 2026-04-25T00:05:58Z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ALGRO at 2026-04-11T04:30:58Z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ALGRO</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RegistryPersistEdit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ALGRO</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ALGRO</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 at 2026-04-15T16:20:23Z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 at 2026-04-04T04:48:38Z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 at 2026-04-01T18:16:31Z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32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contact your Technijian account manager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