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Andersen Industries, Inc.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Andersen Industries, Inc.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16</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16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50 alert(s) across 11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Lead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Lateral Movement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 at 2026-03-31T08:02:49Z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 at 2026-03-27T15:36:18Z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 at 2026-03-24T03:15:27Z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 at 2026-03-09T19:55:15Z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 at 2026-03-10T10:44:08Z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WAYNE-LAPTOP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 at 2026-03-14T04:50:16Z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 at 2026-03-13T16:36:37Z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PortScanningSmbThresholdHigh</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VMANIOPT1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GenericUserExecution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ServiceExecOnSMBFile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Lateral Movement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 at 2026-03-07T12:02:10Z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RemoteOpenLsass</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SuspiciousScript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 at 2026-03-03T23:15:11Z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VMANIOPT1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50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PortScanningSmbThresholdHigh</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VMANIOPT1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GenericUserExecution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GenericSystemOwnerUserDiscovery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VolumeShadowCopyDeletionExecuted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VolumeShadowCopyDeletionExecuted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