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20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20 alert(s) across 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 at 2026-04-19T11:01:58Z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 at 2026-04-24T19:03:50Z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 at 2026-04-15T00:07:12Z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