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64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64 alert(s) across 8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 at 2026-04-24T19:05:15Z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 at 2026-04-16T17:01:01Z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BundledMalware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 at 2026-04-28T23:54:24Z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 at 2026-04-22T00:34:40Z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PortScanningSmbThresholdHigh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2026-04-28T14:21:11Z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 at 2026-04-07T00:16:22Z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 at 2026-04-06T13:36:18Z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 at 2026-04-01T21:41:28Z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64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64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