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verified: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Verification Results (2026-04-10)</w:t>
      </w:r>
    </w:p>
    <w:p>
      <w:pPr>
        <w:spacing w:before="40" w:after="120"/>
      </w:pPr>
      <w:r>
        <w:rPr>
          <w:rFonts w:ascii="Calibri" w:hAnsi="Calibri"/>
          <w:color w:val="000000"/>
          <w:sz w:val="22"/>
        </w:rPr>
        <w:t>Every feature below was tested by running the actual CLI command or checking the actual npm package. Nothing is assumed.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Item</w:t>
            </w:r>
          </w:p>
        </w:tc>
        <w:tc>
          <w:tcPr>
            <w:tcW w:type="dxa" w:w="2160"/>
            <w:shd w:fill="2B579A" w:val="clear"/>
          </w:tcPr>
          <w:p>
            <w:pPr>
              <w:spacing w:before="80" w:after="80"/>
            </w:pPr>
            <w:r>
              <w:rPr>
                <w:b/>
                <w:color w:val="FFFFFF"/>
                <w:sz w:val="19"/>
              </w:rPr>
            </w:r>
            <w:r>
              <w:rPr>
                <w:rFonts w:ascii="Calibri" w:hAnsi="Calibri"/>
                <w:b/>
                <w:color w:val="FFFFFF"/>
                <w:sz w:val="19"/>
              </w:rPr>
              <w:t>Command Run</w:t>
            </w:r>
          </w:p>
        </w:tc>
        <w:tc>
          <w:tcPr>
            <w:tcW w:type="dxa" w:w="2160"/>
            <w:shd w:fill="2B579A" w:val="clear"/>
          </w:tcPr>
          <w:p>
            <w:pPr>
              <w:spacing w:before="80" w:after="80"/>
            </w:pPr>
            <w:r>
              <w:rPr>
                <w:b/>
                <w:color w:val="FFFFFF"/>
                <w:sz w:val="19"/>
              </w:rPr>
            </w:r>
            <w:r>
              <w:rPr>
                <w:rFonts w:ascii="Calibri" w:hAnsi="Calibri"/>
                <w:b/>
                <w:color w:val="FFFFFF"/>
                <w:sz w:val="19"/>
              </w:rPr>
              <w:t>Result</w:t>
            </w:r>
          </w:p>
        </w:tc>
        <w:tc>
          <w:tcPr>
            <w:tcW w:type="dxa" w:w="2160"/>
            <w:shd w:fill="2B579A" w:val="clear"/>
          </w:tcPr>
          <w:p>
            <w:pPr>
              <w:spacing w:before="80" w:after="80"/>
            </w:pPr>
            <w:r>
              <w:rPr>
                <w:b/>
                <w:color w:val="FFFFFF"/>
                <w:sz w:val="19"/>
              </w:rPr>
            </w:r>
            <w:r>
              <w:rPr>
                <w:rFonts w:ascii="Calibri" w:hAnsi="Calibri"/>
                <w:b/>
                <w:color w:val="FFFFFF"/>
                <w:sz w:val="19"/>
              </w:rPr>
              <w:t>Status</w:t>
            </w:r>
          </w:p>
        </w:tc>
      </w:tr>
      <w:tr>
        <w:tc>
          <w:tcPr>
            <w:tcW w:type="dxa" w:w="2160"/>
          </w:tcPr>
          <w:p>
            <w:pPr>
              <w:spacing w:before="60" w:after="60"/>
            </w:pPr>
            <w:r/>
            <w:r>
              <w:rPr>
                <w:rFonts w:ascii="Calibri" w:hAnsi="Calibri"/>
                <w:color w:val="000000"/>
                <w:sz w:val="19"/>
              </w:rPr>
              <w:t>Claude CLI</w:t>
            </w:r>
          </w:p>
        </w:tc>
        <w:tc>
          <w:tcPr>
            <w:tcW w:type="dxa" w:w="2160"/>
          </w:tcPr>
          <w:p>
            <w:pPr>
              <w:spacing w:before="60" w:after="60"/>
            </w:pPr>
            <w:r/>
            <w:r>
              <w:rPr>
                <w:rFonts w:ascii="Consolas" w:hAnsi="Consolas"/>
                <w:color w:val="333333"/>
                <w:sz w:val="18"/>
                <w:shd w:fill="F2F2F2" w:val="clear"/>
              </w:rPr>
              <w:t>claude --version</w:t>
            </w:r>
          </w:p>
        </w:tc>
        <w:tc>
          <w:tcPr>
            <w:tcW w:type="dxa" w:w="2160"/>
          </w:tcPr>
          <w:p>
            <w:pPr>
              <w:spacing w:before="60" w:after="60"/>
            </w:pPr>
            <w:r/>
            <w:r>
              <w:rPr>
                <w:rFonts w:ascii="Calibri" w:hAnsi="Calibri"/>
                <w:color w:val="000000"/>
                <w:sz w:val="19"/>
              </w:rPr>
              <w:t>v2.1.96</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Codex CLI</w:t>
            </w:r>
          </w:p>
        </w:tc>
        <w:tc>
          <w:tcPr>
            <w:tcW w:type="dxa" w:w="2160"/>
            <w:shd w:fill="EDF2FA" w:val="clear"/>
          </w:tcPr>
          <w:p>
            <w:pPr>
              <w:spacing w:before="60" w:after="60"/>
            </w:pPr>
            <w:r/>
            <w:r>
              <w:rPr>
                <w:rFonts w:ascii="Consolas" w:hAnsi="Consolas"/>
                <w:color w:val="333333"/>
                <w:sz w:val="18"/>
                <w:shd w:fill="F2F2F2" w:val="clear"/>
              </w:rPr>
              <w:t>codex --version</w:t>
            </w:r>
          </w:p>
        </w:tc>
        <w:tc>
          <w:tcPr>
            <w:tcW w:type="dxa" w:w="2160"/>
            <w:shd w:fill="EDF2FA" w:val="clear"/>
          </w:tcPr>
          <w:p>
            <w:pPr>
              <w:spacing w:before="60" w:after="60"/>
            </w:pPr>
            <w:r/>
            <w:r>
              <w:rPr>
                <w:rFonts w:ascii="Calibri" w:hAnsi="Calibri"/>
                <w:color w:val="000000"/>
                <w:sz w:val="19"/>
              </w:rPr>
              <w:t>v0.110.0</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CLI</w:t>
            </w:r>
          </w:p>
        </w:tc>
        <w:tc>
          <w:tcPr>
            <w:tcW w:type="dxa" w:w="2160"/>
          </w:tcPr>
          <w:p>
            <w:pPr>
              <w:spacing w:before="60" w:after="60"/>
            </w:pPr>
            <w:r/>
            <w:r>
              <w:rPr>
                <w:rFonts w:ascii="Consolas" w:hAnsi="Consolas"/>
                <w:color w:val="333333"/>
                <w:sz w:val="18"/>
                <w:shd w:fill="F2F2F2" w:val="clear"/>
              </w:rPr>
              <w:t>gemini --version</w:t>
            </w:r>
          </w:p>
        </w:tc>
        <w:tc>
          <w:tcPr>
            <w:tcW w:type="dxa" w:w="2160"/>
          </w:tcPr>
          <w:p>
            <w:pPr>
              <w:spacing w:before="60" w:after="60"/>
            </w:pPr>
            <w:r/>
            <w:r>
              <w:rPr>
                <w:rFonts w:ascii="Calibri" w:hAnsi="Calibri"/>
                <w:color w:val="000000"/>
                <w:sz w:val="19"/>
              </w:rPr>
              <w:t>v0.28.2</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Claude </w:t>
            </w:r>
            <w:r>
              <w:rPr>
                <w:rFonts w:ascii="Consolas" w:hAnsi="Consolas"/>
                <w:color w:val="333333"/>
                <w:sz w:val="18"/>
                <w:shd w:fill="F2F2F2" w:val="clear"/>
              </w:rPr>
              <w:t>--agent</w:t>
            </w:r>
            <w:r>
              <w:rPr>
                <w:rFonts w:ascii="Calibri" w:hAnsi="Calibri"/>
                <w:color w:val="000000"/>
                <w:sz w:val="19"/>
              </w:rPr>
              <w:t xml:space="preserve"> flag</w:t>
            </w:r>
          </w:p>
        </w:tc>
        <w:tc>
          <w:tcPr>
            <w:tcW w:type="dxa" w:w="2160"/>
            <w:shd w:fill="EDF2FA" w:val="clear"/>
          </w:tcPr>
          <w:p>
            <w:pPr>
              <w:spacing w:before="60" w:after="60"/>
            </w:pPr>
            <w:r/>
            <w:r>
              <w:rPr>
                <w:rFonts w:ascii="Consolas" w:hAnsi="Consolas"/>
                <w:color w:val="333333"/>
                <w:sz w:val="18"/>
                <w:shd w:fill="F2F2F2" w:val="clear"/>
              </w:rPr>
              <w:t>claude --help</w:t>
            </w:r>
          </w:p>
        </w:tc>
        <w:tc>
          <w:tcPr>
            <w:tcW w:type="dxa" w:w="2160"/>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subcommand present</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Claude hooks</w:t>
            </w:r>
          </w:p>
        </w:tc>
        <w:tc>
          <w:tcPr>
            <w:tcW w:type="dxa" w:w="2160"/>
          </w:tcPr>
          <w:p>
            <w:pPr>
              <w:spacing w:before="60" w:after="60"/>
            </w:pPr>
            <w:r/>
            <w:r>
              <w:rPr>
                <w:rFonts w:ascii="Consolas" w:hAnsi="Consolas"/>
                <w:color w:val="333333"/>
                <w:sz w:val="18"/>
                <w:shd w:fill="F2F2F2" w:val="clear"/>
              </w:rPr>
              <w:t>.claude/settings.json</w:t>
            </w:r>
          </w:p>
        </w:tc>
        <w:tc>
          <w:tcPr>
            <w:tcW w:type="dxa" w:w="2160"/>
          </w:tcPr>
          <w:p>
            <w:pPr>
              <w:spacing w:before="60" w:after="60"/>
            </w:pPr>
            <w:r/>
            <w:r>
              <w:rPr>
                <w:rFonts w:ascii="Calibri" w:hAnsi="Calibri"/>
                <w:color w:val="000000"/>
                <w:sz w:val="19"/>
              </w:rPr>
              <w:t>Graphify PreToolUse hook configured and working</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Claude MCP servers</w:t>
            </w:r>
          </w:p>
        </w:tc>
        <w:tc>
          <w:tcPr>
            <w:tcW w:type="dxa" w:w="2160"/>
            <w:shd w:fill="EDF2FA" w:val="clear"/>
          </w:tcPr>
          <w:p>
            <w:pPr>
              <w:spacing w:before="60" w:after="60"/>
            </w:pPr>
            <w:r/>
            <w:r>
              <w:rPr>
                <w:rFonts w:ascii="Consolas" w:hAnsi="Consolas"/>
                <w:color w:val="333333"/>
                <w:sz w:val="18"/>
                <w:shd w:fill="F2F2F2" w:val="clear"/>
              </w:rPr>
              <w:t>claude mcp list</w:t>
            </w:r>
          </w:p>
        </w:tc>
        <w:tc>
          <w:tcPr>
            <w:tcW w:type="dxa" w:w="2160"/>
            <w:shd w:fill="EDF2FA" w:val="clear"/>
          </w:tcPr>
          <w:p>
            <w:pPr>
              <w:spacing w:before="60" w:after="60"/>
            </w:pPr>
            <w:r/>
            <w:r>
              <w:rPr>
                <w:rFonts w:ascii="Calibri" w:hAnsi="Calibri"/>
                <w:color w:val="000000"/>
                <w:sz w:val="19"/>
              </w:rPr>
              <w:t>context7 connected, playwright connected, github needs token</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Codex </w:t>
            </w:r>
            <w:r>
              <w:rPr>
                <w:rFonts w:ascii="Consolas" w:hAnsi="Consolas"/>
                <w:color w:val="333333"/>
                <w:sz w:val="18"/>
                <w:shd w:fill="F2F2F2" w:val="clear"/>
              </w:rPr>
              <w:t>--ask-for-approval</w:t>
            </w:r>
          </w:p>
        </w:tc>
        <w:tc>
          <w:tcPr>
            <w:tcW w:type="dxa" w:w="2160"/>
          </w:tcPr>
          <w:p>
            <w:pPr>
              <w:spacing w:before="60" w:after="60"/>
            </w:pPr>
            <w:r/>
            <w:r>
              <w:rPr>
                <w:rFonts w:ascii="Consolas" w:hAnsi="Consolas"/>
                <w:color w:val="333333"/>
                <w:sz w:val="18"/>
                <w:shd w:fill="F2F2F2" w:val="clear"/>
              </w:rPr>
              <w:t>codex --help</w:t>
            </w:r>
          </w:p>
        </w:tc>
        <w:tc>
          <w:tcPr>
            <w:tcW w:type="dxa" w:w="2160"/>
          </w:tcPr>
          <w:p>
            <w:pPr>
              <w:spacing w:before="60" w:after="60"/>
            </w:pPr>
            <w:r/>
            <w:r>
              <w:rPr>
                <w:rFonts w:ascii="Consolas" w:hAnsi="Consolas"/>
                <w:color w:val="333333"/>
                <w:sz w:val="18"/>
                <w:shd w:fill="F2F2F2" w:val="clear"/>
              </w:rPr>
              <w:t>-a</w:t>
            </w:r>
            <w:r>
              <w:rPr>
                <w:rFonts w:ascii="Calibri" w:hAnsi="Calibri"/>
                <w:color w:val="000000"/>
                <w:sz w:val="19"/>
              </w:rPr>
              <w:t xml:space="preserve"> flag with approval policy options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Codex </w:t>
            </w:r>
            <w:r>
              <w:rPr>
                <w:rFonts w:ascii="Consolas" w:hAnsi="Consolas"/>
                <w:color w:val="333333"/>
                <w:sz w:val="18"/>
                <w:shd w:fill="F2F2F2" w:val="clear"/>
              </w:rPr>
              <w:t>--sandbox</w:t>
            </w:r>
          </w:p>
        </w:tc>
        <w:tc>
          <w:tcPr>
            <w:tcW w:type="dxa" w:w="2160"/>
            <w:shd w:fill="EDF2FA" w:val="clear"/>
          </w:tcPr>
          <w:p>
            <w:pPr>
              <w:spacing w:before="60" w:after="60"/>
            </w:pPr>
            <w:r/>
            <w:r>
              <w:rPr>
                <w:rFonts w:ascii="Consolas" w:hAnsi="Consolas"/>
                <w:color w:val="333333"/>
                <w:sz w:val="18"/>
                <w:shd w:fill="F2F2F2" w:val="clear"/>
              </w:rPr>
              <w:t>codex --help</w:t>
            </w:r>
          </w:p>
        </w:tc>
        <w:tc>
          <w:tcPr>
            <w:tcW w:type="dxa" w:w="2160"/>
            <w:shd w:fill="EDF2FA" w:val="clear"/>
          </w:tcPr>
          <w:p>
            <w:pPr>
              <w:spacing w:before="60" w:after="60"/>
            </w:pPr>
            <w:r/>
            <w:r>
              <w:rPr>
                <w:rFonts w:ascii="Consolas" w:hAnsi="Consolas"/>
                <w:color w:val="333333"/>
                <w:sz w:val="18"/>
                <w:shd w:fill="F2F2F2" w:val="clear"/>
              </w:rPr>
              <w:t>-s</w:t>
            </w:r>
            <w:r>
              <w:rPr>
                <w:rFonts w:ascii="Calibri" w:hAnsi="Calibri"/>
                <w:color w:val="000000"/>
                <w:sz w:val="19"/>
              </w:rPr>
              <w:t xml:space="preserve"> flag for sandbox policy</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Gemini </w:t>
            </w:r>
            <w:r>
              <w:rPr>
                <w:rFonts w:ascii="Consolas" w:hAnsi="Consolas"/>
                <w:color w:val="333333"/>
                <w:sz w:val="18"/>
                <w:shd w:fill="F2F2F2" w:val="clear"/>
              </w:rPr>
              <w:t>--approval-mode</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default</w:t>
            </w:r>
            <w:r>
              <w:rPr>
                <w:rFonts w:ascii="Calibri" w:hAnsi="Calibri"/>
                <w:color w:val="000000"/>
                <w:sz w:val="19"/>
              </w:rPr>
              <w:t xml:space="preserve">, </w:t>
            </w:r>
            <w:r>
              <w:rPr>
                <w:rFonts w:ascii="Consolas" w:hAnsi="Consolas"/>
                <w:color w:val="333333"/>
                <w:sz w:val="18"/>
                <w:shd w:fill="F2F2F2" w:val="clear"/>
              </w:rPr>
              <w:t>auto_edit</w:t>
            </w:r>
            <w:r>
              <w:rPr>
                <w:rFonts w:ascii="Calibri" w:hAnsi="Calibri"/>
                <w:color w:val="000000"/>
                <w:sz w:val="19"/>
              </w:rPr>
              <w:t xml:space="preserve">, </w:t>
            </w:r>
            <w:r>
              <w:rPr>
                <w:rFonts w:ascii="Consolas" w:hAnsi="Consolas"/>
                <w:color w:val="333333"/>
                <w:sz w:val="18"/>
                <w:shd w:fill="F2F2F2" w:val="clear"/>
              </w:rPr>
              <w:t>yolo</w:t>
            </w:r>
            <w:r>
              <w:rPr>
                <w:rFonts w:ascii="Calibri" w:hAnsi="Calibri"/>
                <w:color w:val="000000"/>
                <w:sz w:val="19"/>
              </w:rPr>
              <w:t xml:space="preserve">, </w:t>
            </w:r>
            <w:r>
              <w:rPr>
                <w:rFonts w:ascii="Consolas" w:hAnsi="Consolas"/>
                <w:color w:val="333333"/>
                <w:sz w:val="18"/>
                <w:shd w:fill="F2F2F2" w:val="clear"/>
              </w:rPr>
              <w:t>plan</w:t>
            </w:r>
            <w:r>
              <w:rPr>
                <w:rFonts w:ascii="Calibri" w:hAnsi="Calibri"/>
                <w:color w:val="000000"/>
                <w:sz w:val="19"/>
              </w:rPr>
              <w:t xml:space="preserve"> modes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Gemini </w:t>
            </w:r>
            <w:r>
              <w:rPr>
                <w:rFonts w:ascii="Consolas" w:hAnsi="Consolas"/>
                <w:color w:val="333333"/>
                <w:sz w:val="18"/>
                <w:shd w:fill="F2F2F2" w:val="clear"/>
              </w:rPr>
              <w:t>--yolo</w:t>
            </w:r>
          </w:p>
        </w:tc>
        <w:tc>
          <w:tcPr>
            <w:tcW w:type="dxa" w:w="2160"/>
            <w:shd w:fill="EDF2FA" w:val="clear"/>
          </w:tcPr>
          <w:p>
            <w:pPr>
              <w:spacing w:before="60" w:after="60"/>
            </w:pPr>
            <w:r/>
            <w:r>
              <w:rPr>
                <w:rFonts w:ascii="Consolas" w:hAnsi="Consolas"/>
                <w:color w:val="333333"/>
                <w:sz w:val="18"/>
                <w:shd w:fill="F2F2F2" w:val="clear"/>
              </w:rPr>
              <w:t>gemini --help</w:t>
            </w:r>
          </w:p>
        </w:tc>
        <w:tc>
          <w:tcPr>
            <w:tcW w:type="dxa" w:w="2160"/>
            <w:shd w:fill="EDF2FA" w:val="clear"/>
          </w:tcPr>
          <w:p>
            <w:pPr>
              <w:spacing w:before="60" w:after="60"/>
            </w:pPr>
            <w:r/>
            <w:r>
              <w:rPr>
                <w:rFonts w:ascii="Calibri" w:hAnsi="Calibri"/>
                <w:color w:val="000000"/>
                <w:sz w:val="19"/>
              </w:rPr>
              <w:t>Auto-approve all actions flag</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skills system</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gemini skills</w:t>
            </w:r>
            <w:r>
              <w:rPr>
                <w:rFonts w:ascii="Calibri" w:hAnsi="Calibri"/>
                <w:color w:val="000000"/>
                <w:sz w:val="19"/>
              </w:rPr>
              <w:t xml:space="preserve"> subcommand present</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 SDK</w:t>
            </w:r>
          </w:p>
        </w:tc>
        <w:tc>
          <w:tcPr>
            <w:tcW w:type="dxa" w:w="2160"/>
            <w:shd w:fill="EDF2FA" w:val="clear"/>
          </w:tcPr>
          <w:p>
            <w:pPr>
              <w:spacing w:before="60" w:after="60"/>
            </w:pPr>
            <w:r/>
            <w:r>
              <w:rPr>
                <w:rFonts w:ascii="Consolas" w:hAnsi="Consolas"/>
                <w:color w:val="333333"/>
                <w:sz w:val="18"/>
                <w:shd w:fill="F2F2F2" w:val="clear"/>
              </w:rPr>
              <w:t>require('@anthropic-ai/sdk')</w:t>
            </w:r>
          </w:p>
        </w:tc>
        <w:tc>
          <w:tcPr>
            <w:tcW w:type="dxa" w:w="2160"/>
            <w:shd w:fill="EDF2FA" w:val="clear"/>
          </w:tcPr>
          <w:p>
            <w:pPr>
              <w:spacing w:before="60" w:after="60"/>
            </w:pPr>
            <w:r/>
            <w:r>
              <w:rPr>
                <w:rFonts w:ascii="Calibri" w:hAnsi="Calibri"/>
                <w:color w:val="000000"/>
                <w:sz w:val="19"/>
              </w:rPr>
              <w:t>Loaded, messages.create available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proper-lockfile</w:t>
            </w:r>
          </w:p>
        </w:tc>
        <w:tc>
          <w:tcPr>
            <w:tcW w:type="dxa" w:w="2160"/>
          </w:tcPr>
          <w:p>
            <w:pPr>
              <w:spacing w:before="60" w:after="60"/>
            </w:pPr>
            <w:r/>
            <w:r>
              <w:rPr>
                <w:rFonts w:ascii="Consolas" w:hAnsi="Consolas"/>
                <w:color w:val="333333"/>
                <w:sz w:val="18"/>
                <w:shd w:fill="F2F2F2" w:val="clear"/>
              </w:rPr>
              <w:t>require('proper-lockfile')</w:t>
            </w:r>
          </w:p>
        </w:tc>
        <w:tc>
          <w:tcPr>
            <w:tcW w:type="dxa" w:w="2160"/>
          </w:tcPr>
          <w:p>
            <w:pPr>
              <w:spacing w:before="60" w:after="60"/>
            </w:pPr>
            <w:r/>
            <w:r>
              <w:rPr>
                <w:rFonts w:ascii="Calibri" w:hAnsi="Calibri"/>
                <w:color w:val="000000"/>
                <w:sz w:val="19"/>
              </w:rPr>
              <w:t>Loaded</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TypeScript compilation</w:t>
            </w:r>
          </w:p>
        </w:tc>
        <w:tc>
          <w:tcPr>
            <w:tcW w:type="dxa" w:w="2160"/>
            <w:shd w:fill="EDF2FA" w:val="clear"/>
          </w:tcPr>
          <w:p>
            <w:pPr>
              <w:spacing w:before="60" w:after="60"/>
            </w:pPr>
            <w:r/>
            <w:r>
              <w:rPr>
                <w:rFonts w:ascii="Consolas" w:hAnsi="Consolas"/>
                <w:color w:val="333333"/>
                <w:sz w:val="18"/>
                <w:shd w:fill="F2F2F2" w:val="clear"/>
              </w:rPr>
              <w:t>npx tsc --noEmit</w:t>
            </w:r>
          </w:p>
        </w:tc>
        <w:tc>
          <w:tcPr>
            <w:tcW w:type="dxa" w:w="2160"/>
            <w:shd w:fill="EDF2FA" w:val="clear"/>
          </w:tcPr>
          <w:p>
            <w:pPr>
              <w:spacing w:before="60" w:after="60"/>
            </w:pPr>
            <w:r/>
            <w:r>
              <w:rPr>
                <w:rFonts w:ascii="Calibri" w:hAnsi="Calibri"/>
                <w:color w:val="000000"/>
                <w:sz w:val="19"/>
              </w:rPr>
              <w:t>0 errors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Semgrep SAST v1.159.0</w:t>
            </w:r>
          </w:p>
        </w:tc>
        <w:tc>
          <w:tcPr>
            <w:tcW w:type="dxa" w:w="2160"/>
          </w:tcPr>
          <w:p>
            <w:pPr>
              <w:spacing w:before="60" w:after="60"/>
            </w:pPr>
            <w:r/>
            <w:r>
              <w:rPr>
                <w:rFonts w:ascii="Consolas" w:hAnsi="Consolas"/>
                <w:color w:val="333333"/>
                <w:sz w:val="18"/>
                <w:shd w:fill="F2F2F2" w:val="clear"/>
              </w:rPr>
              <w:t>semgrep --version</w:t>
            </w:r>
          </w:p>
        </w:tc>
        <w:tc>
          <w:tcPr>
            <w:tcW w:type="dxa" w:w="2160"/>
          </w:tcPr>
          <w:p>
            <w:pPr>
              <w:spacing w:before="60" w:after="60"/>
            </w:pPr>
            <w:r/>
            <w:r>
              <w:rPr>
                <w:rFonts w:ascii="Calibri" w:hAnsi="Calibri"/>
                <w:color w:val="000000"/>
                <w:sz w:val="19"/>
              </w:rPr>
              <w:t>Installed via pip</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Playwright (npm)</w:t>
            </w:r>
          </w:p>
        </w:tc>
        <w:tc>
          <w:tcPr>
            <w:tcW w:type="dxa" w:w="2160"/>
            <w:shd w:fill="EDF2FA" w:val="clear"/>
          </w:tcPr>
          <w:p>
            <w:pPr>
              <w:spacing w:before="60" w:after="60"/>
            </w:pPr>
            <w:r/>
            <w:r>
              <w:rPr>
                <w:rFonts w:ascii="Consolas" w:hAnsi="Consolas"/>
                <w:color w:val="333333"/>
                <w:sz w:val="18"/>
                <w:shd w:fill="F2F2F2" w:val="clear"/>
              </w:rPr>
              <w:t>require('playwright')</w:t>
            </w:r>
          </w:p>
        </w:tc>
        <w:tc>
          <w:tcPr>
            <w:tcW w:type="dxa" w:w="2160"/>
            <w:shd w:fill="EDF2FA" w:val="clear"/>
          </w:tcPr>
          <w:p>
            <w:pPr>
              <w:spacing w:before="60" w:after="60"/>
            </w:pPr>
            <w:r/>
            <w:r>
              <w:rPr>
                <w:rFonts w:ascii="Calibri" w:hAnsi="Calibri"/>
                <w:color w:val="000000"/>
                <w:sz w:val="19"/>
              </w:rPr>
              <w:t>Installed via npm</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Playwright (MCP)</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MCP plugin connected (separate from npm)</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Graphify</w:t>
            </w:r>
          </w:p>
        </w:tc>
        <w:tc>
          <w:tcPr>
            <w:tcW w:type="dxa" w:w="2160"/>
            <w:shd w:fill="EDF2FA" w:val="clear"/>
          </w:tcPr>
          <w:p>
            <w:pPr>
              <w:spacing w:before="60" w:after="60"/>
            </w:pPr>
            <w:r/>
            <w:r>
              <w:rPr>
                <w:rFonts w:ascii="Consolas" w:hAnsi="Consolas"/>
                <w:color w:val="333333"/>
                <w:sz w:val="18"/>
                <w:shd w:fill="F2F2F2" w:val="clear"/>
              </w:rPr>
              <w:t>graphify --version</w:t>
            </w:r>
          </w:p>
        </w:tc>
        <w:tc>
          <w:tcPr>
            <w:tcW w:type="dxa" w:w="2160"/>
            <w:shd w:fill="EDF2FA" w:val="clear"/>
          </w:tcPr>
          <w:p>
            <w:pPr>
              <w:spacing w:before="60" w:after="60"/>
            </w:pPr>
            <w:r/>
            <w:r>
              <w:rPr>
                <w:rFonts w:ascii="Calibri" w:hAnsi="Calibri"/>
                <w:b/>
                <w:color w:val="000000"/>
                <w:sz w:val="19"/>
              </w:rPr>
              <w:t>NOT INSTALLED</w:t>
            </w:r>
          </w:p>
        </w:tc>
        <w:tc>
          <w:tcPr>
            <w:tcW w:type="dxa" w:w="2160"/>
            <w:shd w:fill="EDF2FA" w:val="clear"/>
          </w:tcPr>
          <w:p>
            <w:pPr>
              <w:spacing w:before="60" w:after="60"/>
            </w:pPr>
            <w:r/>
            <w:r>
              <w:rPr>
                <w:rFonts w:ascii="Calibri" w:hAnsi="Calibri"/>
                <w:color w:val="000000"/>
                <w:sz w:val="19"/>
              </w:rPr>
              <w:t>MISSING</w:t>
            </w:r>
          </w:p>
        </w:tc>
      </w:tr>
      <w:tr>
        <w:tc>
          <w:tcPr>
            <w:tcW w:type="dxa" w:w="2160"/>
          </w:tcPr>
          <w:p>
            <w:pPr>
              <w:spacing w:before="60" w:after="60"/>
            </w:pPr>
            <w:r/>
            <w:r>
              <w:rPr>
                <w:rFonts w:ascii="Calibri" w:hAnsi="Calibri"/>
                <w:color w:val="000000"/>
                <w:sz w:val="19"/>
              </w:rPr>
              <w:t>GitNexus</w:t>
            </w:r>
          </w:p>
        </w:tc>
        <w:tc>
          <w:tcPr>
            <w:tcW w:type="dxa" w:w="2160"/>
          </w:tcPr>
          <w:p>
            <w:pPr>
              <w:spacing w:before="60" w:after="60"/>
            </w:pPr>
            <w:r/>
            <w:r>
              <w:rPr>
                <w:rFonts w:ascii="Consolas" w:hAnsi="Consolas"/>
                <w:color w:val="333333"/>
                <w:sz w:val="18"/>
                <w:shd w:fill="F2F2F2" w:val="clear"/>
              </w:rPr>
              <w:t>gitnexus --version</w:t>
            </w:r>
          </w:p>
        </w:tc>
        <w:tc>
          <w:tcPr>
            <w:tcW w:type="dxa" w:w="2160"/>
          </w:tcPr>
          <w:p>
            <w:pPr>
              <w:spacing w:before="60" w:after="60"/>
            </w:pPr>
            <w:r/>
            <w:r>
              <w:rPr>
                <w:rFonts w:ascii="Calibri" w:hAnsi="Calibri"/>
                <w:b/>
                <w:color w:val="000000"/>
                <w:sz w:val="19"/>
              </w:rPr>
              <w:t>NOT INSTALLED</w:t>
            </w:r>
          </w:p>
        </w:tc>
        <w:tc>
          <w:tcPr>
            <w:tcW w:type="dxa" w:w="2160"/>
          </w:tcPr>
          <w:p>
            <w:pPr>
              <w:spacing w:before="60" w:after="60"/>
            </w:pPr>
            <w:r/>
            <w:r>
              <w:rPr>
                <w:rFonts w:ascii="Calibri" w:hAnsi="Calibri"/>
                <w:color w:val="000000"/>
                <w:sz w:val="19"/>
              </w:rPr>
              <w:t>MISSING</w:t>
            </w:r>
          </w:p>
        </w:tc>
      </w:tr>
      <w:tr>
        <w:tc>
          <w:tcPr>
            <w:tcW w:type="dxa" w:w="2160"/>
            <w:shd w:fill="EDF2FA" w:val="clear"/>
          </w:tcPr>
          <w:p>
            <w:pPr>
              <w:spacing w:before="60" w:after="60"/>
            </w:pPr>
            <w:r/>
            <w:r>
              <w:rPr>
                <w:rFonts w:ascii="Calibri" w:hAnsi="Calibri"/>
                <w:color w:val="000000"/>
                <w:sz w:val="19"/>
              </w:rPr>
              <w:t>ANTHROPIC_API_KEY</w:t>
            </w:r>
          </w:p>
        </w:tc>
        <w:tc>
          <w:tcPr>
            <w:tcW w:type="dxa" w:w="2160"/>
            <w:shd w:fill="EDF2FA" w:val="clear"/>
          </w:tcPr>
          <w:p>
            <w:pPr>
              <w:spacing w:before="60" w:after="60"/>
            </w:pPr>
            <w:r/>
            <w:r>
              <w:rPr>
                <w:rFonts w:ascii="Calibri" w:hAnsi="Calibri"/>
                <w:color w:val="000000"/>
                <w:sz w:val="19"/>
              </w:rPr>
              <w:t>env check</w:t>
            </w:r>
          </w:p>
        </w:tc>
        <w:tc>
          <w:tcPr>
            <w:tcW w:type="dxa" w:w="2160"/>
            <w:shd w:fill="EDF2FA" w:val="clear"/>
          </w:tcPr>
          <w:p>
            <w:pPr>
              <w:spacing w:before="60" w:after="60"/>
            </w:pPr>
            <w:r/>
            <w:r>
              <w:rPr>
                <w:rFonts w:ascii="Calibri" w:hAnsi="Calibri"/>
                <w:b/>
                <w:color w:val="000000"/>
                <w:sz w:val="19"/>
              </w:rPr>
              <w:t>NOT SET</w:t>
            </w:r>
          </w:p>
        </w:tc>
        <w:tc>
          <w:tcPr>
            <w:tcW w:type="dxa" w:w="2160"/>
            <w:shd w:fill="EDF2FA" w:val="clear"/>
          </w:tcPr>
          <w:p>
            <w:pPr>
              <w:spacing w:before="60" w:after="60"/>
            </w:pPr>
            <w:r/>
            <w:r>
              <w:rPr>
                <w:rFonts w:ascii="Calibri" w:hAnsi="Calibri"/>
                <w:color w:val="000000"/>
                <w:sz w:val="19"/>
              </w:rPr>
              <w:t>MISSING</w:t>
            </w:r>
          </w:p>
        </w:tc>
      </w:tr>
      <w:tr>
        <w:tc>
          <w:tcPr>
            <w:tcW w:type="dxa" w:w="2160"/>
          </w:tcPr>
          <w:p>
            <w:pPr>
              <w:spacing w:before="60" w:after="60"/>
            </w:pPr>
            <w:r/>
            <w:r>
              <w:rPr>
                <w:rFonts w:ascii="Calibri" w:hAnsi="Calibri"/>
                <w:color w:val="000000"/>
                <w:sz w:val="19"/>
              </w:rPr>
              <w:t>GitHub MCP token</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Needs authentication (no token)</w:t>
            </w:r>
          </w:p>
        </w:tc>
        <w:tc>
          <w:tcPr>
            <w:tcW w:type="dxa" w:w="2160"/>
          </w:tcPr>
          <w:p>
            <w:pPr>
              <w:spacing w:before="60" w:after="60"/>
            </w:pPr>
            <w:r/>
            <w:r>
              <w:rPr>
                <w:rFonts w:ascii="Calibri" w:hAnsi="Calibri"/>
                <w:color w:val="000000"/>
                <w:sz w:val="19"/>
              </w:rPr>
              <w:t>MISSING</w:t>
            </w:r>
          </w:p>
        </w:tc>
      </w:tr>
    </w:tbl>
    <w:p>
      <w:pPr>
        <w:spacing w:before="80" w:after="80"/>
      </w:pPr>
    </w:p>
    <w:p>
      <w:pPr>
        <w:spacing w:before="40" w:after="120"/>
      </w:pPr>
      <w:r>
        <w:rPr>
          <w:rFonts w:ascii="Calibri" w:hAnsi="Calibri"/>
          <w:b/>
          <w:color w:val="000000"/>
          <w:sz w:val="22"/>
        </w:rPr>
        <w:t>Action items remaining after verification:</w:t>
      </w:r>
    </w:p>
    <w:p>
      <w:pPr>
        <w:spacing w:before="20" w:after="20"/>
        <w:ind w:left="504" w:hanging="360"/>
      </w:pPr>
      <w:r>
        <w:rPr>
          <w:rFonts w:ascii="Calibri" w:hAnsi="Calibri"/>
          <w:b/>
          <w:color w:val="2B579A"/>
          <w:sz w:val="22"/>
        </w:rPr>
        <w:t xml:space="preserve">1.  </w:t>
      </w:r>
      <w:r>
        <w:rPr>
          <w:rFonts w:ascii="Calibri" w:hAnsi="Calibri"/>
          <w:color w:val="000000"/>
          <w:sz w:val="22"/>
        </w:rPr>
        <w:t>~~Install semgrep~~ DONE (v1.159.0)</w:t>
      </w:r>
    </w:p>
    <w:p>
      <w:pPr>
        <w:spacing w:before="20" w:after="20"/>
        <w:ind w:left="504" w:hanging="360"/>
      </w:pPr>
      <w:r>
        <w:rPr>
          <w:rFonts w:ascii="Calibri" w:hAnsi="Calibri"/>
          <w:b/>
          <w:color w:val="2B579A"/>
          <w:sz w:val="22"/>
        </w:rPr>
        <w:t xml:space="preserve">2.  </w:t>
      </w:r>
      <w:r>
        <w:rPr>
          <w:rFonts w:ascii="Calibri" w:hAnsi="Calibri"/>
          <w:color w:val="000000"/>
          <w:sz w:val="22"/>
        </w:rPr>
        <w:t>~~Install playwright~~ DONE (npm package loaded)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Install graphify: </w:t>
      </w:r>
      <w:r>
        <w:rPr>
          <w:rFonts w:ascii="Consolas" w:hAnsi="Consolas"/>
          <w:color w:val="333333"/>
          <w:sz w:val="18"/>
          <w:shd w:fill="F2F2F2" w:val="clear"/>
        </w:rPr>
        <w:t>pip install graphifyy</w:t>
      </w:r>
      <w:r>
        <w:rPr>
          <w:rFonts w:ascii="Calibri" w:hAnsi="Calibri"/>
          <w:color w:val="000000"/>
          <w:sz w:val="22"/>
        </w:rPr>
        <w:t xml:space="preserve"> then </w:t>
      </w:r>
      <w:r>
        <w:rPr>
          <w:rFonts w:ascii="Consolas" w:hAnsi="Consolas"/>
          <w:color w:val="333333"/>
          <w:sz w:val="18"/>
          <w:shd w:fill="F2F2F2" w:val="clear"/>
        </w:rPr>
        <w:t>graphify install</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Install gitnexus: </w:t>
      </w:r>
      <w:r>
        <w:rPr>
          <w:rFonts w:ascii="Consolas" w:hAnsi="Consolas"/>
          <w:color w:val="333333"/>
          <w:sz w:val="18"/>
          <w:shd w:fill="F2F2F2" w:val="clear"/>
        </w:rPr>
        <w:t>npm install -g gitnexus</w:t>
      </w:r>
      <w:r>
        <w:rPr>
          <w:rFonts w:ascii="Calibri" w:hAnsi="Calibri"/>
          <w:color w:val="000000"/>
          <w:sz w:val="22"/>
        </w:rPr>
        <w:t xml:space="preserve"> then </w:t>
      </w:r>
      <w:r>
        <w:rPr>
          <w:rFonts w:ascii="Consolas" w:hAnsi="Consolas"/>
          <w:color w:val="333333"/>
          <w:sz w:val="18"/>
          <w:shd w:fill="F2F2F2" w:val="clear"/>
        </w:rPr>
        <w:t>gitnexus analyze</w:t>
      </w:r>
    </w:p>
    <w:p>
      <w:pPr>
        <w:spacing w:before="20" w:after="20"/>
        <w:ind w:left="504" w:hanging="360"/>
      </w:pPr>
      <w:r>
        <w:rPr>
          <w:rFonts w:ascii="Calibri" w:hAnsi="Calibri"/>
          <w:b/>
          <w:color w:val="2B579A"/>
          <w:sz w:val="22"/>
        </w:rPr>
        <w:t xml:space="preserve">5.  </w:t>
      </w:r>
      <w:r>
        <w:rPr>
          <w:rFonts w:ascii="Calibri" w:hAnsi="Calibri"/>
          <w:color w:val="000000"/>
          <w:sz w:val="22"/>
        </w:rPr>
        <w:t>Set ANTHROPIC_API_KEY in environment (enables dual auth fallback)</w:t>
      </w:r>
    </w:p>
    <w:p>
      <w:pPr>
        <w:spacing w:before="20" w:after="20"/>
        <w:ind w:left="504" w:hanging="360"/>
      </w:pPr>
      <w:r>
        <w:rPr>
          <w:rFonts w:ascii="Calibri" w:hAnsi="Calibri"/>
          <w:b/>
          <w:color w:val="2B579A"/>
          <w:sz w:val="22"/>
        </w:rPr>
        <w:t xml:space="preserve">6.  </w:t>
      </w:r>
      <w:r>
        <w:rPr>
          <w:rFonts w:ascii="Calibri" w:hAnsi="Calibri"/>
          <w:color w:val="000000"/>
          <w:sz w:val="22"/>
        </w:rPr>
        <w:t>Set GITHUB_PERSONAL_ACCESS_TOKEN for GitHub MCP</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claude --version</w:t>
      </w:r>
      <w:r>
        <w:rPr>
          <w:rFonts w:ascii="Calibri" w:hAnsi="Calibri"/>
          <w:color w:val="000000"/>
          <w:sz w:val="22"/>
        </w:rPr>
        <w:t xml:space="preserve"> (v2.1.96), </w:t>
      </w:r>
      <w:r>
        <w:rPr>
          <w:rFonts w:ascii="Consolas" w:hAnsi="Consolas"/>
          <w:color w:val="333333"/>
          <w:sz w:val="18"/>
          <w:shd w:fill="F2F2F2" w:val="clear"/>
        </w:rPr>
        <w:t>claude --help</w:t>
      </w:r>
      <w:r>
        <w:rPr>
          <w:rFonts w:ascii="Calibri" w:hAnsi="Calibri"/>
          <w:color w:val="000000"/>
          <w:sz w:val="22"/>
        </w:rPr>
        <w:t xml:space="preserve">, and </w:t>
      </w:r>
      <w:r>
        <w:rPr>
          <w:rFonts w:ascii="Consolas" w:hAnsi="Consolas"/>
          <w:color w:val="333333"/>
          <w:sz w:val="18"/>
          <w:shd w:fill="F2F2F2" w:val="clear"/>
        </w:rPr>
        <w:t>require('@anthropic-ai/sdk')</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Claude CLI v2.1.96</w:t>
            </w:r>
          </w:p>
        </w:tc>
        <w:tc>
          <w:tcPr>
            <w:tcW w:type="dxa" w:w="1728"/>
          </w:tcPr>
          <w:p>
            <w:pPr>
              <w:spacing w:before="60" w:after="60"/>
            </w:pPr>
            <w:r/>
            <w:r>
              <w:rPr>
                <w:rFonts w:ascii="Calibri" w:hAnsi="Calibri"/>
                <w:color w:val="000000"/>
                <w:sz w:val="19"/>
              </w:rPr>
              <w:t>All Claude calls</w:t>
            </w:r>
          </w:p>
        </w:tc>
        <w:tc>
          <w:tcPr>
            <w:tcW w:type="dxa" w:w="1728"/>
          </w:tcPr>
          <w:p>
            <w:pPr>
              <w:spacing w:before="60" w:after="60"/>
            </w:pPr>
            <w:r/>
            <w:r>
              <w:rPr>
                <w:rFonts w:ascii="Calibri" w:hAnsi="Calibri"/>
                <w:color w:val="000000"/>
                <w:sz w:val="19"/>
              </w:rPr>
              <w:t>OAuth subscription, $0 marginal</w:t>
            </w:r>
          </w:p>
        </w:tc>
        <w:tc>
          <w:tcPr>
            <w:tcW w:type="dxa" w:w="1728"/>
          </w:tcPr>
          <w:p>
            <w:pPr>
              <w:spacing w:before="60" w:after="60"/>
            </w:pPr>
            <w:r/>
            <w:r>
              <w:rPr>
                <w:rFonts w:ascii="Consolas" w:hAnsi="Consolas"/>
                <w:color w:val="333333"/>
                <w:sz w:val="18"/>
                <w:shd w:fill="F2F2F2" w:val="clear"/>
              </w:rPr>
              <w:t>claude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Agent routing</w:t>
            </w:r>
          </w:p>
        </w:tc>
        <w:tc>
          <w:tcPr>
            <w:tcW w:type="dxa" w:w="1728"/>
            <w:shd w:fill="EDF2FA" w:val="clear"/>
          </w:tcPr>
          <w:p>
            <w:pPr>
              <w:spacing w:before="60" w:after="60"/>
            </w:pPr>
            <w:r/>
            <w:r>
              <w:rPr>
                <w:rFonts w:ascii="Calibri" w:hAnsi="Calibri"/>
                <w:color w:val="000000"/>
                <w:sz w:val="19"/>
              </w:rPr>
              <w:t>Load custom agent definitions at session start</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w:t>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flags</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onsolas" w:hAnsi="Consolas"/>
                <w:color w:val="333333"/>
                <w:sz w:val="18"/>
                <w:shd w:fill="F2F2F2" w:val="clear"/>
              </w:rPr>
              <w:t>--agents</w:t>
            </w:r>
            <w:r>
              <w:rPr>
                <w:rFonts w:ascii="Calibri" w:hAnsi="Calibri"/>
                <w:color w:val="000000"/>
                <w:sz w:val="19"/>
              </w:rPr>
              <w:t xml:space="preserve"> JSON flag</w:t>
            </w:r>
          </w:p>
        </w:tc>
        <w:tc>
          <w:tcPr>
            <w:tcW w:type="dxa" w:w="1728"/>
          </w:tcPr>
          <w:p>
            <w:pPr>
              <w:spacing w:before="60" w:after="60"/>
            </w:pPr>
            <w:r/>
            <w:r>
              <w:rPr>
                <w:rFonts w:ascii="Calibri" w:hAnsi="Calibri"/>
                <w:color w:val="000000"/>
                <w:sz w:val="19"/>
              </w:rPr>
              <w:t>Inline agent definitions</w:t>
            </w:r>
          </w:p>
        </w:tc>
        <w:tc>
          <w:tcPr>
            <w:tcW w:type="dxa" w:w="1728"/>
          </w:tcPr>
          <w:p>
            <w:pPr>
              <w:spacing w:before="60" w:after="60"/>
            </w:pPr>
            <w:r/>
            <w:r>
              <w:rPr>
                <w:rFonts w:ascii="Calibri" w:hAnsi="Calibri"/>
                <w:color w:val="000000"/>
                <w:sz w:val="19"/>
              </w:rPr>
              <w:t>Define agents without files for testing</w:t>
            </w:r>
          </w:p>
        </w:tc>
        <w:tc>
          <w:tcPr>
            <w:tcW w:type="dxa" w:w="1728"/>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V5.0</w:t>
            </w:r>
          </w:p>
        </w:tc>
      </w:tr>
      <w:tr>
        <w:tc>
          <w:tcPr>
            <w:tcW w:type="dxa" w:w="1728"/>
            <w:shd w:fill="EDF2FA" w:val="clear"/>
          </w:tcPr>
          <w:p>
            <w:pPr>
              <w:spacing w:before="60" w:after="60"/>
            </w:pPr>
            <w:r/>
            <w:r>
              <w:rPr>
                <w:rFonts w:ascii="Consolas" w:hAnsi="Consolas"/>
                <w:color w:val="333333"/>
                <w:sz w:val="18"/>
                <w:shd w:fill="F2F2F2" w:val="clear"/>
              </w:rPr>
              <w:t>agents</w:t>
            </w:r>
            <w:r>
              <w:rPr>
                <w:rFonts w:ascii="Calibri" w:hAnsi="Calibri"/>
                <w:color w:val="000000"/>
                <w:sz w:val="19"/>
              </w:rPr>
              <w:t xml:space="preserve"> subcommand</w:t>
            </w:r>
          </w:p>
        </w:tc>
        <w:tc>
          <w:tcPr>
            <w:tcW w:type="dxa" w:w="1728"/>
            <w:shd w:fill="EDF2FA" w:val="clear"/>
          </w:tcPr>
          <w:p>
            <w:pPr>
              <w:spacing w:before="60" w:after="60"/>
            </w:pPr>
            <w:r/>
            <w:r>
              <w:rPr>
                <w:rFonts w:ascii="Calibri" w:hAnsi="Calibri"/>
                <w:color w:val="000000"/>
                <w:sz w:val="19"/>
              </w:rPr>
              <w:t>List configured agents</w:t>
            </w:r>
          </w:p>
        </w:tc>
        <w:tc>
          <w:tcPr>
            <w:tcW w:type="dxa" w:w="1728"/>
            <w:shd w:fill="EDF2FA" w:val="clear"/>
          </w:tcPr>
          <w:p>
            <w:pPr>
              <w:spacing w:before="60" w:after="60"/>
            </w:pPr>
            <w:r/>
            <w:r>
              <w:rPr>
                <w:rFonts w:ascii="Calibri" w:hAnsi="Calibri"/>
                <w:color w:val="000000"/>
                <w:sz w:val="19"/>
              </w:rPr>
              <w:t>Verify agent discovery</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subcommand</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alibri" w:hAnsi="Calibri"/>
                <w:color w:val="000000"/>
                <w:sz w:val="19"/>
              </w:rPr>
              <w:t>Hooks (PreToolUse)</w:t>
            </w:r>
          </w:p>
        </w:tc>
        <w:tc>
          <w:tcPr>
            <w:tcW w:type="dxa" w:w="1728"/>
          </w:tcPr>
          <w:p>
            <w:pPr>
              <w:spacing w:before="60" w:after="60"/>
            </w:pPr>
            <w:r/>
            <w:r>
              <w:rPr>
                <w:rFonts w:ascii="Calibri" w:hAnsi="Calibri"/>
                <w:color w:val="000000"/>
                <w:sz w:val="19"/>
              </w:rPr>
              <w:t>Graphify guidance</w:t>
            </w:r>
          </w:p>
        </w:tc>
        <w:tc>
          <w:tcPr>
            <w:tcW w:type="dxa" w:w="1728"/>
          </w:tcPr>
          <w:p>
            <w:pPr>
              <w:spacing w:before="60" w:after="60"/>
            </w:pPr>
            <w:r/>
            <w:r>
              <w:rPr>
                <w:rFonts w:ascii="Calibri" w:hAnsi="Calibri"/>
                <w:color w:val="000000"/>
                <w:sz w:val="19"/>
              </w:rPr>
              <w:t>Inject knowledge graph context before file searches</w:t>
            </w:r>
          </w:p>
        </w:tc>
        <w:tc>
          <w:tcPr>
            <w:tcW w:type="dxa" w:w="1728"/>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has working hook</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MCP: Context7</w:t>
            </w:r>
          </w:p>
        </w:tc>
        <w:tc>
          <w:tcPr>
            <w:tcW w:type="dxa" w:w="1728"/>
            <w:shd w:fill="EDF2FA" w:val="clear"/>
          </w:tcPr>
          <w:p>
            <w:pPr>
              <w:spacing w:before="60" w:after="60"/>
            </w:pPr>
            <w:r/>
            <w:r>
              <w:rPr>
                <w:rFonts w:ascii="Calibri" w:hAnsi="Calibri"/>
                <w:color w:val="000000"/>
                <w:sz w:val="19"/>
              </w:rPr>
              <w:t>Live library docs</w:t>
            </w:r>
          </w:p>
        </w:tc>
        <w:tc>
          <w:tcPr>
            <w:tcW w:type="dxa" w:w="1728"/>
            <w:shd w:fill="EDF2FA" w:val="clear"/>
          </w:tcPr>
          <w:p>
            <w:pPr>
              <w:spacing w:before="60" w:after="60"/>
            </w:pPr>
            <w:r/>
            <w:r>
              <w:rPr>
                <w:rFonts w:ascii="Calibri" w:hAnsi="Calibri"/>
                <w:color w:val="000000"/>
                <w:sz w:val="19"/>
              </w:rPr>
              <w:t>.NET, React, Dapper docs during architecture and remediation</w:t>
            </w:r>
          </w:p>
        </w:tc>
        <w:tc>
          <w:tcPr>
            <w:tcW w:type="dxa" w:w="1728"/>
            <w:shd w:fill="EDF2FA" w:val="clear"/>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shd w:fill="EDF2FA" w:val="clear"/>
          </w:tcPr>
          <w:p>
            <w:pPr>
              <w:spacing w:before="60" w:after="60"/>
            </w:pPr>
            <w:r/>
            <w:r>
              <w:rPr>
                <w:rFonts w:ascii="Calibri" w:hAnsi="Calibri"/>
                <w:color w:val="000000"/>
                <w:sz w:val="19"/>
              </w:rPr>
              <w:t>V4.2</w:t>
            </w:r>
          </w:p>
        </w:tc>
      </w:tr>
      <w:tr>
        <w:tc>
          <w:tcPr>
            <w:tcW w:type="dxa" w:w="1728"/>
          </w:tcPr>
          <w:p>
            <w:pPr>
              <w:spacing w:before="60" w:after="60"/>
            </w:pPr>
            <w:r/>
            <w:r>
              <w:rPr>
                <w:rFonts w:ascii="Calibri" w:hAnsi="Calibri"/>
                <w:color w:val="000000"/>
                <w:sz w:val="19"/>
              </w:rPr>
              <w:t>MCP: Playwright</w:t>
            </w:r>
          </w:p>
        </w:tc>
        <w:tc>
          <w:tcPr>
            <w:tcW w:type="dxa" w:w="1728"/>
          </w:tcPr>
          <w:p>
            <w:pPr>
              <w:spacing w:before="60" w:after="60"/>
            </w:pPr>
            <w:r/>
            <w:r>
              <w:rPr>
                <w:rFonts w:ascii="Calibri" w:hAnsi="Calibri"/>
                <w:color w:val="000000"/>
                <w:sz w:val="19"/>
              </w:rPr>
              <w:t>Browser testing</w:t>
            </w:r>
          </w:p>
        </w:tc>
        <w:tc>
          <w:tcPr>
            <w:tcW w:type="dxa" w:w="1728"/>
          </w:tcPr>
          <w:p>
            <w:pPr>
              <w:spacing w:before="60" w:after="60"/>
            </w:pPr>
            <w:r/>
            <w:r>
              <w:rPr>
                <w:rFonts w:ascii="Calibri" w:hAnsi="Calibri"/>
                <w:color w:val="000000"/>
                <w:sz w:val="19"/>
              </w:rPr>
              <w:t>Headless Chromium via MCP protocol</w:t>
            </w:r>
          </w:p>
        </w:tc>
        <w:tc>
          <w:tcPr>
            <w:tcW w:type="dxa" w:w="1728"/>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Anthropic SDK (tool_use)</w:t>
            </w:r>
          </w:p>
        </w:tc>
        <w:tc>
          <w:tcPr>
            <w:tcW w:type="dxa" w:w="1728"/>
            <w:shd w:fill="EDF2FA" w:val="clear"/>
          </w:tcPr>
          <w:p>
            <w:pPr>
              <w:spacing w:before="60" w:after="60"/>
            </w:pPr>
            <w:r/>
            <w:r>
              <w:rPr>
                <w:rFonts w:ascii="Calibri" w:hAnsi="Calibri"/>
                <w:color w:val="000000"/>
                <w:sz w:val="19"/>
              </w:rPr>
              <w:t>Structured output fallback</w:t>
            </w:r>
          </w:p>
        </w:tc>
        <w:tc>
          <w:tcPr>
            <w:tcW w:type="dxa" w:w="1728"/>
            <w:shd w:fill="EDF2FA" w:val="clear"/>
          </w:tcPr>
          <w:p>
            <w:pPr>
              <w:spacing w:before="60" w:after="60"/>
            </w:pPr>
            <w:r/>
            <w:r>
              <w:rPr>
                <w:rFonts w:ascii="Calibri" w:hAnsi="Calibri"/>
                <w:color w:val="000000"/>
                <w:sz w:val="19"/>
              </w:rPr>
              <w:t>JSON schema compliance via tool_use when GSD_LLM_MODE=sdk</w:t>
            </w:r>
          </w:p>
        </w:tc>
        <w:tc>
          <w:tcPr>
            <w:tcW w:type="dxa" w:w="1728"/>
            <w:shd w:fill="EDF2FA" w:val="clear"/>
          </w:tcPr>
          <w:p>
            <w:pPr>
              <w:spacing w:before="60" w:after="60"/>
            </w:pPr>
            <w:r/>
            <w:r>
              <w:rPr>
                <w:rFonts w:ascii="Consolas" w:hAnsi="Consolas"/>
                <w:color w:val="333333"/>
                <w:sz w:val="18"/>
                <w:shd w:fill="F2F2F2" w:val="clear"/>
              </w:rPr>
              <w:t>require('@anthropic-ai/sdk')</w:t>
            </w:r>
            <w:r>
              <w:rPr>
                <w:rFonts w:ascii="Calibri" w:hAnsi="Calibri"/>
                <w:color w:val="000000"/>
                <w:sz w:val="19"/>
              </w:rPr>
              <w:t xml:space="preserve"> loads</w:t>
            </w:r>
          </w:p>
        </w:tc>
        <w:tc>
          <w:tcPr>
            <w:tcW w:type="dxa" w:w="1728"/>
            <w:shd w:fill="EDF2FA" w:val="clear"/>
          </w:tcPr>
          <w:p>
            <w:pPr>
              <w:spacing w:before="60" w:after="60"/>
            </w:pPr>
            <w:r/>
            <w:r>
              <w:rPr>
                <w:rFonts w:ascii="Calibri" w:hAnsi="Calibri"/>
                <w:color w:val="000000"/>
                <w:sz w:val="19"/>
              </w:rPr>
              <w:t>V4.1</w:t>
            </w:r>
          </w:p>
        </w:tc>
      </w:tr>
      <w:tr>
        <w:tc>
          <w:tcPr>
            <w:tcW w:type="dxa" w:w="1728"/>
          </w:tcPr>
          <w:p>
            <w:pPr>
              <w:spacing w:before="60" w:after="60"/>
            </w:pPr>
            <w:r/>
            <w:r>
              <w:rPr>
                <w:rFonts w:ascii="Calibri" w:hAnsi="Calibri"/>
                <w:color w:val="000000"/>
                <w:sz w:val="19"/>
              </w:rPr>
              <w:t>Sonnet model for agents</w:t>
            </w:r>
          </w:p>
        </w:tc>
        <w:tc>
          <w:tcPr>
            <w:tcW w:type="dxa" w:w="1728"/>
          </w:tcPr>
          <w:p>
            <w:pPr>
              <w:spacing w:before="60" w:after="60"/>
            </w:pPr>
            <w:r/>
            <w:r>
              <w:rPr>
                <w:rFonts w:ascii="Calibri" w:hAnsi="Calibri"/>
                <w:color w:val="000000"/>
                <w:sz w:val="19"/>
              </w:rPr>
              <w:t>All pipeline agents</w:t>
            </w:r>
          </w:p>
        </w:tc>
        <w:tc>
          <w:tcPr>
            <w:tcW w:type="dxa" w:w="1728"/>
          </w:tcPr>
          <w:p>
            <w:pPr>
              <w:spacing w:before="60" w:after="60"/>
            </w:pPr>
            <w:r/>
            <w:r>
              <w:rPr>
                <w:rFonts w:ascii="Calibri" w:hAnsi="Calibri"/>
                <w:color w:val="000000"/>
                <w:sz w:val="19"/>
              </w:rPr>
              <w:t>Best speed/quality balance for execution</w:t>
            </w:r>
          </w:p>
        </w:tc>
        <w:tc>
          <w:tcPr>
            <w:tcW w:type="dxa" w:w="1728"/>
          </w:tcPr>
          <w:p>
            <w:pPr>
              <w:spacing w:before="60" w:after="60"/>
            </w:pPr>
            <w:r/>
            <w:r>
              <w:rPr>
                <w:rFonts w:ascii="Calibri" w:hAnsi="Calibri"/>
                <w:color w:val="000000"/>
                <w:sz w:val="19"/>
              </w:rPr>
              <w:t>Vault agent notes specify model</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--agent</w:t>
            </w:r>
            <w:r>
              <w:rPr>
                <w:rFonts w:ascii="Calibri" w:hAnsi="Calibri"/>
                <w:color w:val="000000"/>
                <w:sz w:val="19"/>
              </w:rPr>
              <w:t xml:space="preserve"> custom agents</w:t>
            </w:r>
          </w:p>
        </w:tc>
        <w:tc>
          <w:tcPr>
            <w:tcW w:type="dxa" w:w="2160"/>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Locks out Codex and Gemini — pipeline needs all 3 CLIs</w:t>
            </w:r>
          </w:p>
        </w:tc>
        <w:tc>
          <w:tcPr>
            <w:tcW w:type="dxa" w:w="2160"/>
          </w:tcPr>
          <w:p>
            <w:pPr>
              <w:spacing w:before="60" w:after="60"/>
            </w:pPr>
            <w:r/>
            <w:r>
              <w:rPr>
                <w:rFonts w:ascii="Calibri" w:hAnsi="Calibri"/>
                <w:color w:val="000000"/>
                <w:sz w:val="19"/>
              </w:rPr>
              <w:t>Could replace TypeScript agent .ts files with .md definitions. But only Claude runs them.</w:t>
            </w:r>
          </w:p>
        </w:tc>
      </w:tr>
      <w:tr>
        <w:tc>
          <w:tcPr>
            <w:tcW w:type="dxa" w:w="2160"/>
            <w:shd w:fill="EDF2FA" w:val="clear"/>
          </w:tcPr>
          <w:p>
            <w:pPr>
              <w:spacing w:before="60" w:after="60"/>
            </w:pPr>
            <w:r/>
            <w:r>
              <w:rPr>
                <w:rFonts w:ascii="Consolas" w:hAnsi="Consolas"/>
                <w:color w:val="333333"/>
                <w:sz w:val="18"/>
                <w:shd w:fill="F2F2F2" w:val="clear"/>
              </w:rPr>
              <w:t>--bare</w:t>
            </w:r>
            <w:r>
              <w:rPr>
                <w:rFonts w:ascii="Calibri" w:hAnsi="Calibri"/>
                <w:color w:val="000000"/>
                <w:sz w:val="19"/>
              </w:rPr>
              <w:t xml:space="preserve"> mode</w:t>
            </w:r>
          </w:p>
        </w:tc>
        <w:tc>
          <w:tcPr>
            <w:tcW w:type="dxa" w:w="2160"/>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shd w:fill="EDF2FA" w:val="clear"/>
          </w:tcPr>
          <w:p>
            <w:pPr>
              <w:spacing w:before="60" w:after="60"/>
            </w:pPr>
            <w:r/>
            <w:r>
              <w:rPr>
                <w:rFonts w:ascii="Calibri" w:hAnsi="Calibri"/>
                <w:color w:val="000000"/>
                <w:sz w:val="19"/>
              </w:rPr>
              <w:t>Skips hooks, LSP, plugins — loses Graphify/MCP integration</w:t>
            </w:r>
          </w:p>
        </w:tc>
        <w:tc>
          <w:tcPr>
            <w:tcW w:type="dxa" w:w="2160"/>
            <w:shd w:fill="EDF2FA" w:val="clear"/>
          </w:tcPr>
          <w:p>
            <w:pPr>
              <w:spacing w:before="60" w:after="60"/>
            </w:pPr>
            <w:r/>
            <w:r>
              <w:rPr>
                <w:rFonts w:ascii="Calibri" w:hAnsi="Calibri"/>
                <w:color w:val="000000"/>
                <w:sz w:val="19"/>
              </w:rPr>
              <w:t>Useful for reproducible CI runs where hooks aren't needed.</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 xml:space="preserve">Agent teams (does </w:t>
      </w:r>
      <w:r>
        <w:rPr>
          <w:rFonts w:ascii="Consolas" w:hAnsi="Consolas"/>
          <w:color w:val="333333"/>
          <w:sz w:val="18"/>
          <w:shd w:fill="F2F2F2" w:val="clear"/>
        </w:rPr>
        <w:t>CLAUDE_CODE_EXPERIMENTAL_AGENT_TEAMS=1</w:t>
      </w:r>
      <w:r>
        <w:rPr>
          <w:rFonts w:ascii="Calibri" w:hAnsi="Calibri"/>
          <w:color w:val="000000"/>
          <w:sz w:val="22"/>
        </w:rPr>
        <w:t xml:space="preserve"> work in v2.1.96?)</w:t>
      </w:r>
    </w:p>
    <w:p>
      <w:pPr>
        <w:spacing w:before="20" w:after="20"/>
        <w:ind w:left="504"/>
      </w:pPr>
      <w:r>
        <w:rPr>
          <w:rFonts w:ascii="Calibri" w:hAnsi="Calibri"/>
          <w:color w:val="2B579A"/>
          <w:sz w:val="22"/>
        </w:rPr>
        <w:t xml:space="preserve">•  </w:t>
      </w:r>
      <w:r>
        <w:rPr>
          <w:rFonts w:ascii="Calibri" w:hAnsi="Calibri"/>
          <w:color w:val="000000"/>
          <w:sz w:val="22"/>
        </w:rPr>
        <w:t xml:space="preserve">Cloud scheduled tasks (need to test </w:t>
      </w:r>
      <w:r>
        <w:rPr>
          <w:rFonts w:ascii="Consolas" w:hAnsi="Consolas"/>
          <w:color w:val="333333"/>
          <w:sz w:val="18"/>
          <w:shd w:fill="F2F2F2" w:val="clear"/>
        </w:rPr>
        <w:t>claude.ai/code/scheduled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Prompt caching for CLI OAuth mode (does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 xml:space="preserve">Extended thinking via CLI (does </w:t>
      </w:r>
      <w:r>
        <w:rPr>
          <w:rFonts w:ascii="Consolas" w:hAnsi="Consolas"/>
          <w:color w:val="333333"/>
          <w:sz w:val="18"/>
          <w:shd w:fill="F2F2F2" w:val="clear"/>
        </w:rPr>
        <w:t>--model claude-opus-4-6</w:t>
      </w:r>
      <w:r>
        <w:rPr>
          <w:rFonts w:ascii="Calibri" w:hAnsi="Calibri"/>
          <w:color w:val="000000"/>
          <w:sz w:val="22"/>
        </w:rPr>
        <w:t xml:space="preserve"> enable it?)</w:t>
      </w:r>
    </w:p>
    <w:p>
      <w:pPr>
        <w:spacing w:before="20" w:after="20"/>
        <w:ind w:left="504"/>
      </w:pPr>
      <w:r>
        <w:rPr>
          <w:rFonts w:ascii="Calibri" w:hAnsi="Calibri"/>
          <w:color w:val="2B579A"/>
          <w:sz w:val="22"/>
        </w:rPr>
        <w:t xml:space="preserve">•  </w:t>
      </w:r>
      <w:r>
        <w:rPr>
          <w:rFonts w:ascii="Calibri" w:hAnsi="Calibri"/>
          <w:color w:val="000000"/>
          <w:sz w:val="22"/>
        </w:rPr>
        <w:t>Batch API (only available via SDK, not CLI — need API key to test)</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pStyle w:val="Heading3"/>
      </w:pPr>
      <w:r>
        <w:t>Codex / OpenAI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codex --version</w:t>
      </w:r>
      <w:r>
        <w:rPr>
          <w:rFonts w:ascii="Calibri" w:hAnsi="Calibri"/>
          <w:color w:val="000000"/>
          <w:sz w:val="22"/>
        </w:rPr>
        <w:t xml:space="preserve"> (v0.110.0) and </w:t>
      </w:r>
      <w:r>
        <w:rPr>
          <w:rFonts w:ascii="Consolas" w:hAnsi="Consolas"/>
          <w:color w:val="333333"/>
          <w:sz w:val="18"/>
          <w:shd w:fill="F2F2F2" w:val="clear"/>
        </w:rPr>
        <w:t>codex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Codex CLI v0.110.0</w:t>
            </w:r>
          </w:p>
        </w:tc>
        <w:tc>
          <w:tcPr>
            <w:tcW w:type="dxa" w:w="1728"/>
          </w:tcPr>
          <w:p>
            <w:pPr>
              <w:spacing w:before="60" w:after="60"/>
            </w:pPr>
            <w:r/>
            <w:r>
              <w:rPr>
                <w:rFonts w:ascii="Calibri" w:hAnsi="Calibri"/>
                <w:color w:val="000000"/>
                <w:sz w:val="19"/>
              </w:rPr>
              <w:t>All Codex calls</w:t>
            </w:r>
          </w:p>
        </w:tc>
        <w:tc>
          <w:tcPr>
            <w:tcW w:type="dxa" w:w="1728"/>
          </w:tcPr>
          <w:p>
            <w:pPr>
              <w:spacing w:before="60" w:after="60"/>
            </w:pPr>
            <w:r/>
            <w:r>
              <w:rPr>
                <w:rFonts w:ascii="Calibri" w:hAnsi="Calibri"/>
                <w:color w:val="000000"/>
                <w:sz w:val="19"/>
              </w:rPr>
              <w:t>ChatGPT Max subscription, $0 marginal</w:t>
            </w:r>
          </w:p>
        </w:tc>
        <w:tc>
          <w:tcPr>
            <w:tcW w:type="dxa" w:w="1728"/>
          </w:tcPr>
          <w:p>
            <w:pPr>
              <w:spacing w:before="60" w:after="60"/>
            </w:pPr>
            <w:r/>
            <w:r>
              <w:rPr>
                <w:rFonts w:ascii="Consolas" w:hAnsi="Consolas"/>
                <w:color w:val="333333"/>
                <w:sz w:val="18"/>
                <w:shd w:fill="F2F2F2" w:val="clear"/>
              </w:rPr>
              <w:t>codex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w:t>
            </w:r>
            <w:r>
              <w:rPr>
                <w:rFonts w:ascii="Calibri" w:hAnsi="Calibri"/>
                <w:color w:val="000000"/>
                <w:sz w:val="19"/>
              </w:rPr>
              <w:t xml:space="preserve"> approval policy</w:t>
            </w:r>
          </w:p>
        </w:tc>
        <w:tc>
          <w:tcPr>
            <w:tcW w:type="dxa" w:w="1728"/>
            <w:shd w:fill="EDF2FA" w:val="clear"/>
          </w:tcPr>
          <w:p>
            <w:pPr>
              <w:spacing w:before="60" w:after="60"/>
            </w:pPr>
            <w:r/>
            <w:r>
              <w:rPr>
                <w:rFonts w:ascii="Calibri" w:hAnsi="Calibri"/>
                <w:color w:val="000000"/>
                <w:sz w:val="19"/>
              </w:rPr>
              <w:t>Execute phase</w:t>
            </w:r>
          </w:p>
        </w:tc>
        <w:tc>
          <w:tcPr>
            <w:tcW w:type="dxa" w:w="1728"/>
            <w:shd w:fill="EDF2FA" w:val="clear"/>
          </w:tcPr>
          <w:p>
            <w:pPr>
              <w:spacing w:before="60" w:after="60"/>
            </w:pPr>
            <w:r/>
            <w:r>
              <w:rPr>
                <w:rFonts w:ascii="Calibri" w:hAnsi="Calibri"/>
                <w:color w:val="000000"/>
                <w:sz w:val="19"/>
              </w:rPr>
              <w:t>Controls when human approval is needed</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--ask-for-approval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w:t>
            </w:r>
            <w:r>
              <w:rPr>
                <w:rFonts w:ascii="Calibri" w:hAnsi="Calibri"/>
                <w:color w:val="000000"/>
                <w:sz w:val="19"/>
              </w:rPr>
              <w:t xml:space="preserve"> sandbox mode</w:t>
            </w:r>
          </w:p>
        </w:tc>
        <w:tc>
          <w:tcPr>
            <w:tcW w:type="dxa" w:w="1728"/>
          </w:tcPr>
          <w:p>
            <w:pPr>
              <w:spacing w:before="60" w:after="60"/>
            </w:pPr>
            <w:r/>
            <w:r>
              <w:rPr>
                <w:rFonts w:ascii="Calibri" w:hAnsi="Calibri"/>
                <w:color w:val="000000"/>
                <w:sz w:val="19"/>
              </w:rPr>
              <w:t>Execute phase</w:t>
            </w:r>
          </w:p>
        </w:tc>
        <w:tc>
          <w:tcPr>
            <w:tcW w:type="dxa" w:w="1728"/>
          </w:tcPr>
          <w:p>
            <w:pPr>
              <w:spacing w:before="60" w:after="60"/>
            </w:pPr>
            <w:r/>
            <w:r>
              <w:rPr>
                <w:rFonts w:ascii="Calibri" w:hAnsi="Calibri"/>
                <w:color w:val="000000"/>
                <w:sz w:val="19"/>
              </w:rPr>
              <w:t>Controls shell command sandboxing</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--sandbox</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-m</w:t>
            </w:r>
            <w:r>
              <w:rPr>
                <w:rFonts w:ascii="Calibri" w:hAnsi="Calibri"/>
                <w:color w:val="000000"/>
                <w:sz w:val="19"/>
              </w:rPr>
              <w:t xml:space="preserve"> model selection</w:t>
            </w:r>
          </w:p>
        </w:tc>
        <w:tc>
          <w:tcPr>
            <w:tcW w:type="dxa" w:w="1728"/>
            <w:shd w:fill="EDF2FA" w:val="clear"/>
          </w:tcPr>
          <w:p>
            <w:pPr>
              <w:spacing w:before="60" w:after="60"/>
            </w:pPr>
            <w:r/>
            <w:r>
              <w:rPr>
                <w:rFonts w:ascii="Calibri" w:hAnsi="Calibri"/>
                <w:color w:val="000000"/>
                <w:sz w:val="19"/>
              </w:rPr>
              <w:t>Model routing</w:t>
            </w:r>
          </w:p>
        </w:tc>
        <w:tc>
          <w:tcPr>
            <w:tcW w:type="dxa" w:w="1728"/>
            <w:shd w:fill="EDF2FA" w:val="clear"/>
          </w:tcPr>
          <w:p>
            <w:pPr>
              <w:spacing w:before="60" w:after="60"/>
            </w:pPr>
            <w:r/>
            <w:r>
              <w:rPr>
                <w:rFonts w:ascii="Calibri" w:hAnsi="Calibri"/>
                <w:color w:val="000000"/>
                <w:sz w:val="19"/>
              </w:rPr>
              <w:t>Switch between GPT-4o, o1, o3</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apply</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Diff application</w:t>
            </w:r>
          </w:p>
        </w:tc>
        <w:tc>
          <w:tcPr>
            <w:tcW w:type="dxa" w:w="1728"/>
          </w:tcPr>
          <w:p>
            <w:pPr>
              <w:spacing w:before="60" w:after="60"/>
            </w:pPr>
            <w:r/>
            <w:r>
              <w:rPr>
                <w:rFonts w:ascii="Calibri" w:hAnsi="Calibri"/>
                <w:color w:val="000000"/>
                <w:sz w:val="19"/>
              </w:rPr>
              <w:t>Apply generated diffs to working tree</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apply</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alibri" w:hAnsi="Calibri"/>
                <w:color w:val="000000"/>
                <w:sz w:val="19"/>
              </w:rPr>
              <w:t xml:space="preserve">o1/o3 via </w:t>
            </w:r>
            <w:r>
              <w:rPr>
                <w:rFonts w:ascii="Consolas" w:hAnsi="Consolas"/>
                <w:color w:val="333333"/>
                <w:sz w:val="18"/>
                <w:shd w:fill="F2F2F2" w:val="clear"/>
              </w:rPr>
              <w:t>-m o3</w:t>
            </w:r>
          </w:p>
        </w:tc>
        <w:tc>
          <w:tcPr>
            <w:tcW w:type="dxa" w:w="2160"/>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model flag accepts any model string</w:t>
            </w:r>
          </w:p>
        </w:tc>
        <w:tc>
          <w:tcPr>
            <w:tcW w:type="dxa" w:w="2160"/>
          </w:tcPr>
          <w:p>
            <w:pPr>
              <w:spacing w:before="60" w:after="60"/>
            </w:pPr>
            <w:r/>
            <w:r>
              <w:rPr>
                <w:rFonts w:ascii="Calibri" w:hAnsi="Calibri"/>
                <w:color w:val="000000"/>
                <w:sz w:val="19"/>
              </w:rPr>
              <w:t>Higher latency, uses more rolling window quota</w:t>
            </w:r>
          </w:p>
        </w:tc>
        <w:tc>
          <w:tcPr>
            <w:tcW w:type="dxa" w:w="2160"/>
          </w:tcPr>
          <w:p>
            <w:pPr>
              <w:spacing w:before="60" w:after="60"/>
            </w:pPr>
            <w:r/>
            <w:r>
              <w:rPr>
                <w:rFonts w:ascii="Calibri" w:hAnsi="Calibri"/>
                <w:color w:val="000000"/>
                <w:sz w:val="19"/>
              </w:rPr>
              <w:t>Would improve complex refactoring. Need to benchmark latency.</w:t>
            </w:r>
          </w:p>
        </w:tc>
      </w:tr>
      <w:tr>
        <w:tc>
          <w:tcPr>
            <w:tcW w:type="dxa" w:w="2160"/>
            <w:shd w:fill="EDF2FA" w:val="clear"/>
          </w:tcPr>
          <w:p>
            <w:pPr>
              <w:spacing w:before="60" w:after="60"/>
            </w:pPr>
            <w:r/>
            <w:r>
              <w:rPr>
                <w:rFonts w:ascii="Calibri" w:hAnsi="Calibri"/>
                <w:color w:val="000000"/>
                <w:sz w:val="19"/>
              </w:rPr>
              <w:t>Local LM Studio/Ollama</w:t>
            </w:r>
          </w:p>
        </w:tc>
        <w:tc>
          <w:tcPr>
            <w:tcW w:type="dxa" w:w="2160"/>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model_provider=oss</w:t>
            </w:r>
            <w:r>
              <w:rPr>
                <w:rFonts w:ascii="Calibri" w:hAnsi="Calibri"/>
                <w:color w:val="000000"/>
                <w:sz w:val="19"/>
              </w:rPr>
              <w:t xml:space="preserve"> flag</w:t>
            </w:r>
          </w:p>
        </w:tc>
        <w:tc>
          <w:tcPr>
            <w:tcW w:type="dxa" w:w="2160"/>
            <w:shd w:fill="EDF2FA" w:val="clear"/>
          </w:tcPr>
          <w:p>
            <w:pPr>
              <w:spacing w:before="60" w:after="60"/>
            </w:pPr>
            <w:r/>
            <w:r>
              <w:rPr>
                <w:rFonts w:ascii="Calibri" w:hAnsi="Calibri"/>
                <w:color w:val="000000"/>
                <w:sz w:val="19"/>
              </w:rPr>
              <w:t>We use cloud subscription, not local models</w:t>
            </w:r>
          </w:p>
        </w:tc>
        <w:tc>
          <w:tcPr>
            <w:tcW w:type="dxa" w:w="2160"/>
            <w:shd w:fill="EDF2FA" w:val="clear"/>
          </w:tcPr>
          <w:p>
            <w:pPr>
              <w:spacing w:before="60" w:after="60"/>
            </w:pPr>
            <w:r/>
            <w:r>
              <w:rPr>
                <w:rFonts w:ascii="Calibri" w:hAnsi="Calibri"/>
                <w:color w:val="000000"/>
                <w:sz w:val="19"/>
              </w:rPr>
              <w:t>Could enable offline code generation.</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Codex sub-agent or multi-session capabilities (no flags found in --help)</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Codex hook or extension system (no flags found in --help)</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gemini --version</w:t>
      </w:r>
      <w:r>
        <w:rPr>
          <w:rFonts w:ascii="Calibri" w:hAnsi="Calibri"/>
          <w:color w:val="000000"/>
          <w:sz w:val="22"/>
        </w:rPr>
        <w:t xml:space="preserve"> (v0.28.2) and </w:t>
      </w:r>
      <w:r>
        <w:rPr>
          <w:rFonts w:ascii="Consolas" w:hAnsi="Consolas"/>
          <w:color w:val="333333"/>
          <w:sz w:val="18"/>
          <w:shd w:fill="F2F2F2" w:val="clear"/>
        </w:rPr>
        <w:t>gemini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Gemini CLI v0.28.2</w:t>
            </w:r>
          </w:p>
        </w:tc>
        <w:tc>
          <w:tcPr>
            <w:tcW w:type="dxa" w:w="1728"/>
          </w:tcPr>
          <w:p>
            <w:pPr>
              <w:spacing w:before="60" w:after="60"/>
            </w:pPr>
            <w:r/>
            <w:r>
              <w:rPr>
                <w:rFonts w:ascii="Calibri" w:hAnsi="Calibri"/>
                <w:color w:val="000000"/>
                <w:sz w:val="19"/>
              </w:rPr>
              <w:t>All Gemini calls</w:t>
            </w:r>
          </w:p>
        </w:tc>
        <w:tc>
          <w:tcPr>
            <w:tcW w:type="dxa" w:w="1728"/>
          </w:tcPr>
          <w:p>
            <w:pPr>
              <w:spacing w:before="60" w:after="60"/>
            </w:pPr>
            <w:r/>
            <w:r>
              <w:rPr>
                <w:rFonts w:ascii="Calibri" w:hAnsi="Calibri"/>
                <w:color w:val="000000"/>
                <w:sz w:val="19"/>
              </w:rPr>
              <w:t>Ultra subscription, $0 marginal, cheapest of the three</w:t>
            </w:r>
          </w:p>
        </w:tc>
        <w:tc>
          <w:tcPr>
            <w:tcW w:type="dxa" w:w="1728"/>
          </w:tcPr>
          <w:p>
            <w:pPr>
              <w:spacing w:before="60" w:after="60"/>
            </w:pPr>
            <w:r/>
            <w:r>
              <w:rPr>
                <w:rFonts w:ascii="Consolas" w:hAnsi="Consolas"/>
                <w:color w:val="333333"/>
                <w:sz w:val="18"/>
                <w:shd w:fill="F2F2F2" w:val="clear"/>
              </w:rPr>
              <w:t>gemini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--approval-mode plan</w:t>
            </w:r>
          </w:p>
        </w:tc>
        <w:tc>
          <w:tcPr>
            <w:tcW w:type="dxa" w:w="1728"/>
            <w:shd w:fill="EDF2FA" w:val="clear"/>
          </w:tcPr>
          <w:p>
            <w:pPr>
              <w:spacing w:before="60" w:after="60"/>
            </w:pPr>
            <w:r/>
            <w:r>
              <w:rPr>
                <w:rFonts w:ascii="Calibri" w:hAnsi="Calibri"/>
                <w:color w:val="000000"/>
                <w:sz w:val="19"/>
              </w:rPr>
              <w:t>Research phase</w:t>
            </w:r>
          </w:p>
        </w:tc>
        <w:tc>
          <w:tcPr>
            <w:tcW w:type="dxa" w:w="1728"/>
            <w:shd w:fill="EDF2FA" w:val="clear"/>
          </w:tcPr>
          <w:p>
            <w:pPr>
              <w:spacing w:before="60" w:after="60"/>
            </w:pPr>
            <w:r/>
            <w:r>
              <w:rPr>
                <w:rFonts w:ascii="Calibri" w:hAnsi="Calibri"/>
                <w:color w:val="000000"/>
                <w:sz w:val="19"/>
              </w:rPr>
              <w:t>Read-only mode prevents accidental writes</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4 modes: default, auto_edit, yolo, plan</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--yolo</w:t>
            </w:r>
            <w:r>
              <w:rPr>
                <w:rFonts w:ascii="Calibri" w:hAnsi="Calibri"/>
                <w:color w:val="000000"/>
                <w:sz w:val="19"/>
              </w:rPr>
              <w:t xml:space="preserve"> mode</w:t>
            </w:r>
          </w:p>
        </w:tc>
        <w:tc>
          <w:tcPr>
            <w:tcW w:type="dxa" w:w="1728"/>
          </w:tcPr>
          <w:p>
            <w:pPr>
              <w:spacing w:before="60" w:after="60"/>
            </w:pPr>
            <w:r/>
            <w:r>
              <w:rPr>
                <w:rFonts w:ascii="Calibri" w:hAnsi="Calibri"/>
                <w:color w:val="000000"/>
                <w:sz w:val="19"/>
              </w:rPr>
              <w:t>Spec-fix phase</w:t>
            </w:r>
          </w:p>
        </w:tc>
        <w:tc>
          <w:tcPr>
            <w:tcW w:type="dxa" w:w="1728"/>
          </w:tcPr>
          <w:p>
            <w:pPr>
              <w:spacing w:before="60" w:after="60"/>
            </w:pPr>
            <w:r/>
            <w:r>
              <w:rPr>
                <w:rFonts w:ascii="Calibri" w:hAnsi="Calibri"/>
                <w:color w:val="000000"/>
                <w:sz w:val="19"/>
              </w:rPr>
              <w:t>Auto-approve all actions for autonomous operation</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-p</w:t>
            </w:r>
            <w:r>
              <w:rPr>
                <w:rFonts w:ascii="Calibri" w:hAnsi="Calibri"/>
                <w:color w:val="000000"/>
                <w:sz w:val="19"/>
              </w:rPr>
              <w:t xml:space="preserve"> headless mode</w:t>
            </w:r>
          </w:p>
        </w:tc>
        <w:tc>
          <w:tcPr>
            <w:tcW w:type="dxa" w:w="1728"/>
            <w:shd w:fill="EDF2FA" w:val="clear"/>
          </w:tcPr>
          <w:p>
            <w:pPr>
              <w:spacing w:before="60" w:after="60"/>
            </w:pPr>
            <w:r/>
            <w:r>
              <w:rPr>
                <w:rFonts w:ascii="Calibri" w:hAnsi="Calibri"/>
                <w:color w:val="000000"/>
                <w:sz w:val="19"/>
              </w:rPr>
              <w:t>Pipeline calls</w:t>
            </w:r>
          </w:p>
        </w:tc>
        <w:tc>
          <w:tcPr>
            <w:tcW w:type="dxa" w:w="1728"/>
            <w:shd w:fill="EDF2FA" w:val="clear"/>
          </w:tcPr>
          <w:p>
            <w:pPr>
              <w:spacing w:before="60" w:after="60"/>
            </w:pPr>
            <w:r/>
            <w:r>
              <w:rPr>
                <w:rFonts w:ascii="Calibri" w:hAnsi="Calibri"/>
                <w:color w:val="000000"/>
                <w:sz w:val="19"/>
              </w:rPr>
              <w:t>Non-interactive mode for scripted execution</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--prompt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skills</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Extensibility</w:t>
            </w:r>
          </w:p>
        </w:tc>
        <w:tc>
          <w:tcPr>
            <w:tcW w:type="dxa" w:w="1728"/>
          </w:tcPr>
          <w:p>
            <w:pPr>
              <w:spacing w:before="60" w:after="60"/>
            </w:pPr>
            <w:r/>
            <w:r>
              <w:rPr>
                <w:rFonts w:ascii="Calibri" w:hAnsi="Calibri"/>
                <w:color w:val="000000"/>
                <w:sz w:val="19"/>
              </w:rPr>
              <w:t>Manage agent skills within Gemini</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gemini skills</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1M context window</w:t>
            </w:r>
          </w:p>
        </w:tc>
        <w:tc>
          <w:tcPr>
            <w:tcW w:type="dxa" w:w="1728"/>
            <w:shd w:fill="EDF2FA" w:val="clear"/>
          </w:tcPr>
          <w:p>
            <w:pPr>
              <w:spacing w:before="60" w:after="60"/>
            </w:pPr>
            <w:r/>
            <w:r>
              <w:rPr>
                <w:rFonts w:ascii="Calibri" w:hAnsi="Calibri"/>
                <w:color w:val="000000"/>
                <w:sz w:val="19"/>
              </w:rPr>
              <w:t>Research, large codebase analysis</w:t>
            </w:r>
          </w:p>
        </w:tc>
        <w:tc>
          <w:tcPr>
            <w:tcW w:type="dxa" w:w="1728"/>
            <w:shd w:fill="EDF2FA" w:val="clear"/>
          </w:tcPr>
          <w:p>
            <w:pPr>
              <w:spacing w:before="60" w:after="60"/>
            </w:pPr>
            <w:r/>
            <w:r>
              <w:rPr>
                <w:rFonts w:ascii="Calibri" w:hAnsi="Calibri"/>
                <w:color w:val="000000"/>
                <w:sz w:val="19"/>
              </w:rPr>
              <w:t>Process entire repos without chunking</w:t>
            </w:r>
          </w:p>
        </w:tc>
        <w:tc>
          <w:tcPr>
            <w:tcW w:type="dxa" w:w="1728"/>
            <w:shd w:fill="EDF2FA" w:val="clear"/>
          </w:tcPr>
          <w:p>
            <w:pPr>
              <w:spacing w:before="60" w:after="60"/>
            </w:pPr>
            <w:r/>
            <w:r>
              <w:rPr>
                <w:rFonts w:ascii="Calibri" w:hAnsi="Calibri"/>
                <w:color w:val="000000"/>
                <w:sz w:val="19"/>
              </w:rPr>
              <w:t>Gemini 2.5 Pro spec</w:t>
            </w:r>
          </w:p>
        </w:tc>
        <w:tc>
          <w:tcPr>
            <w:tcW w:type="dxa" w:w="1728"/>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--experimental-acp</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Experimental ACP mode — unknown behavior, undocumented</w:t>
            </w:r>
          </w:p>
        </w:tc>
        <w:tc>
          <w:tcPr>
            <w:tcW w:type="dxa" w:w="2160"/>
          </w:tcPr>
          <w:p>
            <w:pPr>
              <w:spacing w:before="60" w:after="60"/>
            </w:pPr>
            <w:r/>
            <w:r>
              <w:rPr>
                <w:rFonts w:ascii="Calibri" w:hAnsi="Calibri"/>
                <w:color w:val="000000"/>
                <w:sz w:val="19"/>
              </w:rPr>
              <w:t>May enable agent-to-agent communication protocol. Need to test.</w:t>
            </w:r>
          </w:p>
        </w:tc>
      </w:tr>
      <w:tr>
        <w:tc>
          <w:tcPr>
            <w:tcW w:type="dxa" w:w="2160"/>
            <w:shd w:fill="EDF2FA" w:val="clear"/>
          </w:tcPr>
          <w:p>
            <w:pPr>
              <w:spacing w:before="60" w:after="60"/>
            </w:pPr>
            <w:r/>
            <w:r>
              <w:rPr>
                <w:rFonts w:ascii="Consolas" w:hAnsi="Consolas"/>
                <w:color w:val="333333"/>
                <w:sz w:val="18"/>
                <w:shd w:fill="F2F2F2" w:val="clear"/>
              </w:rPr>
              <w:t>--approval-mode auto_edit</w:t>
            </w:r>
          </w:p>
        </w:tc>
        <w:tc>
          <w:tcPr>
            <w:tcW w:type="dxa" w:w="2160"/>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mode</w:t>
            </w:r>
          </w:p>
        </w:tc>
        <w:tc>
          <w:tcPr>
            <w:tcW w:type="dxa" w:w="2160"/>
            <w:shd w:fill="EDF2FA" w:val="clear"/>
          </w:tcPr>
          <w:p>
            <w:pPr>
              <w:spacing w:before="60" w:after="60"/>
            </w:pPr>
            <w:r/>
            <w:r>
              <w:rPr>
                <w:rFonts w:ascii="Calibri" w:hAnsi="Calibri"/>
                <w:color w:val="000000"/>
                <w:sz w:val="19"/>
              </w:rPr>
              <w:t xml:space="preserve">We use </w:t>
            </w:r>
            <w:r>
              <w:rPr>
                <w:rFonts w:ascii="Consolas" w:hAnsi="Consolas"/>
                <w:color w:val="333333"/>
                <w:sz w:val="18"/>
                <w:shd w:fill="F2F2F2" w:val="clear"/>
              </w:rPr>
              <w:t>plan</w:t>
            </w:r>
            <w:r>
              <w:rPr>
                <w:rFonts w:ascii="Calibri" w:hAnsi="Calibri"/>
                <w:color w:val="000000"/>
                <w:sz w:val="19"/>
              </w:rPr>
              <w:t xml:space="preserve"> (read-only) for safety in research</w:t>
            </w:r>
          </w:p>
        </w:tc>
        <w:tc>
          <w:tcPr>
            <w:tcW w:type="dxa" w:w="2160"/>
            <w:shd w:fill="EDF2FA" w:val="clear"/>
          </w:tcPr>
          <w:p>
            <w:pPr>
              <w:spacing w:before="60" w:after="60"/>
            </w:pPr>
            <w:r/>
            <w:r>
              <w:rPr>
                <w:rFonts w:ascii="Calibri" w:hAnsi="Calibri"/>
                <w:color w:val="000000"/>
                <w:sz w:val="19"/>
              </w:rPr>
              <w:t>Would auto-approve file edits, enabling Gemini to fix code directly.</w:t>
            </w:r>
          </w:p>
        </w:tc>
      </w:tr>
      <w:tr>
        <w:tc>
          <w:tcPr>
            <w:tcW w:type="dxa" w:w="2160"/>
          </w:tcPr>
          <w:p>
            <w:pPr>
              <w:spacing w:before="60" w:after="60"/>
            </w:pPr>
            <w:r/>
            <w:r>
              <w:rPr>
                <w:rFonts w:ascii="Consolas" w:hAnsi="Consolas"/>
                <w:color w:val="333333"/>
                <w:sz w:val="18"/>
                <w:shd w:fill="F2F2F2" w:val="clear"/>
              </w:rPr>
              <w:t>-i</w:t>
            </w:r>
            <w:r>
              <w:rPr>
                <w:rFonts w:ascii="Calibri" w:hAnsi="Calibri"/>
                <w:color w:val="000000"/>
                <w:sz w:val="19"/>
              </w:rPr>
              <w:t xml:space="preserve"> interactive-with-prompt</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 xml:space="preserve">We use </w:t>
            </w:r>
            <w:r>
              <w:rPr>
                <w:rFonts w:ascii="Consolas" w:hAnsi="Consolas"/>
                <w:color w:val="333333"/>
                <w:sz w:val="18"/>
                <w:shd w:fill="F2F2F2" w:val="clear"/>
              </w:rPr>
              <w:t>-p</w:t>
            </w:r>
            <w:r>
              <w:rPr>
                <w:rFonts w:ascii="Calibri" w:hAnsi="Calibri"/>
                <w:color w:val="000000"/>
                <w:sz w:val="19"/>
              </w:rPr>
              <w:t xml:space="preserve"> (headless) for pipeline</w:t>
            </w:r>
          </w:p>
        </w:tc>
        <w:tc>
          <w:tcPr>
            <w:tcW w:type="dxa" w:w="2160"/>
          </w:tcPr>
          <w:p>
            <w:pPr>
              <w:spacing w:before="60" w:after="60"/>
            </w:pPr>
            <w:r/>
            <w:r>
              <w:rPr>
                <w:rFonts w:ascii="Calibri" w:hAnsi="Calibri"/>
                <w:color w:val="000000"/>
                <w:sz w:val="19"/>
              </w:rPr>
              <w:t>Would allow hybrid: run a prompt then continue interactively for debugging.</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Gemini grounding or web search capability (no flags found in --help)</w:t>
      </w:r>
    </w:p>
    <w:p>
      <w:pPr>
        <w:spacing w:before="20" w:after="20"/>
        <w:ind w:left="504"/>
      </w:pPr>
      <w:r>
        <w:rPr>
          <w:rFonts w:ascii="Calibri" w:hAnsi="Calibri"/>
          <w:color w:val="2B579A"/>
          <w:sz w:val="22"/>
        </w:rPr>
        <w:t xml:space="preserve">•  </w:t>
      </w:r>
      <w:r>
        <w:rPr>
          <w:rFonts w:ascii="Calibri" w:hAnsi="Calibri"/>
          <w:color w:val="000000"/>
          <w:sz w:val="22"/>
        </w:rPr>
        <w:t>Gemini multimodal/vision via CLI (no flags found in --help)</w:t>
      </w:r>
    </w:p>
    <w:p>
      <w:pPr>
        <w:spacing w:before="20" w:after="20"/>
        <w:ind w:left="504"/>
      </w:pPr>
      <w:r>
        <w:rPr>
          <w:rFonts w:ascii="Calibri" w:hAnsi="Calibri"/>
          <w:color w:val="2B579A"/>
          <w:sz w:val="22"/>
        </w:rPr>
        <w:t xml:space="preserve">•  </w:t>
      </w:r>
      <w:r>
        <w:rPr>
          <w:rFonts w:ascii="Calibri" w:hAnsi="Calibri"/>
          <w:color w:val="000000"/>
          <w:sz w:val="22"/>
        </w:rPr>
        <w:t>Gemini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