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2.2.0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multi-agent support, supervisor, cost tracking</w:t>
            </w:r>
          </w:p>
        </w:tc>
      </w:tr>
      <w:tr>
        <w:tc>
          <w:tcPr>
            <w:tcW w:type="dxa" w:w="1296"/>
          </w:tcPr>
          <w:p>
            <w:pPr>
              <w:spacing w:before="60" w:after="60"/>
            </w:pPr>
            <w:r/>
            <w:r>
              <w:rPr>
                <w:rFonts w:ascii="Calibri" w:hAnsi="Calibri"/>
                <w:sz w:val="20"/>
              </w:rPr>
              <w:t>1.2.0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LLM Council, parallel execution, resilience hardening</w:t>
            </w:r>
          </w:p>
        </w:tc>
      </w:tr>
      <w:tr>
        <w:tc>
          <w:tcPr>
            <w:tcW w:type="dxa" w:w="1296"/>
            <w:shd w:fill="EDF2FA" w:val="clear"/>
          </w:tcPr>
          <w:p>
            <w:pPr>
              <w:spacing w:before="60" w:after="60"/>
            </w:pPr>
            <w:r/>
            <w:r>
              <w:rPr>
                <w:rFonts w:ascii="Calibri" w:hAnsi="Calibri"/>
                <w:sz w:val="20"/>
              </w:rPr>
              <w:t>1.5.0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Quality gates (DB completeness, security compliance, spec validation), chunked council reviews</w:t>
            </w:r>
          </w:p>
        </w:tc>
      </w:tr>
      <w:tr>
        <w:tc>
          <w:tcPr>
            <w:tcW w:type="dxa" w:w="1296"/>
          </w:tcPr>
          <w:p>
            <w:pPr>
              <w:spacing w:before="60" w:after="60"/>
            </w:pPr>
            <w:r/>
            <w:r>
              <w:rPr>
                <w:rFonts w:ascii="Calibri" w:hAnsi="Calibri"/>
                <w:sz w:val="20"/>
              </w:rPr>
              <w:t>1.6.0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Multi-model LLM integration (4 REST agents), API/Database interface auto-detection, REST agent error handling</w:t>
            </w:r>
          </w:p>
        </w:tc>
      </w:tr>
      <w:tr>
        <w:tc>
          <w:tcPr>
            <w:tcW w:type="dxa" w:w="1296"/>
            <w:shd w:fill="EDF2FA" w:val="clear"/>
          </w:tcPr>
          <w:p>
            <w:pPr>
              <w:spacing w:before="60" w:after="60"/>
            </w:pPr>
            <w:r/>
            <w:r>
              <w:rPr>
                <w:rFonts w:ascii="Calibri" w:hAnsi="Calibri"/>
                <w:sz w:val="20"/>
              </w:rPr>
              <w:t>1.6.1</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Chapters 13-15: Coding Standards &amp; Methodologies, Database Coding Standards, Compliance &amp; Security Coding (88+ rules with IDs)</w:t>
            </w:r>
          </w:p>
        </w:tc>
      </w:tr>
      <w:tr>
        <w:tc>
          <w:tcPr>
            <w:tcW w:type="dxa" w:w="1296"/>
          </w:tcPr>
          <w:p>
            <w:pPr>
              <w:spacing w:before="60" w:after="60"/>
            </w:pPr>
            <w:r/>
            <w:r>
              <w:rPr>
                <w:rFonts w:ascii="Calibri" w:hAnsi="Calibri"/>
                <w:sz w:val="20"/>
              </w:rPr>
              <w:t>1.7.0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REST agent connectivity fixes: Kimi switched to international endpoint (api.moonshot.ai), GLM-5 switched to international endpoint (api.z.ai), connection_failed fast-fail with 60-min cooldown, TLS 1.2/1.3 enforcement, enabled flag check, updated model strengths/weaknesses</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9 new scripts (30 total): Differential code review, pre-execute compile gate, per-requirement acceptance tests, contract-first API validation, visual validation (Figma screenshot diff), design token enforcement, compliance engine (per-iteration audit + DB migration + PII tracking), speed optimizations (research skip, smart batch, prompt dedup), agent intelligence (performance scoring, warm-start). Added Chapters 16-18. Total validation gates: 14.</w:t>
            </w:r>
          </w:p>
        </w:tc>
      </w:tr>
      <w:tr>
        <w:tc>
          <w:tcPr>
            <w:tcW w:type="dxa" w:w="1296"/>
          </w:tcPr>
          <w:p>
            <w:pPr>
              <w:spacing w:before="60" w:after="60"/>
            </w:pPr>
            <w:r/>
            <w:r>
              <w:rPr>
                <w:rFonts w:ascii="Calibri" w:hAnsi="Calibri"/>
                <w:sz w:val="20"/>
              </w:rPr>
              <w:t>2.1.0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Runtime smoke tests (Script 32: DI validation, API endpoint checks, seed FK order). Partitioned code review (Script 33: 3-way parallel with agent rotation). LOC-cost integration (Script 34: baseline tracking, grand totals, cost-per-line in every notification). Maintenance mode (Script 35): `gsd-fix` (text/file/directory with screenshots), `gsd-update`, `--Scope`, `--Incremental`, `-BugDir`. Added Chapters 17.7-17.8, expanded Chapter 19, added Chapter 20.</w:t>
            </w:r>
          </w:p>
        </w:tc>
      </w:tr>
      <w:tr>
        <w:tc>
          <w:tcPr>
            <w:tcW w:type="dxa" w:w="1296"/>
            <w:shd w:fill="EDF2FA" w:val="clear"/>
          </w:tcPr>
          <w:p>
            <w:pPr>
              <w:spacing w:before="60" w:after="60"/>
            </w:pPr>
            <w:r/>
            <w:r>
              <w:rPr>
                <w:rFonts w:ascii="Calibri" w:hAnsi="Calibri"/>
                <w:sz w:val="20"/>
              </w:rPr>
              <w:t>2.2.0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Council-based requirements verification (Script 36): 3-phase parallel pipeline -- partitioned extract (each agent processes 1/3 of specs in chunks via `Start-Job`), cross-verification (different agent checks each extraction), Claude synthesis. Live progress monitoring (disk polling every 15s + heartbeat). Ntfy push notifications at every phase with token cost breakdown. `gsd-verify-requirements` standalone command with `-SkipAgent`, `-SkipVerify`, `-ChunkSize`. Convergence pipeline Phase 0 council integration. Added Chapter 21.</w:t>
            </w:r>
          </w:p>
        </w:tc>
      </w:tr>
      <w:tr>
        <w:tc>
          <w:tcPr>
            <w:tcW w:type="dxa" w:w="1296"/>
          </w:tcPr>
          <w:p>
            <w:pPr>
              <w:spacing w:before="60" w:after="60"/>
            </w:pPr>
            <w:r/>
            <w:r>
              <w:rPr>
                <w:rFonts w:ascii="Calibri" w:hAnsi="Calibri"/>
                <w:sz w:val="20"/>
              </w:rPr>
              <w:t>2.3.0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Model version pinning: `--model` flag enforced on all CLI invocations (claude-sonnet-4-6, gpt-5.4, gemini-3.0-pro). `agent_models` config block in global-config.json for zero-reinstall model upgrades. `$script:CLAUDE_MODEL` / `$script:GEMINI_MODEL` / `$script:CODEX_MODEL` script-scope constants in resilience.ps1. `--allowed-tools` kebab-case fix across all scripts. `disabled:` and `connection_failed:` error prefixes in Get-FailureDiagnosis (triggers immediate fallback). ImageMagick three-tier visual diff (SHA256 → pixel diff → file-size fallback). HSL/oklch/hwb design token detection. Incremental file map threshold (≤20 files prunes cache; &gt;20 full rebuild). SEC-NET-05/SEC-FE-01 `[AllowAnonymous]` exclusion. Binary file skip logging in LOC tracking. `gsd-update` matrix existence guard. `Initialize-ProjectInterfaces` guard in gsd-assess. Set-Content error handling in convergence fix. Per-project supervisor pattern memory.</w:t>
            </w:r>
          </w:p>
        </w:tc>
      </w:tr>
      <w:tr>
        <w:tc>
          <w:tcPr>
            <w:tcW w:type="dxa" w:w="1296"/>
            <w:shd w:fill="EDF2FA" w:val="clear"/>
          </w:tcPr>
          <w:p>
            <w:pPr>
              <w:spacing w:before="60" w:after="60"/>
            </w:pPr>
            <w:r/>
            <w:r>
              <w:rPr>
                <w:rFonts w:ascii="Calibri" w:hAnsi="Calibri"/>
                <w:sz w:val="20"/>
              </w:rPr>
              <w:t>3.0.0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**V3 Pipeline — API-only architecture.** Replaced 7-agent CLI+REST system with 2-model API-only pipeline (Sonnet 4.6 + Codex Mini), ~85% cheaper, ~10x faster. 7-model weighted round-robin execute pool. Anti-plateau protection (graduated escalation). Spec alignment guard (drift detection). Decomposition budget (20/iter max, depth ≤4). Confidence-gated review. Speculative execution (+40% speed). Checkpoint and recovery. Centralized logging with per-repo iteration tracking. **New: Full Pipeline Orchestrator** (gsd-full-pipeline.ps1) — 5-phase end-to-end quality gate (wire-up → code-review → smoke-test → final-review → handoff). **New: Smoke Testing** (gsd-smoketest.ps1) — 9-phase integration validation with tiered LLM cost optimization (~85% cheaper). **New: Wire-Up Phase** — mock data detection, route-role matrix, integration gap prevention. **New: 3-Model Code Review** (gsd-codereview.ps1) — Claude+Codex+Gemini consensus with auto-fix cycles. **New: Tiered LLM Cost Optimization** — 4-tier model routing (local/cheap/mid/premium) for smoke testing. **New: LLM Pre-Validate Fix Phase** — proactive error fixing before local build. **New: Existing Codebase Mode** (gsd-existing.ps1) — deep extraction, code inventory, satisfaction verification. **New: Supervision Insights** — cross-session learning for pipeline improvement. Added Chapters 22-27.</w:t>
            </w:r>
          </w:p>
        </w:tc>
      </w:tr>
    </w:tbl>
    <w:p>
      <w:r>
        <w:br w:type="page"/>
      </w:r>
    </w:p>
    <w:p>
      <w:pPr>
        <w:pStyle w:val="Heading1"/>
        <w:pBdr>
          <w:bottom w:val="single" w:sz="8" w:space="1" w:color="2B579A"/>
        </w:pBdr>
      </w:pPr>
      <w:r>
        <w:t>Chapter 1: Introduction</w:t>
      </w:r>
    </w:p>
    <w:p>
      <w:pPr>
        <w:pStyle w:val="Heading2"/>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 xml:space="preserve">The GSD Engine automates the entire develop-review-fix loop. </w:t>
      </w:r>
      <w:r>
        <w:rPr>
          <w:rFonts w:ascii="Calibri" w:hAnsi="Calibri"/>
          <w:b/>
          <w:color w:val="000000"/>
          <w:sz w:val="22"/>
        </w:rPr>
        <w:t>V3</w:t>
      </w:r>
      <w:r>
        <w:rPr>
          <w:rFonts w:ascii="Calibri" w:hAnsi="Calibri"/>
          <w:color w:val="000000"/>
          <w:sz w:val="22"/>
        </w:rPr>
        <w:t xml:space="preserve"> (current) is a 2-model, API-only pipeline that uses Claude Sonnet for all reasoning phases and Codex Mini for code generation, with 5 additional models (DeepSeek, Kimi, MiniMax, Gemini, GLM-5) available in the execute rotation pool. V3 is approximately 85% cheaper and 10x faster than V2, achieved through prompt caching, batch API usage, structured JSON output, and elimination of CLI process spawning overhead.</w:t>
      </w:r>
    </w:p>
    <w:p>
      <w:pPr>
        <w:spacing w:before="40" w:after="120"/>
      </w:pPr>
      <w:r>
        <w:rPr>
          <w:rFonts w:ascii="Calibri" w:hAnsi="Calibri"/>
          <w:color w:val="000000"/>
          <w:sz w:val="22"/>
        </w:rPr>
        <w:t>The engine runs autonomously until the codebase matches the specification. It handles crashes, quota limits, network failures, JSON corruption, stalls, and specification contradictions without human intervention. When the engine reaches 100% health, it runs a comprehensive quality pipeline: 3-model code review (Claude + Codex + Gemini consensus), 9-phase smoke testing (build, database, API, auth, routes, RBAC, mock data detection), wire-up verification (integration gap prevention), and developer handoff documentation generation.</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with tiered model routing (~85% cheaper smoke testing), generates developer handoff documentation, auto-commits to git with health scores, and sends push notifications to your phone so you can monitor progress from anywhere.</w:t>
      </w:r>
    </w:p>
    <w:p>
      <w:pPr>
        <w:spacing w:before="40" w:after="120"/>
      </w:pPr>
      <w:r>
        <w:rPr>
          <w:rFonts w:ascii="Calibri" w:hAnsi="Calibri"/>
          <w:color w:val="000000"/>
          <w:sz w:val="22"/>
        </w:rPr>
        <w:t xml:space="preserve">&gt; </w:t>
      </w:r>
      <w:r>
        <w:rPr>
          <w:rFonts w:ascii="Calibri" w:hAnsi="Calibri"/>
          <w:b/>
          <w:color w:val="000000"/>
          <w:sz w:val="22"/>
        </w:rPr>
        <w:t>V2 (legacy)</w:t>
      </w:r>
      <w:r>
        <w:rPr>
          <w:rFonts w:ascii="Calibri" w:hAnsi="Calibri"/>
          <w:color w:val="000000"/>
          <w:sz w:val="22"/>
        </w:rPr>
        <w:t xml:space="preserve">: The original 7-agent CLI+REST system (44 install scripts) remains in the </w:t>
      </w:r>
      <w:r>
        <w:rPr>
          <w:rFonts w:ascii="Consolas" w:hAnsi="Consolas"/>
          <w:color w:val="333333"/>
          <w:sz w:val="18"/>
          <w:shd w:fill="F2F2F2" w:val="clear"/>
        </w:rPr>
        <w:t>scripts/</w:t>
      </w:r>
      <w:r>
        <w:rPr>
          <w:rFonts w:ascii="Calibri" w:hAnsi="Calibri"/>
          <w:color w:val="000000"/>
          <w:sz w:val="22"/>
        </w:rPr>
        <w:t xml:space="preserve"> directory for reference. V2 used three CLI agents (Claude Code, Codex CLI, Gemini CLI) plus four REST API agents (Kimi, DeepSeek, GLM-5, MiniMax). V3 replaces all CLI invocations with direct API calls.</w:t>
      </w:r>
    </w:p>
    <w:p>
      <w:pPr>
        <w:pStyle w:val="Heading2"/>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2"/>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V3 quality pipeline (post-convergence):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gsd-full-pipeline</w:t>
            </w:r>
          </w:p>
        </w:tc>
        <w:tc>
          <w:tcPr>
            <w:tcW w:type="dxa" w:w="2880"/>
          </w:tcPr>
          <w:p>
            <w:pPr>
              <w:spacing w:before="60" w:after="60"/>
            </w:pPr>
            <w:r/>
            <w:r>
              <w:rPr>
                <w:rFonts w:ascii="Calibri" w:hAnsi="Calibri"/>
                <w:color w:val="000000"/>
                <w:sz w:val="19"/>
              </w:rPr>
              <w:t>End-to-end quality orchestrator (wire-up → review → smoke → handoff)</w:t>
            </w:r>
          </w:p>
        </w:tc>
        <w:tc>
          <w:tcPr>
            <w:tcW w:type="dxa" w:w="2880"/>
          </w:tcPr>
          <w:p>
            <w:pPr>
              <w:spacing w:before="60" w:after="60"/>
            </w:pPr>
            <w:r/>
            <w:r>
              <w:rPr>
                <w:rFonts w:ascii="Calibri" w:hAnsi="Calibri"/>
                <w:color w:val="000000"/>
                <w:sz w:val="19"/>
              </w:rPr>
              <w:t>After convergence reaches 100% health</w:t>
            </w:r>
          </w:p>
        </w:tc>
      </w:tr>
      <w:tr>
        <w:tc>
          <w:tcPr>
            <w:tcW w:type="dxa" w:w="2880"/>
            <w:shd w:fill="EDF2FA" w:val="clear"/>
          </w:tcPr>
          <w:p>
            <w:pPr>
              <w:spacing w:before="60" w:after="60"/>
            </w:pPr>
            <w:r/>
            <w:r>
              <w:rPr>
                <w:rFonts w:ascii="Consolas" w:hAnsi="Consolas"/>
                <w:color w:val="333333"/>
                <w:sz w:val="18"/>
                <w:shd w:fill="F2F2F2" w:val="clear"/>
              </w:rPr>
              <w:t>gsd-codereview</w:t>
            </w:r>
          </w:p>
        </w:tc>
        <w:tc>
          <w:tcPr>
            <w:tcW w:type="dxa" w:w="2880"/>
            <w:shd w:fill="EDF2FA" w:val="clear"/>
          </w:tcPr>
          <w:p>
            <w:pPr>
              <w:spacing w:before="60" w:after="60"/>
            </w:pPr>
            <w:r/>
            <w:r>
              <w:rPr>
                <w:rFonts w:ascii="Calibri" w:hAnsi="Calibri"/>
                <w:color w:val="000000"/>
                <w:sz w:val="19"/>
              </w:rPr>
              <w:t>3-model code review (Claude + Codex + Gemini) with auto-fix</w:t>
            </w:r>
          </w:p>
        </w:tc>
        <w:tc>
          <w:tcPr>
            <w:tcW w:type="dxa" w:w="2880"/>
            <w:shd w:fill="EDF2FA" w:val="clear"/>
          </w:tcPr>
          <w:p>
            <w:pPr>
              <w:spacing w:before="60" w:after="60"/>
            </w:pPr>
            <w:r/>
            <w:r>
              <w:rPr>
                <w:rFonts w:ascii="Calibri" w:hAnsi="Calibri"/>
                <w:color w:val="000000"/>
                <w:sz w:val="19"/>
              </w:rPr>
              <w:t>Standalone quality check on any repo</w:t>
            </w:r>
          </w:p>
        </w:tc>
      </w:tr>
      <w:tr>
        <w:tc>
          <w:tcPr>
            <w:tcW w:type="dxa" w:w="2880"/>
          </w:tcPr>
          <w:p>
            <w:pPr>
              <w:spacing w:before="60" w:after="60"/>
            </w:pPr>
            <w:r/>
            <w:r>
              <w:rPr>
                <w:rFonts w:ascii="Consolas" w:hAnsi="Consolas"/>
                <w:color w:val="333333"/>
                <w:sz w:val="18"/>
                <w:shd w:fill="F2F2F2" w:val="clear"/>
              </w:rPr>
              <w:t>gsd-smoketest</w:t>
            </w:r>
          </w:p>
        </w:tc>
        <w:tc>
          <w:tcPr>
            <w:tcW w:type="dxa" w:w="2880"/>
          </w:tcPr>
          <w:p>
            <w:pPr>
              <w:spacing w:before="60" w:after="60"/>
            </w:pPr>
            <w:r/>
            <w:r>
              <w:rPr>
                <w:rFonts w:ascii="Calibri" w:hAnsi="Calibri"/>
                <w:color w:val="000000"/>
                <w:sz w:val="19"/>
              </w:rPr>
              <w:t>9-phase integration validation with tiered cost optimization</w:t>
            </w:r>
          </w:p>
        </w:tc>
        <w:tc>
          <w:tcPr>
            <w:tcW w:type="dxa" w:w="2880"/>
          </w:tcPr>
          <w:p>
            <w:pPr>
              <w:spacing w:before="60" w:after="60"/>
            </w:pPr>
            <w:r/>
            <w:r>
              <w:rPr>
                <w:rFonts w:ascii="Calibri" w:hAnsi="Calibri"/>
                <w:color w:val="000000"/>
                <w:sz w:val="19"/>
              </w:rPr>
              <w:t>Verify runtime integration after code review</w:t>
            </w:r>
          </w:p>
        </w:tc>
      </w:tr>
      <w:tr>
        <w:tc>
          <w:tcPr>
            <w:tcW w:type="dxa" w:w="2880"/>
            <w:shd w:fill="EDF2FA" w:val="clear"/>
          </w:tcPr>
          <w:p>
            <w:pPr>
              <w:spacing w:before="60" w:after="60"/>
            </w:pPr>
            <w:r/>
            <w:r>
              <w:rPr>
                <w:rFonts w:ascii="Consolas" w:hAnsi="Consolas"/>
                <w:color w:val="333333"/>
                <w:sz w:val="18"/>
                <w:shd w:fill="F2F2F2" w:val="clear"/>
              </w:rPr>
              <w:t>gsd-existing</w:t>
            </w:r>
          </w:p>
        </w:tc>
        <w:tc>
          <w:tcPr>
            <w:tcW w:type="dxa" w:w="2880"/>
            <w:shd w:fill="EDF2FA" w:val="clear"/>
          </w:tcPr>
          <w:p>
            <w:pPr>
              <w:spacing w:before="60" w:after="60"/>
            </w:pPr>
            <w:r/>
            <w:r>
              <w:rPr>
                <w:rFonts w:ascii="Calibri" w:hAnsi="Calibri"/>
                <w:color w:val="000000"/>
                <w:sz w:val="19"/>
              </w:rPr>
              <w:t>Existing codebase mode (deep extract, inventory, verify)</w:t>
            </w:r>
          </w:p>
        </w:tc>
        <w:tc>
          <w:tcPr>
            <w:tcW w:type="dxa" w:w="2880"/>
            <w:shd w:fill="EDF2FA" w:val="clear"/>
          </w:tcPr>
          <w:p>
            <w:pPr>
              <w:spacing w:before="60" w:after="60"/>
            </w:pPr>
            <w:r/>
            <w:r>
              <w:rPr>
                <w:rFonts w:ascii="Calibri" w:hAnsi="Calibri"/>
                <w:color w:val="000000"/>
                <w:sz w:val="19"/>
              </w:rPr>
              <w:t>Verify existing code against specs</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r>
        <w:tc>
          <w:tcPr>
            <w:tcW w:type="dxa" w:w="4320"/>
          </w:tcPr>
          <w:p>
            <w:pPr>
              <w:spacing w:before="60" w:after="60"/>
            </w:pPr>
            <w:r/>
            <w:r>
              <w:rPr>
                <w:rFonts w:ascii="Consolas" w:hAnsi="Consolas"/>
                <w:color w:val="333333"/>
                <w:sz w:val="18"/>
                <w:shd w:fill="F2F2F2" w:val="clear"/>
              </w:rPr>
              <w:t>gsd-fix</w:t>
            </w:r>
          </w:p>
        </w:tc>
        <w:tc>
          <w:tcPr>
            <w:tcW w:type="dxa" w:w="4320"/>
          </w:tcPr>
          <w:p>
            <w:pPr>
              <w:spacing w:before="60" w:after="60"/>
            </w:pPr>
            <w:r/>
            <w:r>
              <w:rPr>
                <w:rFonts w:ascii="Calibri" w:hAnsi="Calibri"/>
                <w:color w:val="000000"/>
                <w:sz w:val="19"/>
              </w:rPr>
              <w:t>Quick bug fix mode with text, file, or directory input</w:t>
            </w:r>
          </w:p>
        </w:tc>
      </w:tr>
      <w:tr>
        <w:tc>
          <w:tcPr>
            <w:tcW w:type="dxa" w:w="4320"/>
            <w:shd w:fill="EDF2FA" w:val="clear"/>
          </w:tcPr>
          <w:p>
            <w:pPr>
              <w:spacing w:before="60" w:after="60"/>
            </w:pPr>
            <w:r/>
            <w:r>
              <w:rPr>
                <w:rFonts w:ascii="Consolas" w:hAnsi="Consolas"/>
                <w:color w:val="333333"/>
                <w:sz w:val="18"/>
                <w:shd w:fill="F2F2F2" w:val="clear"/>
              </w:rPr>
              <w:t>gsd-update</w:t>
            </w:r>
          </w:p>
        </w:tc>
        <w:tc>
          <w:tcPr>
            <w:tcW w:type="dxa" w:w="4320"/>
            <w:shd w:fill="EDF2FA" w:val="clear"/>
          </w:tcPr>
          <w:p>
            <w:pPr>
              <w:spacing w:before="60" w:after="60"/>
            </w:pPr>
            <w:r/>
            <w:r>
              <w:rPr>
                <w:rFonts w:ascii="Calibri" w:hAnsi="Calibri"/>
                <w:color w:val="000000"/>
                <w:sz w:val="19"/>
              </w:rPr>
              <w:t>Incremental feature addition from updated specs</w:t>
            </w:r>
          </w:p>
        </w:tc>
      </w:tr>
      <w:tr>
        <w:tc>
          <w:tcPr>
            <w:tcW w:type="dxa" w:w="4320"/>
          </w:tcPr>
          <w:p>
            <w:pPr>
              <w:spacing w:before="60" w:after="60"/>
            </w:pPr>
            <w:r/>
            <w:r>
              <w:rPr>
                <w:rFonts w:ascii="Consolas" w:hAnsi="Consolas"/>
                <w:color w:val="333333"/>
                <w:sz w:val="18"/>
                <w:shd w:fill="F2F2F2" w:val="clear"/>
              </w:rPr>
              <w:t>gsd-verify-requirements</w:t>
            </w:r>
          </w:p>
        </w:tc>
        <w:tc>
          <w:tcPr>
            <w:tcW w:type="dxa" w:w="4320"/>
          </w:tcPr>
          <w:p>
            <w:pPr>
              <w:spacing w:before="60" w:after="60"/>
            </w:pPr>
            <w:r/>
            <w:r>
              <w:rPr>
                <w:rFonts w:ascii="Calibri" w:hAnsi="Calibri"/>
                <w:color w:val="000000"/>
                <w:sz w:val="19"/>
              </w:rPr>
              <w:t>Council-based 3-agent requirements verification</w:t>
            </w:r>
          </w:p>
        </w:tc>
      </w:tr>
    </w:tbl>
    <w:p>
      <w:pPr>
        <w:spacing w:before="80" w:after="80"/>
      </w:pPr>
    </w:p>
    <w:p>
      <w:pPr>
        <w:pStyle w:val="Heading1"/>
        <w:pBdr>
          <w:bottom w:val="single" w:sz="8" w:space="1" w:color="2B579A"/>
        </w:pBdr>
      </w:pPr>
      <w:r>
        <w:t>Chapter 2: Architecture</w:t>
      </w:r>
    </w:p>
    <w:p>
      <w:pPr>
        <w:pStyle w:val="Heading2"/>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2"/>
      </w:pPr>
      <w:r>
        <w:t>2.2 Agent Assignment</w:t>
      </w:r>
    </w:p>
    <w:p>
      <w:pPr>
        <w:spacing w:before="40" w:after="120"/>
      </w:pPr>
      <w:r>
        <w:rPr>
          <w:rFonts w:ascii="Calibri" w:hAnsi="Calibri"/>
          <w:color w:val="000000"/>
          <w:sz w:val="22"/>
        </w:rPr>
        <w:t>The seven-model architecture uses a core 3-model phase owner set plus 4 optional review/failover providers.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2"/>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2"/>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2"/>
      </w:pPr>
      <w:r>
        <w:t>2.5 Data Flow Diagrams</w:t>
      </w:r>
    </w:p>
    <w:p>
      <w:pPr>
        <w:pStyle w:val="Heading3"/>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3"/>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3"/>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2"/>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2"/>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Bdr>
          <w:bottom w:val="single" w:sz="8" w:space="1" w:color="2B579A"/>
        </w:pBdr>
      </w:pPr>
      <w:r>
        <w:t>Chapter 3: Installation</w:t>
      </w:r>
    </w:p>
    <w:p>
      <w:pPr>
        <w:pStyle w:val="Heading2"/>
      </w:pPr>
      <w:r>
        <w:t>3.1 Prerequisites</w:t>
      </w:r>
    </w:p>
    <w:p>
      <w:pPr>
        <w:pStyle w:val="Heading3"/>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3"/>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2"/>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2"/>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Sync installed blueprint pipeline from canonical repo source</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Sync installed convergence pipeline from canonical repo source</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2"/>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2"/>
      </w:pPr>
      <w:r>
        <w:t>3.5 VS Code Integration</w:t>
      </w:r>
    </w:p>
    <w:p>
      <w:pPr>
        <w:pStyle w:val="Heading3"/>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3"/>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2"/>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2"/>
      </w:pPr>
      <w:r>
        <w:t>3.7 Updating and Uninstalling</w:t>
      </w:r>
    </w:p>
    <w:p>
      <w:pPr>
        <w:pStyle w:val="Heading3"/>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3"/>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Bdr>
          <w:bottom w:val="single" w:sz="8" w:space="1" w:color="2B579A"/>
        </w:pBdr>
      </w:pPr>
      <w:r>
        <w:t>Chapter 4: Usage Guide</w:t>
      </w:r>
    </w:p>
    <w:p>
      <w:pPr>
        <w:pStyle w:val="Heading2"/>
      </w:pPr>
      <w:r>
        <w:t>4.1 First Project Setup</w:t>
      </w:r>
    </w:p>
    <w:p>
      <w:pPr>
        <w:pStyle w:val="Heading3"/>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3"/>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3"/>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2"/>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2"/>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2"/>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2"/>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2"/>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3"/>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2"/>
      </w:pPr>
      <w:r>
        <w:t>4.7 Monitoring a Running Pipeline</w:t>
      </w:r>
    </w:p>
    <w:p>
      <w:pPr>
        <w:pStyle w:val="Heading3"/>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3"/>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3"/>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3"/>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2"/>
      </w:pPr>
      <w:r>
        <w:t>4.8 Interrupting and Resuming</w:t>
      </w:r>
    </w:p>
    <w:p>
      <w:pPr>
        <w:pStyle w:val="Heading3"/>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3"/>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3"/>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Bdr>
          <w:bottom w:val="single" w:sz="8" w:space="1" w:color="2B579A"/>
        </w:pBdr>
      </w:pPr>
      <w:r>
        <w:t>Chapter 5: Resilience and Self-Healing</w:t>
      </w:r>
    </w:p>
    <w:p>
      <w:pPr>
        <w:pStyle w:val="Heading2"/>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2"/>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2"/>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2"/>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2"/>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2"/>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2"/>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2"/>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2"/>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2"/>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Bdr>
          <w:bottom w:val="single" w:sz="8" w:space="1" w:color="2B579A"/>
        </w:pBdr>
      </w:pPr>
      <w:r>
        <w:t>Chapter 6: Configuration Reference</w:t>
      </w:r>
    </w:p>
    <w:p>
      <w:pPr>
        <w:pStyle w:val="Heading2"/>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"agent_models": {</w:t>
            </w:r>
          </w:p>
          <w:p>
            <w:pPr>
              <w:spacing w:before="0" w:after="0" w:line="260" w:lineRule="exact"/>
            </w:pPr>
            <w:r>
              <w:rPr>
                <w:rFonts w:ascii="Consolas" w:hAnsi="Consolas"/>
                <w:color w:val="333333"/>
                <w:sz w:val="17"/>
              </w:rPr>
              <w:t xml:space="preserve">    "claude": "claude-sonnet-4-6",</w:t>
            </w:r>
          </w:p>
          <w:p>
            <w:pPr>
              <w:spacing w:before="0" w:after="0" w:line="260" w:lineRule="exact"/>
            </w:pPr>
            <w:r>
              <w:rPr>
                <w:rFonts w:ascii="Consolas" w:hAnsi="Consolas"/>
                <w:color w:val="333333"/>
                <w:sz w:val="17"/>
              </w:rPr>
              <w:t xml:space="preserve">    "gemini": "gemini-3.0-pro",</w:t>
            </w:r>
          </w:p>
          <w:p>
            <w:pPr>
              <w:spacing w:before="0" w:after="0" w:line="260" w:lineRule="exact"/>
            </w:pPr>
            <w:r>
              <w:rPr>
                <w:rFonts w:ascii="Consolas" w:hAnsi="Consolas"/>
                <w:color w:val="333333"/>
                <w:sz w:val="17"/>
              </w:rPr>
              <w:t xml:space="preserve">    "codex":  "gpt-5.4"</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3"/>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3"/>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3"/>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3"/>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3"/>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3"/>
      </w:pPr>
      <w:r>
        <w:t>agent_models</w:t>
      </w:r>
    </w:p>
    <w:p>
      <w:pPr>
        <w:spacing w:before="40" w:after="120"/>
      </w:pPr>
      <w:r>
        <w:rPr>
          <w:rFonts w:ascii="Calibri" w:hAnsi="Calibri"/>
          <w:color w:val="000000"/>
          <w:sz w:val="22"/>
        </w:rPr>
        <w:t xml:space="preserve">Pins the exact model version passed to each CLI agent via </w:t>
      </w:r>
      <w:r>
        <w:rPr>
          <w:rFonts w:ascii="Consolas" w:hAnsi="Consolas"/>
          <w:color w:val="333333"/>
          <w:sz w:val="18"/>
          <w:shd w:fill="F2F2F2" w:val="clear"/>
        </w:rPr>
        <w:t>--model</w:t>
      </w:r>
      <w:r>
        <w:rPr>
          <w:rFonts w:ascii="Calibri" w:hAnsi="Calibri"/>
          <w:color w:val="000000"/>
          <w:sz w:val="22"/>
        </w:rPr>
        <w:t>. Loaded once at pipeline startup from global-config.json; script-scope constants (</w:t>
      </w:r>
      <w:r>
        <w:rPr>
          <w:rFonts w:ascii="Consolas" w:hAnsi="Consolas"/>
          <w:color w:val="333333"/>
          <w:sz w:val="18"/>
          <w:shd w:fill="F2F2F2" w:val="clear"/>
        </w:rPr>
        <w:t>$script:CLAUDE_MODEL</w:t>
      </w:r>
      <w:r>
        <w:rPr>
          <w:rFonts w:ascii="Calibri" w:hAnsi="Calibri"/>
          <w:color w:val="000000"/>
          <w:sz w:val="22"/>
        </w:rPr>
        <w:t xml:space="preserve">, </w:t>
      </w:r>
      <w:r>
        <w:rPr>
          <w:rFonts w:ascii="Consolas" w:hAnsi="Consolas"/>
          <w:color w:val="333333"/>
          <w:sz w:val="18"/>
          <w:shd w:fill="F2F2F2" w:val="clear"/>
        </w:rPr>
        <w:t>$script:GEMINI_MODEL</w:t>
      </w:r>
      <w:r>
        <w:rPr>
          <w:rFonts w:ascii="Calibri" w:hAnsi="Calibri"/>
          <w:color w:val="000000"/>
          <w:sz w:val="22"/>
        </w:rPr>
        <w:t xml:space="preserve">, </w:t>
      </w:r>
      <w:r>
        <w:rPr>
          <w:rFonts w:ascii="Consolas" w:hAnsi="Consolas"/>
          <w:color w:val="333333"/>
          <w:sz w:val="18"/>
          <w:shd w:fill="F2F2F2" w:val="clear"/>
        </w:rPr>
        <w:t>$script:CODEX_MODEL</w:t>
      </w:r>
      <w:r>
        <w:rPr>
          <w:rFonts w:ascii="Calibri" w:hAnsi="Calibri"/>
          <w:color w:val="000000"/>
          <w:sz w:val="22"/>
        </w:rPr>
        <w:t>) propagate to every CLI call in resilience.ps1 and all pipeline scripts.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claude</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"claude-sonnet-4-6"</w:t>
            </w:r>
          </w:p>
        </w:tc>
        <w:tc>
          <w:tcPr>
            <w:tcW w:type="dxa" w:w="2160"/>
          </w:tcPr>
          <w:p>
            <w:pPr>
              <w:spacing w:before="60" w:after="60"/>
            </w:pPr>
            <w:r/>
            <w:r>
              <w:rPr>
                <w:rFonts w:ascii="Calibri" w:hAnsi="Calibri"/>
                <w:color w:val="000000"/>
                <w:sz w:val="19"/>
              </w:rPr>
              <w:t>Claude Code model ID</w:t>
            </w:r>
          </w:p>
        </w:tc>
      </w:tr>
      <w:tr>
        <w:tc>
          <w:tcPr>
            <w:tcW w:type="dxa" w:w="2160"/>
            <w:shd w:fill="EDF2FA" w:val="clear"/>
          </w:tcPr>
          <w:p>
            <w:pPr>
              <w:spacing w:before="60" w:after="60"/>
            </w:pPr>
            <w:r/>
            <w:r>
              <w:rPr>
                <w:rFonts w:ascii="Consolas" w:hAnsi="Consolas"/>
                <w:color w:val="333333"/>
                <w:sz w:val="18"/>
                <w:shd w:fill="F2F2F2" w:val="clear"/>
              </w:rPr>
              <w:t>gemini</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"gemini-3.0-pro"</w:t>
            </w:r>
          </w:p>
        </w:tc>
        <w:tc>
          <w:tcPr>
            <w:tcW w:type="dxa" w:w="2160"/>
            <w:shd w:fill="EDF2FA" w:val="clear"/>
          </w:tcPr>
          <w:p>
            <w:pPr>
              <w:spacing w:before="60" w:after="60"/>
            </w:pPr>
            <w:r/>
            <w:r>
              <w:rPr>
                <w:rFonts w:ascii="Calibri" w:hAnsi="Calibri"/>
                <w:color w:val="000000"/>
                <w:sz w:val="19"/>
              </w:rPr>
              <w:t>Gemini CLI model ID</w:t>
            </w:r>
          </w:p>
        </w:tc>
      </w:tr>
      <w:tr>
        <w:tc>
          <w:tcPr>
            <w:tcW w:type="dxa" w:w="2160"/>
          </w:tcPr>
          <w:p>
            <w:pPr>
              <w:spacing w:before="60" w:after="60"/>
            </w:pPr>
            <w:r/>
            <w:r>
              <w:rPr>
                <w:rFonts w:ascii="Consolas" w:hAnsi="Consolas"/>
                <w:color w:val="333333"/>
                <w:sz w:val="18"/>
                <w:shd w:fill="F2F2F2" w:val="clear"/>
              </w:rPr>
              <w:t>codex</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"gpt-5.4"</w:t>
            </w:r>
          </w:p>
        </w:tc>
        <w:tc>
          <w:tcPr>
            <w:tcW w:type="dxa" w:w="2160"/>
          </w:tcPr>
          <w:p>
            <w:pPr>
              <w:spacing w:before="60" w:after="60"/>
            </w:pPr>
            <w:r/>
            <w:r>
              <w:rPr>
                <w:rFonts w:ascii="Calibri" w:hAnsi="Calibri"/>
                <w:color w:val="000000"/>
                <w:sz w:val="19"/>
              </w:rPr>
              <w:t>Codex CLI model ID</w:t>
            </w:r>
          </w:p>
        </w:tc>
      </w:tr>
    </w:tbl>
    <w:p>
      <w:pPr>
        <w:spacing w:before="80" w:after="80"/>
      </w:pPr>
    </w:p>
    <w:p>
      <w:pPr>
        <w:spacing w:before="40" w:after="120"/>
      </w:pPr>
      <w:r>
        <w:rPr>
          <w:rFonts w:ascii="Calibri" w:hAnsi="Calibri"/>
          <w:color w:val="000000"/>
          <w:sz w:val="22"/>
        </w:rPr>
        <w:t xml:space="preserve">To upgrade a model without reinstalling, edit this section and restart the pipeline. To use Opus for the next run: </w:t>
      </w:r>
      <w:r>
        <w:rPr>
          <w:rFonts w:ascii="Consolas" w:hAnsi="Consolas"/>
          <w:color w:val="333333"/>
          <w:sz w:val="18"/>
          <w:shd w:fill="F2F2F2" w:val="clear"/>
        </w:rPr>
        <w:t>"claude": "claude-opus-4-6"</w:t>
      </w:r>
      <w:r>
        <w:rPr>
          <w:rFonts w:ascii="Calibri" w:hAnsi="Calibri"/>
          <w:color w:val="000000"/>
          <w:sz w:val="22"/>
        </w:rPr>
        <w:t>.</w:t>
      </w:r>
    </w:p>
    <w:p>
      <w:pPr>
        <w:pStyle w:val="Heading2"/>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2"/>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2"/>
      </w:pPr>
      <w:r>
        <w:t>6.4 Per-Project State Files</w:t>
      </w:r>
    </w:p>
    <w:p>
      <w:pPr>
        <w:pStyle w:val="Heading3"/>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3"/>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3"/>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3"/>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6.5 Environment Variables</w:t>
      </w:r>
    </w:p>
    <w:p>
      <w:pPr>
        <w:pStyle w:val="Heading3"/>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3"/>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2"/>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3"/>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3"/>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Bdr>
          <w:bottom w:val="single" w:sz="8" w:space="1" w:color="2B579A"/>
        </w:pBdr>
      </w:pPr>
      <w:r>
        <w:t>Chapter 7: Multi-Interface Support</w:t>
      </w:r>
    </w:p>
    <w:p>
      <w:pPr>
        <w:pStyle w:val="Heading2"/>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2"/>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2"/>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2"/>
      </w:pPr>
      <w:r>
        <w:t>7.4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2"/>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2"/>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Bdr>
          <w:bottom w:val="single" w:sz="8" w:space="1" w:color="2B579A"/>
        </w:pBdr>
      </w:pPr>
      <w:r>
        <w:t>Chapter 8: Script Reference</w:t>
      </w:r>
    </w:p>
    <w:p>
      <w:pPr>
        <w:pStyle w:val="Heading2"/>
      </w:pPr>
      <w:r>
        <w:t>8.1 User Commands</w:t>
      </w:r>
    </w:p>
    <w:p>
      <w:pPr>
        <w:pStyle w:val="Heading3"/>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3"/>
      </w:pPr>
      <w:r>
        <w:t>gsd-converge</w:t>
      </w:r>
    </w:p>
    <w:p>
      <w:pPr>
        <w:spacing w:before="40" w:after="120"/>
      </w:pPr>
      <w:r>
        <w:rPr>
          <w:rFonts w:ascii="Calibri" w:hAnsi="Calibri"/>
          <w:color w:val="000000"/>
          <w:sz w:val="22"/>
        </w:rPr>
        <w:t>5-phase convergence loop. See Section 4.3 for full parameter reference.</w:t>
      </w:r>
    </w:p>
    <w:p>
      <w:pPr>
        <w:pStyle w:val="Heading3"/>
      </w:pPr>
      <w:r>
        <w:t>gsd-blueprint</w:t>
      </w:r>
    </w:p>
    <w:p>
      <w:pPr>
        <w:spacing w:before="40" w:after="120"/>
      </w:pPr>
      <w:r>
        <w:rPr>
          <w:rFonts w:ascii="Calibri" w:hAnsi="Calibri"/>
          <w:color w:val="000000"/>
          <w:sz w:val="22"/>
        </w:rPr>
        <w:t>3-phase blueprint pipeline. See Section 4.4 for full parameter reference.</w:t>
      </w:r>
    </w:p>
    <w:p>
      <w:pPr>
        <w:pStyle w:val="Heading3"/>
      </w:pPr>
      <w:r>
        <w:t>gsd-status</w:t>
      </w:r>
    </w:p>
    <w:p>
      <w:pPr>
        <w:spacing w:before="40" w:after="120"/>
      </w:pPr>
      <w:r>
        <w:rPr>
          <w:rFonts w:ascii="Calibri" w:hAnsi="Calibri"/>
          <w:color w:val="000000"/>
          <w:sz w:val="22"/>
        </w:rPr>
        <w:t>Health dashboard showing current score, iteration, phase, requirement breakdown, and costs.</w:t>
      </w:r>
    </w:p>
    <w:p>
      <w:pPr>
        <w:pStyle w:val="Heading3"/>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3"/>
      </w:pPr>
      <w:r>
        <w:t>gsd-fix</w:t>
      </w:r>
    </w:p>
    <w:p>
      <w:pPr>
        <w:spacing w:before="40" w:after="120"/>
      </w:pPr>
      <w:r>
        <w:rPr>
          <w:rFonts w:ascii="Calibri" w:hAnsi="Calibri"/>
          <w:color w:val="000000"/>
          <w:sz w:val="22"/>
        </w:rPr>
        <w:t xml:space="preserve">Quick bug fix mode. Accepts bug descriptions as arguments, from a file, or from a directory containing rich artifacts. Auto-creates </w:t>
      </w:r>
      <w:r>
        <w:rPr>
          <w:rFonts w:ascii="Consolas" w:hAnsi="Consolas"/>
          <w:color w:val="333333"/>
          <w:sz w:val="18"/>
          <w:shd w:fill="F2F2F2" w:val="clear"/>
        </w:rPr>
        <w:t>BUG-xxx</w:t>
      </w:r>
      <w:r>
        <w:rPr>
          <w:rFonts w:ascii="Calibri" w:hAnsi="Calibri"/>
          <w:color w:val="000000"/>
          <w:sz w:val="22"/>
        </w:rPr>
        <w:t xml:space="preserve"> requirement entries in the matrix, writes error context for agent injection, and runs a short convergence cycle with small batch size. Options: </w:t>
      </w:r>
      <w:r>
        <w:rPr>
          <w:rFonts w:ascii="Consolas" w:hAnsi="Consolas"/>
          <w:color w:val="333333"/>
          <w:sz w:val="18"/>
          <w:shd w:fill="F2F2F2" w:val="clear"/>
        </w:rPr>
        <w:t>-File bugs.md</w:t>
      </w:r>
      <w:r>
        <w:rPr>
          <w:rFonts w:ascii="Calibri" w:hAnsi="Calibri"/>
          <w:color w:val="000000"/>
          <w:sz w:val="22"/>
        </w:rPr>
        <w:t xml:space="preserve"> (load from file), </w:t>
      </w:r>
      <w:r>
        <w:rPr>
          <w:rFonts w:ascii="Consolas" w:hAnsi="Consolas"/>
          <w:color w:val="333333"/>
          <w:sz w:val="18"/>
          <w:shd w:fill="F2F2F2" w:val="clear"/>
        </w:rPr>
        <w:t>-BugDir ./bugs/issue/</w:t>
      </w:r>
      <w:r>
        <w:rPr>
          <w:rFonts w:ascii="Calibri" w:hAnsi="Calibri"/>
          <w:color w:val="000000"/>
          <w:sz w:val="22"/>
        </w:rPr>
        <w:t xml:space="preserve"> (directory with bug.md + screenshots/logs/files), </w:t>
      </w:r>
      <w:r>
        <w:rPr>
          <w:rFonts w:ascii="Consolas" w:hAnsi="Consolas"/>
          <w:color w:val="333333"/>
          <w:sz w:val="18"/>
          <w:shd w:fill="F2F2F2" w:val="clear"/>
        </w:rPr>
        <w:t>-Scope "source:bug_report"</w:t>
      </w:r>
      <w:r>
        <w:rPr>
          <w:rFonts w:ascii="Calibri" w:hAnsi="Calibri"/>
          <w:color w:val="000000"/>
          <w:sz w:val="22"/>
        </w:rPr>
        <w:t xml:space="preserve"> (default scope), </w:t>
      </w:r>
      <w:r>
        <w:rPr>
          <w:rFonts w:ascii="Consolas" w:hAnsi="Consolas"/>
          <w:color w:val="333333"/>
          <w:sz w:val="18"/>
          <w:shd w:fill="F2F2F2" w:val="clear"/>
        </w:rPr>
        <w:t>-MaxIterations 5</w:t>
      </w:r>
      <w:r>
        <w:rPr>
          <w:rFonts w:ascii="Calibri" w:hAnsi="Calibri"/>
          <w:color w:val="000000"/>
          <w:sz w:val="22"/>
        </w:rPr>
        <w:t xml:space="preserve"> (default), </w:t>
      </w:r>
      <w:r>
        <w:rPr>
          <w:rFonts w:ascii="Consolas" w:hAnsi="Consolas"/>
          <w:color w:val="333333"/>
          <w:sz w:val="18"/>
          <w:shd w:fill="F2F2F2" w:val="clear"/>
        </w:rPr>
        <w:t>-BatchSize 3</w:t>
      </w:r>
      <w:r>
        <w:rPr>
          <w:rFonts w:ascii="Calibri" w:hAnsi="Calibri"/>
          <w:color w:val="000000"/>
          <w:sz w:val="22"/>
        </w:rPr>
        <w:t xml:space="preserve"> (default), </w:t>
      </w:r>
      <w:r>
        <w:rPr>
          <w:rFonts w:ascii="Consolas" w:hAnsi="Consolas"/>
          <w:color w:val="333333"/>
          <w:sz w:val="18"/>
          <w:shd w:fill="F2F2F2" w:val="clear"/>
        </w:rPr>
        <w:t>-DryRun</w:t>
      </w:r>
      <w:r>
        <w:rPr>
          <w:rFonts w:ascii="Calibri" w:hAnsi="Calibri"/>
          <w:color w:val="000000"/>
          <w:sz w:val="22"/>
        </w:rPr>
        <w:t>.</w:t>
      </w:r>
    </w:p>
    <w:p>
      <w:pPr>
        <w:pStyle w:val="Heading3"/>
      </w:pPr>
      <w:r>
        <w:t>gsd-update</w:t>
      </w:r>
    </w:p>
    <w:p>
      <w:pPr>
        <w:spacing w:before="40" w:after="120"/>
      </w:pPr>
      <w:r>
        <w:rPr>
          <w:rFonts w:ascii="Calibri" w:hAnsi="Calibri"/>
          <w:color w:val="000000"/>
          <w:sz w:val="22"/>
        </w:rPr>
        <w:t xml:space="preserve">Incremental feature update mode. Reads new/updated specs and adds requirements to the existing matrix without losing satisfied items. Uses </w:t>
      </w:r>
      <w:r>
        <w:rPr>
          <w:rFonts w:ascii="Consolas" w:hAnsi="Consolas"/>
          <w:color w:val="333333"/>
          <w:sz w:val="18"/>
          <w:shd w:fill="F2F2F2" w:val="clear"/>
        </w:rPr>
        <w:t>create-phases-incremental.md</w:t>
      </w:r>
      <w:r>
        <w:rPr>
          <w:rFonts w:ascii="Calibri" w:hAnsi="Calibri"/>
          <w:color w:val="000000"/>
          <w:sz w:val="22"/>
        </w:rPr>
        <w:t xml:space="preserve"> prompt. Options: </w:t>
      </w:r>
      <w:r>
        <w:rPr>
          <w:rFonts w:ascii="Consolas" w:hAnsi="Consolas"/>
          <w:color w:val="333333"/>
          <w:sz w:val="18"/>
          <w:shd w:fill="F2F2F2" w:val="clear"/>
        </w:rPr>
        <w:t>-Scope "source:v02_spec"</w:t>
      </w:r>
      <w:r>
        <w:rPr>
          <w:rFonts w:ascii="Calibri" w:hAnsi="Calibri"/>
          <w:color w:val="000000"/>
          <w:sz w:val="22"/>
        </w:rPr>
        <w:t xml:space="preserve">, </w:t>
      </w:r>
      <w:r>
        <w:rPr>
          <w:rFonts w:ascii="Consolas" w:hAnsi="Consolas"/>
          <w:color w:val="333333"/>
          <w:sz w:val="18"/>
          <w:shd w:fill="F2F2F2" w:val="clear"/>
        </w:rPr>
        <w:t>-MaxIterations</w:t>
      </w:r>
      <w:r>
        <w:rPr>
          <w:rFonts w:ascii="Calibri" w:hAnsi="Calibri"/>
          <w:color w:val="000000"/>
          <w:sz w:val="22"/>
        </w:rPr>
        <w:t xml:space="preserve">, </w:t>
      </w:r>
      <w:r>
        <w:rPr>
          <w:rFonts w:ascii="Consolas" w:hAnsi="Consolas"/>
          <w:color w:val="333333"/>
          <w:sz w:val="18"/>
          <w:shd w:fill="F2F2F2" w:val="clear"/>
        </w:rPr>
        <w:t>-DryRun</w:t>
      </w:r>
      <w:r>
        <w:rPr>
          <w:rFonts w:ascii="Calibri" w:hAnsi="Calibri"/>
          <w:color w:val="000000"/>
          <w:sz w:val="22"/>
        </w:rPr>
        <w:t>.</w:t>
      </w:r>
    </w:p>
    <w:p>
      <w:pPr>
        <w:pStyle w:val="Heading3"/>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3"/>
      </w:pPr>
      <w:r>
        <w:t>gsd-remote</w:t>
      </w:r>
    </w:p>
    <w:p>
      <w:pPr>
        <w:spacing w:before="40" w:after="120"/>
      </w:pPr>
      <w:r>
        <w:rPr>
          <w:rFonts w:ascii="Calibri" w:hAnsi="Calibri"/>
          <w:color w:val="000000"/>
          <w:sz w:val="22"/>
        </w:rPr>
        <w:t>Launches remote monitoring server and displays a QR code for phone access.</w:t>
      </w:r>
    </w:p>
    <w:p>
      <w:pPr>
        <w:pStyle w:val="Heading3"/>
      </w:pPr>
      <w:r>
        <w:t>gsd-verify-requirements</w:t>
      </w:r>
    </w:p>
    <w:p>
      <w:pPr>
        <w:spacing w:before="40" w:after="120"/>
      </w:pPr>
      <w:r>
        <w:rPr>
          <w:rFonts w:ascii="Calibri" w:hAnsi="Calibri"/>
          <w:color w:val="000000"/>
          <w:sz w:val="22"/>
        </w:rPr>
        <w:t>Council-based requirements verification. All 3 agents independently extract requirements, then Claude synthesizes a merged, deduplicated, confidence-scored matrix.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gsd-verify-requirements                     # 3-agent parallel extraction</w:t>
            </w:r>
          </w:p>
          <w:p>
            <w:pPr>
              <w:spacing w:before="0" w:after="0" w:line="260" w:lineRule="exact"/>
            </w:pPr>
            <w:r>
              <w:rPr>
                <w:rFonts w:ascii="Consolas" w:hAnsi="Consolas"/>
                <w:color w:val="333333"/>
                <w:sz w:val="17"/>
              </w:rPr>
              <w:t>gsd-verify-requirements -Sequential         # One agent at a time</w:t>
            </w:r>
          </w:p>
          <w:p>
            <w:pPr>
              <w:spacing w:before="0" w:after="0" w:line="260" w:lineRule="exact"/>
            </w:pPr>
            <w:r>
              <w:rPr>
                <w:rFonts w:ascii="Consolas" w:hAnsi="Consolas"/>
                <w:color w:val="333333"/>
                <w:sz w:val="17"/>
              </w:rPr>
              <w:t>gsd-verify-requirements -DryRun             # Preview without running</w:t>
            </w:r>
          </w:p>
          <w:p>
            <w:pPr>
              <w:spacing w:before="0" w:after="0" w:line="260" w:lineRule="exact"/>
            </w:pPr>
            <w:r>
              <w:rPr>
                <w:rFonts w:ascii="Consolas" w:hAnsi="Consolas"/>
                <w:color w:val="333333"/>
                <w:sz w:val="17"/>
              </w:rPr>
              <w:t>gsd-verify-requirements -SkipAgent gemini   # Skip unavailable agent</w:t>
            </w:r>
          </w:p>
          <w:p>
            <w:pPr>
              <w:spacing w:before="0" w:after="0" w:line="260" w:lineRule="exact"/>
            </w:pPr>
            <w:r>
              <w:rPr>
                <w:rFonts w:ascii="Consolas" w:hAnsi="Consolas"/>
                <w:color w:val="333333"/>
                <w:sz w:val="17"/>
              </w:rPr>
              <w:t>gsd-verify-requirements -PreserveExisting   # Merge into existing matrix</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.gsd/health/requirements-matrix.json</w:t>
      </w:r>
      <w:r>
        <w:rPr>
          <w:rFonts w:ascii="Calibri" w:hAnsi="Calibri"/>
          <w:color w:val="000000"/>
          <w:sz w:val="22"/>
        </w:rPr>
        <w:t xml:space="preserve"> with </w:t>
      </w:r>
      <w:r>
        <w:rPr>
          <w:rFonts w:ascii="Consolas" w:hAnsi="Consolas"/>
          <w:color w:val="333333"/>
          <w:sz w:val="18"/>
          <w:shd w:fill="F2F2F2" w:val="clear"/>
        </w:rPr>
        <w:t>confidence</w:t>
      </w:r>
      <w:r>
        <w:rPr>
          <w:rFonts w:ascii="Calibri" w:hAnsi="Calibri"/>
          <w:color w:val="000000"/>
          <w:sz w:val="22"/>
        </w:rPr>
        <w:t xml:space="preserve"> and </w:t>
      </w:r>
      <w:r>
        <w:rPr>
          <w:rFonts w:ascii="Consolas" w:hAnsi="Consolas"/>
          <w:color w:val="333333"/>
          <w:sz w:val="18"/>
          <w:shd w:fill="F2F2F2" w:val="clear"/>
        </w:rPr>
        <w:t>found_by</w:t>
      </w:r>
      <w:r>
        <w:rPr>
          <w:rFonts w:ascii="Calibri" w:hAnsi="Calibri"/>
          <w:color w:val="000000"/>
          <w:sz w:val="22"/>
        </w:rPr>
        <w:t xml:space="preserve"> fields. See Chapter 21 for details.</w:t>
      </w:r>
    </w:p>
    <w:p>
      <w:pPr>
        <w:pStyle w:val="Heading2"/>
      </w:pPr>
      <w:r>
        <w:t>8.2 Installation Scripts</w:t>
      </w:r>
    </w:p>
    <w:p>
      <w:pPr>
        <w:pStyle w:val="Heading3"/>
      </w:pPr>
      <w:r>
        <w:t>install-gsd-all.ps1 (Master Installer)</w:t>
      </w:r>
    </w:p>
    <w:p>
      <w:pPr>
        <w:spacing w:before="40" w:after="120"/>
      </w:pPr>
      <w:r>
        <w:rPr>
          <w:rFonts w:ascii="Calibri" w:hAnsi="Calibri"/>
          <w:color w:val="000000"/>
          <w:sz w:val="22"/>
        </w:rPr>
        <w:t>Orchestrates all 36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3"/>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3"/>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3"/>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3"/>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3"/>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3"/>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3"/>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3"/>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3"/>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3"/>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3"/>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3"/>
      </w:pPr>
      <w:r>
        <w:t>final-patch-4-blueprint-pipeline.ps1</w:t>
      </w:r>
    </w:p>
    <w:p>
      <w:pPr>
        <w:spacing w:before="40" w:after="120"/>
      </w:pPr>
      <w:r>
        <w:rPr>
          <w:rFonts w:ascii="Calibri" w:hAnsi="Calibri"/>
          <w:color w:val="000000"/>
          <w:sz w:val="22"/>
        </w:rPr>
        <w:t>Syncs the installed blueprint pipeline from the canonical repository source file so the deployed runtime stays aligned with the maintained repo implementation.</w:t>
      </w:r>
    </w:p>
    <w:p>
      <w:pPr>
        <w:pStyle w:val="Heading3"/>
      </w:pPr>
      <w:r>
        <w:t>final-patch-5-convergence-pipeline.ps1</w:t>
      </w:r>
    </w:p>
    <w:p>
      <w:pPr>
        <w:spacing w:before="40" w:after="120"/>
      </w:pPr>
      <w:r>
        <w:rPr>
          <w:rFonts w:ascii="Calibri" w:hAnsi="Calibri"/>
          <w:color w:val="000000"/>
          <w:sz w:val="22"/>
        </w:rPr>
        <w:t>Syncs the installed convergence pipeline from the canonical repository source file so later patches extend the same runtime the repo documents and tests.</w:t>
      </w:r>
    </w:p>
    <w:p>
      <w:pPr>
        <w:pStyle w:val="Heading3"/>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3"/>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3"/>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3"/>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3"/>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3"/>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3"/>
      </w:pPr>
      <w:r>
        <w:t>patch-gsd-resilience-hardening.ps1</w:t>
      </w:r>
    </w:p>
    <w:p>
      <w:pPr>
        <w:spacing w:before="40" w:after="120"/>
      </w:pPr>
      <w:r>
        <w:rPr>
          <w:rFonts w:ascii="Calibri" w:hAnsi="Calibri"/>
          <w:color w:val="000000"/>
          <w:sz w:val="22"/>
        </w:rPr>
        <w:t>Token tracking on all attempts (success + failure + estimation), auth detection fix (403 is rate limit not auth), cumulative quota cap (120 min), agent rotation after 1 consecutive failure (reduced from 3 by multi-model patch).</w:t>
      </w:r>
    </w:p>
    <w:p>
      <w:pPr>
        <w:pStyle w:val="Heading3"/>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3"/>
      </w:pPr>
      <w:r>
        <w:t>patch-gsd-multi-model.ps1</w:t>
      </w:r>
    </w:p>
    <w:p>
      <w:pPr>
        <w:spacing w:before="40" w:after="120"/>
      </w:pPr>
      <w:r>
        <w:rPr>
          <w:rFonts w:ascii="Calibri" w:hAnsi="Calibri"/>
          <w:color w:val="000000"/>
          <w:sz w:val="22"/>
        </w:rPr>
        <w:t xml:space="preserve">Multi-model LLM integration: Adds 4 OpenAI-compatible REST agents (Kimi K2.5, DeepSeek V3, GLM-5, MiniMax M2.5). Creates </w:t>
      </w:r>
      <w:r>
        <w:rPr>
          <w:rFonts w:ascii="Consolas" w:hAnsi="Consolas"/>
          <w:color w:val="333333"/>
          <w:sz w:val="18"/>
          <w:shd w:fill="F2F2F2" w:val="clear"/>
        </w:rPr>
        <w:t>model-registry.json</w:t>
      </w:r>
      <w:r>
        <w:rPr>
          <w:rFonts w:ascii="Calibri" w:hAnsi="Calibri"/>
          <w:color w:val="000000"/>
          <w:sz w:val="22"/>
        </w:rPr>
        <w:t xml:space="preserve"> for registry-driven agent management. Adds </w:t>
      </w:r>
      <w:r>
        <w:rPr>
          <w:rFonts w:ascii="Consolas" w:hAnsi="Consolas"/>
          <w:color w:val="333333"/>
          <w:sz w:val="18"/>
          <w:shd w:fill="F2F2F2" w:val="clear"/>
        </w:rPr>
        <w:t>Invoke-OpenAICompatibleAgent</w:t>
      </w:r>
      <w:r>
        <w:rPr>
          <w:rFonts w:ascii="Calibri" w:hAnsi="Calibri"/>
          <w:color w:val="000000"/>
          <w:sz w:val="22"/>
        </w:rPr>
        <w:t xml:space="preserve"> (REST adapter), </w:t>
      </w:r>
      <w:r>
        <w:rPr>
          <w:rFonts w:ascii="Consolas" w:hAnsi="Consolas"/>
          <w:color w:val="333333"/>
          <w:sz w:val="18"/>
          <w:shd w:fill="F2F2F2" w:val="clear"/>
        </w:rPr>
        <w:t>Test-IsOpenAICompatAgent</w:t>
      </w:r>
      <w:r>
        <w:rPr>
          <w:rFonts w:ascii="Calibri" w:hAnsi="Calibri"/>
          <w:color w:val="000000"/>
          <w:sz w:val="22"/>
        </w:rPr>
        <w:t xml:space="preserve"> (registry lookup). Patches </w:t>
      </w:r>
      <w:r>
        <w:rPr>
          <w:rFonts w:ascii="Consolas" w:hAnsi="Consolas"/>
          <w:color w:val="333333"/>
          <w:sz w:val="18"/>
          <w:shd w:fill="F2F2F2" w:val="clear"/>
        </w:rPr>
        <w:t>Get-FailureDiagnosis</w:t>
      </w:r>
      <w:r>
        <w:rPr>
          <w:rFonts w:ascii="Calibri" w:hAnsi="Calibri"/>
          <w:color w:val="000000"/>
          <w:sz w:val="22"/>
        </w:rPr>
        <w:t xml:space="preserve"> for REST agent HTTP error mapping (steps 13B/13C). Expands council reviewer pool, reduces rotation threshold from 3 to 1 consecutive failures, adds cooldown-aware supervisor routing. Generic council template </w:t>
      </w:r>
      <w:r>
        <w:rPr>
          <w:rFonts w:ascii="Consolas" w:hAnsi="Consolas"/>
          <w:color w:val="333333"/>
          <w:sz w:val="18"/>
          <w:shd w:fill="F2F2F2" w:val="clear"/>
        </w:rPr>
        <w:t>openai-compat-review.md</w:t>
      </w:r>
      <w:r>
        <w:rPr>
          <w:rFonts w:ascii="Calibri" w:hAnsi="Calibri"/>
          <w:color w:val="000000"/>
          <w:sz w:val="22"/>
        </w:rPr>
        <w:t>.</w:t>
      </w:r>
    </w:p>
    <w:p>
      <w:pPr>
        <w:pStyle w:val="Heading3"/>
      </w:pPr>
      <w:r>
        <w:t>patch-gsd-differential-review.ps1</w:t>
      </w:r>
    </w:p>
    <w:p>
      <w:pPr>
        <w:spacing w:before="40" w:after="120"/>
      </w:pPr>
      <w:r>
        <w:rPr>
          <w:rFonts w:ascii="Calibri" w:hAnsi="Calibri"/>
          <w:color w:val="000000"/>
          <w:sz w:val="22"/>
        </w:rPr>
        <w:t xml:space="preserve">Differential code review: Reviews only files changed since last iteration using git diff. Adds </w:t>
      </w:r>
      <w:r>
        <w:rPr>
          <w:rFonts w:ascii="Consolas" w:hAnsi="Consolas"/>
          <w:color w:val="333333"/>
          <w:sz w:val="18"/>
          <w:shd w:fill="F2F2F2" w:val="clear"/>
        </w:rPr>
        <w:t>Get-DifferentialContext</w:t>
      </w:r>
      <w:r>
        <w:rPr>
          <w:rFonts w:ascii="Calibri" w:hAnsi="Calibri"/>
          <w:color w:val="000000"/>
          <w:sz w:val="22"/>
        </w:rPr>
        <w:t xml:space="preserve"> and </w:t>
      </w:r>
      <w:r>
        <w:rPr>
          <w:rFonts w:ascii="Consolas" w:hAnsi="Consolas"/>
          <w:color w:val="333333"/>
          <w:sz w:val="18"/>
          <w:shd w:fill="F2F2F2" w:val="clear"/>
        </w:rPr>
        <w:t>Save-ReviewedCommit</w:t>
      </w:r>
      <w:r>
        <w:rPr>
          <w:rFonts w:ascii="Calibri" w:hAnsi="Calibri"/>
          <w:color w:val="000000"/>
          <w:sz w:val="22"/>
        </w:rPr>
        <w:t xml:space="preserve"> to resilience.ps1. Creates </w:t>
      </w:r>
      <w:r>
        <w:rPr>
          <w:rFonts w:ascii="Consolas" w:hAnsi="Consolas"/>
          <w:color w:val="333333"/>
          <w:sz w:val="18"/>
          <w:shd w:fill="F2F2F2" w:val="clear"/>
        </w:rPr>
        <w:t>code-review-differential.md</w:t>
      </w:r>
      <w:r>
        <w:rPr>
          <w:rFonts w:ascii="Calibri" w:hAnsi="Calibri"/>
          <w:color w:val="000000"/>
          <w:sz w:val="22"/>
        </w:rPr>
        <w:t xml:space="preserve"> prompt template. Maintains cache at </w:t>
      </w:r>
      <w:r>
        <w:rPr>
          <w:rFonts w:ascii="Consolas" w:hAnsi="Consolas"/>
          <w:color w:val="333333"/>
          <w:sz w:val="18"/>
          <w:shd w:fill="F2F2F2" w:val="clear"/>
        </w:rPr>
        <w:t>.gsd/cache/reviewed-files.json</w:t>
      </w:r>
      <w:r>
        <w:rPr>
          <w:rFonts w:ascii="Calibri" w:hAnsi="Calibri"/>
          <w:color w:val="000000"/>
          <w:sz w:val="22"/>
        </w:rPr>
        <w:t xml:space="preserve">. Falls back to full review if &gt;50% files changed or cache expired. Config: </w:t>
      </w:r>
      <w:r>
        <w:rPr>
          <w:rFonts w:ascii="Consolas" w:hAnsi="Consolas"/>
          <w:color w:val="333333"/>
          <w:sz w:val="18"/>
          <w:shd w:fill="F2F2F2" w:val="clear"/>
        </w:rPr>
        <w:t>differential_review</w:t>
      </w:r>
      <w:r>
        <w:rPr>
          <w:rFonts w:ascii="Calibri" w:hAnsi="Calibri"/>
          <w:color w:val="000000"/>
          <w:sz w:val="22"/>
        </w:rPr>
        <w:t xml:space="preserve"> in global-config.json.</w:t>
      </w:r>
    </w:p>
    <w:p>
      <w:pPr>
        <w:pStyle w:val="Heading3"/>
      </w:pPr>
      <w:r>
        <w:t>patch-gsd-pre-execute-gate.ps1</w:t>
      </w:r>
    </w:p>
    <w:p>
      <w:pPr>
        <w:spacing w:before="40" w:after="120"/>
      </w:pPr>
      <w:r>
        <w:rPr>
          <w:rFonts w:ascii="Calibri" w:hAnsi="Calibri"/>
          <w:color w:val="000000"/>
          <w:sz w:val="22"/>
        </w:rPr>
        <w:t xml:space="preserve">Pre-execute compile gate: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r>
        <w:rPr>
          <w:rFonts w:ascii="Calibri" w:hAnsi="Calibri"/>
          <w:color w:val="000000"/>
          <w:sz w:val="22"/>
        </w:rPr>
        <w:t xml:space="preserve"> BEFORE committing code. If build fails, sends errors back to executing agent for immediate fix (same context window). Max 2 fix attempts. Adds </w:t>
      </w:r>
      <w:r>
        <w:rPr>
          <w:rFonts w:ascii="Consolas" w:hAnsi="Consolas"/>
          <w:color w:val="333333"/>
          <w:sz w:val="18"/>
          <w:shd w:fill="F2F2F2" w:val="clear"/>
        </w:rPr>
        <w:t>Invoke-PreExecuteGate</w:t>
      </w:r>
      <w:r>
        <w:rPr>
          <w:rFonts w:ascii="Calibri" w:hAnsi="Calibri"/>
          <w:color w:val="000000"/>
          <w:sz w:val="22"/>
        </w:rPr>
        <w:t xml:space="preserve"> to resilience.ps1. Creates </w:t>
      </w:r>
      <w:r>
        <w:rPr>
          <w:rFonts w:ascii="Consolas" w:hAnsi="Consolas"/>
          <w:color w:val="333333"/>
          <w:sz w:val="18"/>
          <w:shd w:fill="F2F2F2" w:val="clear"/>
        </w:rPr>
        <w:t>fix-compile-errors.md</w:t>
      </w:r>
      <w:r>
        <w:rPr>
          <w:rFonts w:ascii="Calibri" w:hAnsi="Calibri"/>
          <w:color w:val="000000"/>
          <w:sz w:val="22"/>
        </w:rPr>
        <w:t xml:space="preserve"> prompt template. Config: </w:t>
      </w:r>
      <w:r>
        <w:rPr>
          <w:rFonts w:ascii="Consolas" w:hAnsi="Consolas"/>
          <w:color w:val="333333"/>
          <w:sz w:val="18"/>
          <w:shd w:fill="F2F2F2" w:val="clear"/>
        </w:rPr>
        <w:t>pre_execute_gate</w:t>
      </w:r>
      <w:r>
        <w:rPr>
          <w:rFonts w:ascii="Calibri" w:hAnsi="Calibri"/>
          <w:color w:val="000000"/>
          <w:sz w:val="22"/>
        </w:rPr>
        <w:t xml:space="preserve"> in global-config.json.</w:t>
      </w:r>
    </w:p>
    <w:p>
      <w:pPr>
        <w:pStyle w:val="Heading3"/>
      </w:pPr>
      <w:r>
        <w:t>patch-gsd-acceptance-tests.ps1</w:t>
      </w:r>
    </w:p>
    <w:p>
      <w:pPr>
        <w:spacing w:before="40" w:after="120"/>
      </w:pPr>
      <w:r>
        <w:rPr>
          <w:rFonts w:ascii="Calibri" w:hAnsi="Calibri"/>
          <w:color w:val="000000"/>
          <w:sz w:val="22"/>
        </w:rPr>
        <w:t xml:space="preserve">Per-requirement acceptance tests: Auto-generates and runs tests per requirement. Plan phase outputs </w:t>
      </w:r>
      <w:r>
        <w:rPr>
          <w:rFonts w:ascii="Consolas" w:hAnsi="Consolas"/>
          <w:color w:val="333333"/>
          <w:sz w:val="18"/>
          <w:shd w:fill="F2F2F2" w:val="clear"/>
        </w:rPr>
        <w:t>acceptance_test</w:t>
      </w:r>
      <w:r>
        <w:rPr>
          <w:rFonts w:ascii="Calibri" w:hAnsi="Calibri"/>
          <w:color w:val="000000"/>
          <w:sz w:val="22"/>
        </w:rPr>
        <w:t xml:space="preserve"> field per requirement (file_exists, pattern_match, build_check, dotnet_test, npm_test). Adds </w:t>
      </w:r>
      <w:r>
        <w:rPr>
          <w:rFonts w:ascii="Consolas" w:hAnsi="Consolas"/>
          <w:color w:val="333333"/>
          <w:sz w:val="18"/>
          <w:shd w:fill="F2F2F2" w:val="clear"/>
        </w:rPr>
        <w:t>Test-RequirementAcceptance</w:t>
      </w:r>
      <w:r>
        <w:rPr>
          <w:rFonts w:ascii="Calibri" w:hAnsi="Calibri"/>
          <w:color w:val="000000"/>
          <w:sz w:val="22"/>
        </w:rPr>
        <w:t xml:space="preserve"> to resilience.ps1. Results saved to </w:t>
      </w:r>
      <w:r>
        <w:rPr>
          <w:rFonts w:ascii="Consolas" w:hAnsi="Consolas"/>
          <w:color w:val="333333"/>
          <w:sz w:val="18"/>
          <w:shd w:fill="F2F2F2" w:val="clear"/>
        </w:rPr>
        <w:t>.gsd/tests/acceptance-results.json</w:t>
      </w:r>
      <w:r>
        <w:rPr>
          <w:rFonts w:ascii="Calibri" w:hAnsi="Calibri"/>
          <w:color w:val="000000"/>
          <w:sz w:val="22"/>
        </w:rPr>
        <w:t xml:space="preserve">. Config: </w:t>
      </w:r>
      <w:r>
        <w:rPr>
          <w:rFonts w:ascii="Consolas" w:hAnsi="Consolas"/>
          <w:color w:val="333333"/>
          <w:sz w:val="18"/>
          <w:shd w:fill="F2F2F2" w:val="clear"/>
        </w:rPr>
        <w:t>acceptance_tests</w:t>
      </w:r>
      <w:r>
        <w:rPr>
          <w:rFonts w:ascii="Calibri" w:hAnsi="Calibri"/>
          <w:color w:val="000000"/>
          <w:sz w:val="22"/>
        </w:rPr>
        <w:t xml:space="preserve"> in global-config.json.</w:t>
      </w:r>
    </w:p>
    <w:p>
      <w:pPr>
        <w:pStyle w:val="Heading3"/>
      </w:pPr>
      <w:r>
        <w:t>patch-gsd-api-contract-validation.ps1</w:t>
      </w:r>
    </w:p>
    <w:p>
      <w:pPr>
        <w:spacing w:before="40" w:after="120"/>
      </w:pPr>
      <w:r>
        <w:rPr>
          <w:rFonts w:ascii="Calibri" w:hAnsi="Calibri"/>
          <w:color w:val="000000"/>
          <w:sz w:val="22"/>
        </w:rPr>
        <w:t>Contract-first API validation: Zero-cost static scan validating controllers against OpenAPI specs (</w:t>
      </w:r>
      <w:r>
        <w:rPr>
          <w:rFonts w:ascii="Consolas" w:hAnsi="Consolas"/>
          <w:color w:val="333333"/>
          <w:sz w:val="18"/>
          <w:shd w:fill="F2F2F2" w:val="clear"/>
        </w:rPr>
        <w:t>06-api-contracts.md</w:t>
      </w:r>
      <w:r>
        <w:rPr>
          <w:rFonts w:ascii="Calibri" w:hAnsi="Calibri"/>
          <w:color w:val="000000"/>
          <w:sz w:val="22"/>
        </w:rPr>
        <w:t xml:space="preserve">). Checks route coverage, HTTP methods, parameter types, </w:t>
      </w:r>
      <w:r>
        <w:rPr>
          <w:rFonts w:ascii="Calibri" w:hAnsi="Calibri"/>
          <w:color w:val="000000"/>
          <w:sz w:val="22"/>
        </w:rPr>
        <w:t xml:space="preserve">[Authorize] compliance, inline SQL detection, SP mapping. Adds </w:t>
      </w:r>
      <w:r>
        <w:rPr>
          <w:rFonts w:ascii="Consolas" w:hAnsi="Consolas"/>
          <w:color w:val="333333"/>
          <w:sz w:val="18"/>
          <w:shd w:fill="F2F2F2" w:val="clear"/>
        </w:rPr>
        <w:t>Test-ApiContractCompliance</w:t>
      </w:r>
      <w:r>
        <w:rPr>
          <w:rFonts w:ascii="Calibri" w:hAnsi="Calibri"/>
          <w:color w:val="000000"/>
          <w:sz w:val="22"/>
        </w:rPr>
        <w:t xml:space="preserve"> to resilience.ps1. Creates </w:t>
      </w:r>
      <w:r>
        <w:rPr>
          <w:rFonts w:ascii="Consolas" w:hAnsi="Consolas"/>
          <w:color w:val="333333"/>
          <w:sz w:val="18"/>
          <w:shd w:fill="F2F2F2" w:val="clear"/>
        </w:rPr>
        <w:t>api-contract-validation.md</w:t>
      </w:r>
      <w:r>
        <w:rPr>
          <w:rFonts w:ascii="Calibri" w:hAnsi="Calibri"/>
          <w:color w:val="000000"/>
          <w:sz w:val="22"/>
        </w:rPr>
        <w:t xml:space="preserve"> reference. Config: </w:t>
      </w:r>
      <w:r>
        <w:rPr>
          <w:rFonts w:ascii="Consolas" w:hAnsi="Consolas"/>
          <w:color w:val="333333"/>
          <w:sz w:val="18"/>
          <w:shd w:fill="F2F2F2" w:val="clear"/>
        </w:rPr>
        <w:t>api_contract_validation</w:t>
      </w:r>
      <w:r>
        <w:rPr>
          <w:rFonts w:ascii="Calibri" w:hAnsi="Calibri"/>
          <w:color w:val="000000"/>
          <w:sz w:val="22"/>
        </w:rPr>
        <w:t xml:space="preserve"> in global-config.json.</w:t>
      </w:r>
    </w:p>
    <w:p>
      <w:pPr>
        <w:pStyle w:val="Heading3"/>
      </w:pPr>
      <w:r>
        <w:t>patch-gsd-visual-validation.ps1</w:t>
      </w:r>
    </w:p>
    <w:p>
      <w:pPr>
        <w:spacing w:before="40" w:after="120"/>
      </w:pPr>
      <w:r>
        <w:rPr>
          <w:rFonts w:ascii="Calibri" w:hAnsi="Calibri"/>
          <w:color w:val="000000"/>
          <w:sz w:val="22"/>
        </w:rPr>
        <w:t xml:space="preserve">Visual validation: Compares generated React components against Figma exported screenshots using Playwright. Uses three-tier diff: (1) SHA-256 hash equality (instant pass); (2) ImageMagick pixel diff via </w:t>
      </w:r>
      <w:r>
        <w:rPr>
          <w:rFonts w:ascii="Consolas" w:hAnsi="Consolas"/>
          <w:color w:val="333333"/>
          <w:sz w:val="18"/>
          <w:shd w:fill="F2F2F2" w:val="clear"/>
        </w:rPr>
        <w:t>magick compare -metric AE -fuzz 2%</w:t>
      </w:r>
      <w:r>
        <w:rPr>
          <w:rFonts w:ascii="Calibri" w:hAnsi="Calibri"/>
          <w:color w:val="000000"/>
          <w:sz w:val="22"/>
        </w:rPr>
        <w:t xml:space="preserve"> (accurate); (3) file-size ratio with warning when ImageMagick is not installed. Flags &gt;15% deviation. Adds </w:t>
      </w:r>
      <w:r>
        <w:rPr>
          <w:rFonts w:ascii="Consolas" w:hAnsi="Consolas"/>
          <w:color w:val="333333"/>
          <w:sz w:val="18"/>
          <w:shd w:fill="F2F2F2" w:val="clear"/>
        </w:rPr>
        <w:t>Invoke-VisualValidation</w:t>
      </w:r>
      <w:r>
        <w:rPr>
          <w:rFonts w:ascii="Calibri" w:hAnsi="Calibri"/>
          <w:color w:val="000000"/>
          <w:sz w:val="22"/>
        </w:rPr>
        <w:t xml:space="preserve"> to resilience.ps1. Config: </w:t>
      </w:r>
      <w:r>
        <w:rPr>
          <w:rFonts w:ascii="Consolas" w:hAnsi="Consolas"/>
          <w:color w:val="333333"/>
          <w:sz w:val="18"/>
          <w:shd w:fill="F2F2F2" w:val="clear"/>
        </w:rPr>
        <w:t>visual_validation</w:t>
      </w:r>
      <w:r>
        <w:rPr>
          <w:rFonts w:ascii="Calibri" w:hAnsi="Calibri"/>
          <w:color w:val="000000"/>
          <w:sz w:val="22"/>
        </w:rPr>
        <w:t xml:space="preserve"> in global-config.json.</w:t>
      </w:r>
    </w:p>
    <w:p>
      <w:pPr>
        <w:pStyle w:val="Heading3"/>
      </w:pPr>
      <w:r>
        <w:t>patch-gsd-design-token-enforcement.ps1</w:t>
      </w:r>
    </w:p>
    <w:p>
      <w:pPr>
        <w:spacing w:before="40" w:after="120"/>
      </w:pPr>
      <w:r>
        <w:rPr>
          <w:rFonts w:ascii="Calibri" w:hAnsi="Calibri"/>
          <w:color w:val="000000"/>
          <w:sz w:val="22"/>
        </w:rPr>
        <w:t>Design token enforcement: Zero-cost regex scan detecting hardcoded CSS values (colors, font sizes, spacing, border radii). Cross-references against design tokens file. Allows CSS custom properties (</w:t>
      </w:r>
      <w:r>
        <w:rPr>
          <w:rFonts w:ascii="Consolas" w:hAnsi="Consolas"/>
          <w:color w:val="333333"/>
          <w:sz w:val="18"/>
          <w:shd w:fill="F2F2F2" w:val="clear"/>
        </w:rPr>
        <w:t>var(--xxx)</w:t>
      </w:r>
      <w:r>
        <w:rPr>
          <w:rFonts w:ascii="Calibri" w:hAnsi="Calibri"/>
          <w:color w:val="000000"/>
          <w:sz w:val="22"/>
        </w:rPr>
        <w:t xml:space="preserve">). Adds </w:t>
      </w:r>
      <w:r>
        <w:rPr>
          <w:rFonts w:ascii="Consolas" w:hAnsi="Consolas"/>
          <w:color w:val="333333"/>
          <w:sz w:val="18"/>
          <w:shd w:fill="F2F2F2" w:val="clear"/>
        </w:rPr>
        <w:t>Test-DesignTokenCompliance</w:t>
      </w:r>
      <w:r>
        <w:rPr>
          <w:rFonts w:ascii="Calibri" w:hAnsi="Calibri"/>
          <w:color w:val="000000"/>
          <w:sz w:val="22"/>
        </w:rPr>
        <w:t xml:space="preserve"> to resilience.ps1. Config: </w:t>
      </w:r>
      <w:r>
        <w:rPr>
          <w:rFonts w:ascii="Consolas" w:hAnsi="Consolas"/>
          <w:color w:val="333333"/>
          <w:sz w:val="18"/>
          <w:shd w:fill="F2F2F2" w:val="clear"/>
        </w:rPr>
        <w:t>design_token_enforcement</w:t>
      </w:r>
      <w:r>
        <w:rPr>
          <w:rFonts w:ascii="Calibri" w:hAnsi="Calibri"/>
          <w:color w:val="000000"/>
          <w:sz w:val="22"/>
        </w:rPr>
        <w:t xml:space="preserve"> in global-config.json.</w:t>
      </w:r>
    </w:p>
    <w:p>
      <w:pPr>
        <w:pStyle w:val="Heading3"/>
      </w:pPr>
      <w:r>
        <w:t>patch-gsd-compliance-engine.ps1</w:t>
      </w:r>
    </w:p>
    <w:p>
      <w:pPr>
        <w:spacing w:before="40" w:after="120"/>
      </w:pPr>
      <w:r>
        <w:rPr>
          <w:rFonts w:ascii="Calibri" w:hAnsi="Calibri"/>
          <w:color w:val="000000"/>
          <w:sz w:val="22"/>
        </w:rPr>
        <w:t xml:space="preserve">Compliance engine with three sub-systems: (1) </w:t>
      </w:r>
      <w:r>
        <w:rPr>
          <w:rFonts w:ascii="Consolas" w:hAnsi="Consolas"/>
          <w:color w:val="333333"/>
          <w:sz w:val="18"/>
          <w:shd w:fill="F2F2F2" w:val="clear"/>
        </w:rPr>
        <w:t>Invoke-PerIterationCompliance</w:t>
      </w:r>
      <w:r>
        <w:rPr>
          <w:rFonts w:ascii="Calibri" w:hAnsi="Calibri"/>
          <w:color w:val="000000"/>
          <w:sz w:val="22"/>
        </w:rPr>
        <w:t xml:space="preserve"> -- structured rule engine with 20+ SEC-</w:t>
      </w:r>
      <w:r>
        <w:rPr>
          <w:rFonts w:ascii="Calibri" w:hAnsi="Calibri"/>
          <w:color w:val="000000"/>
          <w:sz w:val="22"/>
        </w:rPr>
        <w:t>*/COMP-</w:t>
      </w:r>
      <w:r>
        <w:rPr>
          <w:rFonts w:ascii="Calibri" w:hAnsi="Calibri"/>
          <w:color w:val="000000"/>
          <w:sz w:val="22"/>
        </w:rPr>
        <w:t xml:space="preserve">* rules scanning every iteration (SQL injection, XSS, eval, hardcoded secrets, missing </w:t>
      </w:r>
      <w:r>
        <w:rPr>
          <w:rFonts w:ascii="Calibri" w:hAnsi="Calibri"/>
          <w:color w:val="000000"/>
          <w:sz w:val="22"/>
        </w:rPr>
        <w:t xml:space="preserve">[Authorize], PII in logs, HIPAA/SOC2/PCI/GDPR patterns). SEC-NET-05 and SEC-FE-01 use </w:t>
      </w:r>
      <w:r>
        <w:rPr>
          <w:rFonts w:ascii="Consolas" w:hAnsi="Consolas"/>
          <w:color w:val="333333"/>
          <w:sz w:val="18"/>
          <w:shd w:fill="F2F2F2" w:val="clear"/>
        </w:rPr>
        <w:t>(?s)</w:t>
      </w:r>
      <w:r>
        <w:rPr>
          <w:rFonts w:ascii="Calibri" w:hAnsi="Calibri"/>
          <w:color w:val="000000"/>
          <w:sz w:val="22"/>
        </w:rPr>
        <w:t xml:space="preserve"> multiline mode with </w:t>
      </w:r>
      <w:r>
        <w:rPr>
          <w:rFonts w:ascii="Consolas" w:hAnsi="Consolas"/>
          <w:color w:val="333333"/>
          <w:sz w:val="18"/>
          <w:shd w:fill="F2F2F2" w:val="clear"/>
        </w:rPr>
        <w:t>(?!.*\[AllowAnonymous])</w:t>
      </w:r>
      <w:r>
        <w:rPr>
          <w:rFonts w:ascii="Calibri" w:hAnsi="Calibri"/>
          <w:color w:val="000000"/>
          <w:sz w:val="22"/>
        </w:rPr>
        <w:t xml:space="preserve"> negative lookahead so intentionally anonymous endpoints are not flagged. (2) </w:t>
      </w:r>
      <w:r>
        <w:rPr>
          <w:rFonts w:ascii="Consolas" w:hAnsi="Consolas"/>
          <w:color w:val="333333"/>
          <w:sz w:val="18"/>
          <w:shd w:fill="F2F2F2" w:val="clear"/>
        </w:rPr>
        <w:t>Test-DatabaseMigrationIntegrity</w:t>
      </w:r>
      <w:r>
        <w:rPr>
          <w:rFonts w:ascii="Calibri" w:hAnsi="Calibri"/>
          <w:color w:val="000000"/>
          <w:sz w:val="22"/>
        </w:rPr>
        <w:t xml:space="preserve"> -- FK consistency, index coverage, seed data referential integrity. (3) </w:t>
      </w:r>
      <w:r>
        <w:rPr>
          <w:rFonts w:ascii="Consolas" w:hAnsi="Consolas"/>
          <w:color w:val="333333"/>
          <w:sz w:val="18"/>
          <w:shd w:fill="F2F2F2" w:val="clear"/>
        </w:rPr>
        <w:t>Invoke-PiiFlowAnalysis</w:t>
      </w:r>
      <w:r>
        <w:rPr>
          <w:rFonts w:ascii="Calibri" w:hAnsi="Calibri"/>
          <w:color w:val="000000"/>
          <w:sz w:val="22"/>
        </w:rPr>
        <w:t xml:space="preserve"> -- traces PII fields through API-&gt;controller-&gt;SP-&gt;table, checks logging/encryption/UI masking. All zero-cost static scans. Config: </w:t>
      </w:r>
      <w:r>
        <w:rPr>
          <w:rFonts w:ascii="Consolas" w:hAnsi="Consolas"/>
          <w:color w:val="333333"/>
          <w:sz w:val="18"/>
          <w:shd w:fill="F2F2F2" w:val="clear"/>
        </w:rPr>
        <w:t>compliance_engine</w:t>
      </w:r>
      <w:r>
        <w:rPr>
          <w:rFonts w:ascii="Calibri" w:hAnsi="Calibri"/>
          <w:color w:val="000000"/>
          <w:sz w:val="22"/>
        </w:rPr>
        <w:t xml:space="preserve"> in global-config.json.</w:t>
      </w:r>
    </w:p>
    <w:p>
      <w:pPr>
        <w:pStyle w:val="Heading3"/>
      </w:pPr>
      <w:r>
        <w:t>patch-gsd-speed-optimizations.ps1</w:t>
      </w:r>
    </w:p>
    <w:p>
      <w:pPr>
        <w:spacing w:before="40" w:after="120"/>
      </w:pPr>
      <w:r>
        <w:rPr>
          <w:rFonts w:ascii="Calibri" w:hAnsi="Calibri"/>
          <w:color w:val="000000"/>
          <w:sz w:val="22"/>
        </w:rPr>
        <w:t xml:space="preserve">Five speed optimizations: (1) </w:t>
      </w:r>
      <w:r>
        <w:rPr>
          <w:rFonts w:ascii="Consolas" w:hAnsi="Consolas"/>
          <w:color w:val="333333"/>
          <w:sz w:val="18"/>
          <w:shd w:fill="F2F2F2" w:val="clear"/>
        </w:rPr>
        <w:t>Test-ShouldSkipResearch</w:t>
      </w:r>
      <w:r>
        <w:rPr>
          <w:rFonts w:ascii="Calibri" w:hAnsi="Calibri"/>
          <w:color w:val="000000"/>
          <w:sz w:val="22"/>
        </w:rPr>
        <w:t xml:space="preserve"> -- skip research when health improving and no new requirements. (2) </w:t>
      </w:r>
      <w:r>
        <w:rPr>
          <w:rFonts w:ascii="Consolas" w:hAnsi="Consolas"/>
          <w:color w:val="333333"/>
          <w:sz w:val="18"/>
          <w:shd w:fill="F2F2F2" w:val="clear"/>
        </w:rPr>
        <w:t>Get-OptimalBatchSize</w:t>
      </w:r>
      <w:r>
        <w:rPr>
          <w:rFonts w:ascii="Calibri" w:hAnsi="Calibri"/>
          <w:color w:val="000000"/>
          <w:sz w:val="22"/>
        </w:rPr>
        <w:t xml:space="preserve"> -- data-driven batch sizing from token history. (3) </w:t>
      </w:r>
      <w:r>
        <w:rPr>
          <w:rFonts w:ascii="Consolas" w:hAnsi="Consolas"/>
          <w:color w:val="333333"/>
          <w:sz w:val="18"/>
          <w:shd w:fill="F2F2F2" w:val="clear"/>
        </w:rPr>
        <w:t>Update-FileMapIncremental</w:t>
      </w:r>
      <w:r>
        <w:rPr>
          <w:rFonts w:ascii="Calibri" w:hAnsi="Calibri"/>
          <w:color w:val="000000"/>
          <w:sz w:val="22"/>
        </w:rPr>
        <w:t xml:space="preserve"> -- threshold-based incremental file map: ≤20 changed files prunes deleted entries from the cached map (sub-second); &gt;20 files triggers full rebuild via </w:t>
      </w:r>
      <w:r>
        <w:rPr>
          <w:rFonts w:ascii="Consolas" w:hAnsi="Consolas"/>
          <w:color w:val="333333"/>
          <w:sz w:val="18"/>
          <w:shd w:fill="F2F2F2" w:val="clear"/>
        </w:rPr>
        <w:t>Update-FileMap</w:t>
      </w:r>
      <w:r>
        <w:rPr>
          <w:rFonts w:ascii="Calibri" w:hAnsi="Calibri"/>
          <w:color w:val="000000"/>
          <w:sz w:val="22"/>
        </w:rPr>
        <w:t xml:space="preserve">. (4) </w:t>
      </w:r>
      <w:r>
        <w:rPr>
          <w:rFonts w:ascii="Consolas" w:hAnsi="Consolas"/>
          <w:color w:val="333333"/>
          <w:sz w:val="18"/>
          <w:shd w:fill="F2F2F2" w:val="clear"/>
        </w:rPr>
        <w:t>Resolve-PromptWithDedup</w:t>
      </w:r>
      <w:r>
        <w:rPr>
          <w:rFonts w:ascii="Calibri" w:hAnsi="Calibri"/>
          <w:color w:val="000000"/>
          <w:sz w:val="22"/>
        </w:rPr>
        <w:t xml:space="preserve"> -- {{SECURITY_STANDARDS}} and {{CODING_CONVENTIONS}} template variables. (5) Token budget headers and inter-agent handoff protocols added to 4 prompt templates. Config: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3"/>
      </w:pPr>
      <w:r>
        <w:t>patch-gsd-agent-intelligence.ps1</w:t>
      </w:r>
    </w:p>
    <w:p>
      <w:pPr>
        <w:spacing w:before="40" w:after="120"/>
      </w:pPr>
      <w:r>
        <w:rPr>
          <w:rFonts w:ascii="Calibri" w:hAnsi="Calibri"/>
          <w:color w:val="000000"/>
          <w:sz w:val="22"/>
        </w:rPr>
        <w:t xml:space="preserve">Agent intelligence: (1) </w:t>
      </w:r>
      <w:r>
        <w:rPr>
          <w:rFonts w:ascii="Consolas" w:hAnsi="Consolas"/>
          <w:color w:val="333333"/>
          <w:sz w:val="18"/>
          <w:shd w:fill="F2F2F2" w:val="clear"/>
        </w:rPr>
        <w:t>Update-AgentPerformanceScore</w:t>
      </w:r>
      <w:r>
        <w:rPr>
          <w:rFonts w:ascii="Calibri" w:hAnsi="Calibri"/>
          <w:color w:val="000000"/>
          <w:sz w:val="22"/>
        </w:rPr>
        <w:t xml:space="preserve"> -- tracks efficiency (requirements/1K tokens) and reliability (1 - regression rate) per agent. </w:t>
      </w:r>
      <w:r>
        <w:rPr>
          <w:rFonts w:ascii="Consolas" w:hAnsi="Consolas"/>
          <w:color w:val="333333"/>
          <w:sz w:val="18"/>
          <w:shd w:fill="F2F2F2" w:val="clear"/>
        </w:rPr>
        <w:t>Get-BestAgentForPhase</w:t>
      </w:r>
      <w:r>
        <w:rPr>
          <w:rFonts w:ascii="Calibri" w:hAnsi="Calibri"/>
          <w:color w:val="000000"/>
          <w:sz w:val="22"/>
        </w:rPr>
        <w:t xml:space="preserve"> -- data-driven agent routing. (2) </w:t>
      </w:r>
      <w:r>
        <w:rPr>
          <w:rFonts w:ascii="Consolas" w:hAnsi="Consolas"/>
          <w:color w:val="333333"/>
          <w:sz w:val="18"/>
          <w:shd w:fill="F2F2F2" w:val="clear"/>
        </w:rPr>
        <w:t>Save-ProjectPatterns</w:t>
      </w:r>
      <w:r>
        <w:rPr>
          <w:rFonts w:ascii="Calibri" w:hAnsi="Calibri"/>
          <w:color w:val="000000"/>
          <w:sz w:val="22"/>
        </w:rPr>
        <w:t xml:space="preserve"> + </w:t>
      </w:r>
      <w:r>
        <w:rPr>
          <w:rFonts w:ascii="Consolas" w:hAnsi="Consolas"/>
          <w:color w:val="333333"/>
          <w:sz w:val="18"/>
          <w:shd w:fill="F2F2F2" w:val="clear"/>
        </w:rPr>
        <w:t>Get-WarmStartPatterns</w:t>
      </w:r>
      <w:r>
        <w:rPr>
          <w:rFonts w:ascii="Calibri" w:hAnsi="Calibri"/>
          <w:color w:val="000000"/>
          <w:sz w:val="22"/>
        </w:rPr>
        <w:t xml:space="preserve"> -- caches detected patterns by project type (dotnet-react, dotnet-api, react-spa) for warm-starting new projects. Global cache at </w:t>
      </w:r>
      <w:r>
        <w:rPr>
          <w:rFonts w:ascii="Consolas" w:hAnsi="Consolas"/>
          <w:color w:val="333333"/>
          <w:sz w:val="18"/>
          <w:shd w:fill="F2F2F2" w:val="clear"/>
        </w:rPr>
        <w:t>~/.gsd-global/intelligence/</w:t>
      </w:r>
      <w:r>
        <w:rPr>
          <w:rFonts w:ascii="Calibri" w:hAnsi="Calibri"/>
          <w:color w:val="000000"/>
          <w:sz w:val="22"/>
        </w:rPr>
        <w:t xml:space="preserve">. Config: </w:t>
      </w:r>
      <w:r>
        <w:rPr>
          <w:rFonts w:ascii="Consolas" w:hAnsi="Consolas"/>
          <w:color w:val="333333"/>
          <w:sz w:val="18"/>
          <w:shd w:fill="F2F2F2" w:val="clear"/>
        </w:rPr>
        <w:t>agent_intelligence</w:t>
      </w:r>
      <w:r>
        <w:rPr>
          <w:rFonts w:ascii="Calibri" w:hAnsi="Calibri"/>
          <w:color w:val="000000"/>
          <w:sz w:val="22"/>
        </w:rPr>
        <w:t xml:space="preserve"> in global-config.json.</w:t>
      </w:r>
    </w:p>
    <w:p>
      <w:pPr>
        <w:pStyle w:val="Heading3"/>
      </w:pPr>
      <w:r>
        <w:t>patch-gsd-loc-tracking.ps1</w:t>
      </w:r>
    </w:p>
    <w:p>
      <w:pPr>
        <w:spacing w:before="40" w:after="120"/>
      </w:pPr>
      <w:r>
        <w:rPr>
          <w:rFonts w:ascii="Calibri" w:hAnsi="Calibri"/>
          <w:color w:val="000000"/>
          <w:sz w:val="22"/>
        </w:rPr>
        <w:t xml:space="preserve">LOC tracking: (1) </w:t>
      </w:r>
      <w:r>
        <w:rPr>
          <w:rFonts w:ascii="Consolas" w:hAnsi="Consolas"/>
          <w:color w:val="333333"/>
          <w:sz w:val="18"/>
          <w:shd w:fill="F2F2F2" w:val="clear"/>
        </w:rPr>
        <w:t>Update-LocMetrics</w:t>
      </w:r>
      <w:r>
        <w:rPr>
          <w:rFonts w:ascii="Calibri" w:hAnsi="Calibri"/>
          <w:color w:val="000000"/>
          <w:sz w:val="22"/>
        </w:rPr>
        <w:t xml:space="preserve"> -- captures </w:t>
      </w:r>
      <w:r>
        <w:rPr>
          <w:rFonts w:ascii="Consolas" w:hAnsi="Consolas"/>
          <w:color w:val="333333"/>
          <w:sz w:val="18"/>
          <w:shd w:fill="F2F2F2" w:val="clear"/>
        </w:rPr>
        <w:t>git diff --numstat</w:t>
      </w:r>
      <w:r>
        <w:rPr>
          <w:rFonts w:ascii="Calibri" w:hAnsi="Calibri"/>
          <w:color w:val="000000"/>
          <w:sz w:val="22"/>
        </w:rPr>
        <w:t xml:space="preserve"> after each execute phase, tracks lines added/deleted/net per iteration with file-level detail. (2) </w:t>
      </w:r>
      <w:r>
        <w:rPr>
          <w:rFonts w:ascii="Consolas" w:hAnsi="Consolas"/>
          <w:color w:val="333333"/>
          <w:sz w:val="18"/>
          <w:shd w:fill="F2F2F2" w:val="clear"/>
        </w:rPr>
        <w:t>Get-LocNotificationText</w:t>
      </w:r>
      <w:r>
        <w:rPr>
          <w:rFonts w:ascii="Calibri" w:hAnsi="Calibri"/>
          <w:color w:val="000000"/>
          <w:sz w:val="22"/>
        </w:rPr>
        <w:t xml:space="preserve"> -- compact LOC string for ntfy notifications. Cross-references cost-summary.json to compute cost-per-added-line and cost-per-net-line. Patches both pipeline scripts and heartbeat to include LOC in all ntfy messages. Adds LOC section to developer-handoff.md. Output: </w:t>
      </w:r>
      <w:r>
        <w:rPr>
          <w:rFonts w:ascii="Consolas" w:hAnsi="Consolas"/>
          <w:color w:val="333333"/>
          <w:sz w:val="18"/>
          <w:shd w:fill="F2F2F2" w:val="clear"/>
        </w:rPr>
        <w:t>.gsd/costs/loc-metrics.json</w:t>
      </w:r>
      <w:r>
        <w:rPr>
          <w:rFonts w:ascii="Calibri" w:hAnsi="Calibri"/>
          <w:color w:val="000000"/>
          <w:sz w:val="22"/>
        </w:rPr>
        <w:t xml:space="preserve">. Config: </w:t>
      </w:r>
      <w:r>
        <w:rPr>
          <w:rFonts w:ascii="Consolas" w:hAnsi="Consolas"/>
          <w:color w:val="333333"/>
          <w:sz w:val="18"/>
          <w:shd w:fill="F2F2F2" w:val="clear"/>
        </w:rPr>
        <w:t>loc_tracking</w:t>
      </w:r>
      <w:r>
        <w:rPr>
          <w:rFonts w:ascii="Calibri" w:hAnsi="Calibri"/>
          <w:color w:val="000000"/>
          <w:sz w:val="22"/>
        </w:rPr>
        <w:t xml:space="preserve"> in global-config.json.</w:t>
      </w:r>
    </w:p>
    <w:p>
      <w:pPr>
        <w:pStyle w:val="Heading3"/>
      </w:pPr>
      <w:r>
        <w:t>patch-gsd-runtime-smoke-test.ps1</w:t>
      </w:r>
    </w:p>
    <w:p>
      <w:pPr>
        <w:spacing w:before="40" w:after="120"/>
      </w:pPr>
      <w:r>
        <w:rPr>
          <w:rFonts w:ascii="Calibri" w:hAnsi="Calibri"/>
          <w:color w:val="000000"/>
          <w:sz w:val="22"/>
        </w:rPr>
        <w:t xml:space="preserve">Runtime smoke tests: (1) </w:t>
      </w:r>
      <w:r>
        <w:rPr>
          <w:rFonts w:ascii="Consolas" w:hAnsi="Consolas"/>
          <w:color w:val="333333"/>
          <w:sz w:val="18"/>
          <w:shd w:fill="F2F2F2" w:val="clear"/>
        </w:rPr>
        <w:t>Test-SeedDataFkOrder</w:t>
      </w:r>
      <w:r>
        <w:rPr>
          <w:rFonts w:ascii="Calibri" w:hAnsi="Calibri"/>
          <w:color w:val="000000"/>
          <w:sz w:val="22"/>
        </w:rPr>
        <w:t xml:space="preserve"> -- static scan of SQL seed files checking INSERT order vs FK constraints. (2) </w:t>
      </w:r>
      <w:r>
        <w:rPr>
          <w:rFonts w:ascii="Consolas" w:hAnsi="Consolas"/>
          <w:color w:val="333333"/>
          <w:sz w:val="18"/>
          <w:shd w:fill="F2F2F2" w:val="clear"/>
        </w:rPr>
        <w:t>Find-ApiEndpoints</w:t>
      </w:r>
      <w:r>
        <w:rPr>
          <w:rFonts w:ascii="Calibri" w:hAnsi="Calibri"/>
          <w:color w:val="000000"/>
          <w:sz w:val="22"/>
        </w:rPr>
        <w:t xml:space="preserve"> -- discovers API routes from Controller files and OpenAPI spec. (3) </w:t>
      </w:r>
      <w:r>
        <w:rPr>
          <w:rFonts w:ascii="Consolas" w:hAnsi="Consolas"/>
          <w:color w:val="333333"/>
          <w:sz w:val="18"/>
          <w:shd w:fill="F2F2F2" w:val="clear"/>
        </w:rPr>
        <w:t>Invoke-ApiSmokeTest</w:t>
      </w:r>
      <w:r>
        <w:rPr>
          <w:rFonts w:ascii="Calibri" w:hAnsi="Calibri"/>
          <w:color w:val="000000"/>
          <w:sz w:val="22"/>
        </w:rPr>
        <w:t xml:space="preserve"> -- starts the app via </w:t>
      </w:r>
      <w:r>
        <w:rPr>
          <w:rFonts w:ascii="Consolas" w:hAnsi="Consolas"/>
          <w:color w:val="333333"/>
          <w:sz w:val="18"/>
          <w:shd w:fill="F2F2F2" w:val="clear"/>
        </w:rPr>
        <w:t>dotnet run</w:t>
      </w:r>
      <w:r>
        <w:rPr>
          <w:rFonts w:ascii="Calibri" w:hAnsi="Calibri"/>
          <w:color w:val="000000"/>
          <w:sz w:val="22"/>
        </w:rPr>
        <w:t xml:space="preserve">, hits discovered endpoints, checks for 500s. (4) </w:t>
      </w:r>
      <w:r>
        <w:rPr>
          <w:rFonts w:ascii="Consolas" w:hAnsi="Consolas"/>
          <w:color w:val="333333"/>
          <w:sz w:val="18"/>
          <w:shd w:fill="F2F2F2" w:val="clear"/>
        </w:rPr>
        <w:t>Invoke-RuntimeSmokeTest</w:t>
      </w:r>
      <w:r>
        <w:rPr>
          <w:rFonts w:ascii="Calibri" w:hAnsi="Calibri"/>
          <w:color w:val="000000"/>
          <w:sz w:val="22"/>
        </w:rPr>
        <w:t xml:space="preserve"> -- orchestrator running all three checks. Creates </w:t>
      </w:r>
      <w:r>
        <w:rPr>
          <w:rFonts w:ascii="Consolas" w:hAnsi="Consolas"/>
          <w:color w:val="333333"/>
          <w:sz w:val="18"/>
          <w:shd w:fill="F2F2F2" w:val="clear"/>
        </w:rPr>
        <w:t>health-endpoint.md</w:t>
      </w:r>
      <w:r>
        <w:rPr>
          <w:rFonts w:ascii="Calibri" w:hAnsi="Calibri"/>
          <w:color w:val="000000"/>
          <w:sz w:val="22"/>
        </w:rPr>
        <w:t xml:space="preserve"> and </w:t>
      </w:r>
      <w:r>
        <w:rPr>
          <w:rFonts w:ascii="Consolas" w:hAnsi="Consolas"/>
          <w:color w:val="333333"/>
          <w:sz w:val="18"/>
          <w:shd w:fill="F2F2F2" w:val="clear"/>
        </w:rPr>
        <w:t>di-service-lifetime.md</w:t>
      </w:r>
      <w:r>
        <w:rPr>
          <w:rFonts w:ascii="Calibri" w:hAnsi="Calibri"/>
          <w:color w:val="000000"/>
          <w:sz w:val="22"/>
        </w:rPr>
        <w:t xml:space="preserve"> prompt templates. Config: </w:t>
      </w:r>
      <w:r>
        <w:rPr>
          <w:rFonts w:ascii="Consolas" w:hAnsi="Consolas"/>
          <w:color w:val="333333"/>
          <w:sz w:val="18"/>
          <w:shd w:fill="F2F2F2" w:val="clear"/>
        </w:rPr>
        <w:t>runtime_smoke_test</w:t>
      </w:r>
      <w:r>
        <w:rPr>
          <w:rFonts w:ascii="Calibri" w:hAnsi="Calibri"/>
          <w:color w:val="000000"/>
          <w:sz w:val="22"/>
        </w:rPr>
        <w:t xml:space="preserve"> in global-config.json.</w:t>
      </w:r>
    </w:p>
    <w:p>
      <w:pPr>
        <w:pStyle w:val="Heading3"/>
      </w:pPr>
      <w:r>
        <w:t>patch-gsd-partitioned-code-review.ps1</w:t>
      </w:r>
    </w:p>
    <w:p>
      <w:pPr>
        <w:spacing w:before="40" w:after="120"/>
      </w:pPr>
      <w:r>
        <w:rPr>
          <w:rFonts w:ascii="Calibri" w:hAnsi="Calibri"/>
          <w:color w:val="000000"/>
          <w:sz w:val="22"/>
        </w:rPr>
        <w:t xml:space="preserve">Partitioned code review: (1) </w:t>
      </w:r>
      <w:r>
        <w:rPr>
          <w:rFonts w:ascii="Consolas" w:hAnsi="Consolas"/>
          <w:color w:val="333333"/>
          <w:sz w:val="18"/>
          <w:shd w:fill="F2F2F2" w:val="clear"/>
        </w:rPr>
        <w:t>Split-RequirementsIntoPartitions</w:t>
      </w:r>
      <w:r>
        <w:rPr>
          <w:rFonts w:ascii="Calibri" w:hAnsi="Calibri"/>
          <w:color w:val="000000"/>
          <w:sz w:val="22"/>
        </w:rPr>
        <w:t xml:space="preserve"> -- divides requirements into 3 balanced groups. (2) </w:t>
      </w:r>
      <w:r>
        <w:rPr>
          <w:rFonts w:ascii="Consolas" w:hAnsi="Consolas"/>
          <w:color w:val="333333"/>
          <w:sz w:val="18"/>
          <w:shd w:fill="F2F2F2" w:val="clear"/>
        </w:rPr>
        <w:t>Get-SpecAndFigmaPaths</w:t>
      </w:r>
      <w:r>
        <w:rPr>
          <w:rFonts w:ascii="Calibri" w:hAnsi="Calibri"/>
          <w:color w:val="000000"/>
          <w:sz w:val="22"/>
        </w:rPr>
        <w:t xml:space="preserve"> -- resolves spec and Figma deliverable paths. (3) </w:t>
      </w:r>
      <w:r>
        <w:rPr>
          <w:rFonts w:ascii="Consolas" w:hAnsi="Consolas"/>
          <w:color w:val="333333"/>
          <w:sz w:val="18"/>
          <w:shd w:fill="F2F2F2" w:val="clear"/>
        </w:rPr>
        <w:t>Invoke-PartitionedCodeReview</w:t>
      </w:r>
      <w:r>
        <w:rPr>
          <w:rFonts w:ascii="Calibri" w:hAnsi="Calibri"/>
          <w:color w:val="000000"/>
          <w:sz w:val="22"/>
        </w:rPr>
        <w:t xml:space="preserve"> -- launches 3 parallel agents with rotation-based assignment, merges results. (4) </w:t>
      </w:r>
      <w:r>
        <w:rPr>
          <w:rFonts w:ascii="Consolas" w:hAnsi="Consolas"/>
          <w:color w:val="333333"/>
          <w:sz w:val="18"/>
          <w:shd w:fill="F2F2F2" w:val="clear"/>
        </w:rPr>
        <w:t>Merge-PartitionedReviews</w:t>
      </w:r>
      <w:r>
        <w:rPr>
          <w:rFonts w:ascii="Calibri" w:hAnsi="Calibri"/>
          <w:color w:val="000000"/>
          <w:sz w:val="22"/>
        </w:rPr>
        <w:t xml:space="preserve"> -- combines partition results into single health score. (5) </w:t>
      </w:r>
      <w:r>
        <w:rPr>
          <w:rFonts w:ascii="Consolas" w:hAnsi="Consolas"/>
          <w:color w:val="333333"/>
          <w:sz w:val="18"/>
          <w:shd w:fill="F2F2F2" w:val="clear"/>
        </w:rPr>
        <w:t>Update-CoverageMatrix</w:t>
      </w:r>
      <w:r>
        <w:rPr>
          <w:rFonts w:ascii="Calibri" w:hAnsi="Calibri"/>
          <w:color w:val="000000"/>
          <w:sz w:val="22"/>
        </w:rPr>
        <w:t xml:space="preserve"> -- tracks which agent reviewed which requirement. Auto-patches </w:t>
      </w:r>
      <w:r>
        <w:rPr>
          <w:rFonts w:ascii="Consolas" w:hAnsi="Consolas"/>
          <w:color w:val="333333"/>
          <w:sz w:val="18"/>
          <w:shd w:fill="F2F2F2" w:val="clear"/>
        </w:rPr>
        <w:t>Invoke-WithRetry</w:t>
      </w:r>
      <w:r>
        <w:rPr>
          <w:rFonts w:ascii="Calibri" w:hAnsi="Calibri"/>
          <w:color w:val="000000"/>
          <w:sz w:val="22"/>
        </w:rPr>
        <w:t xml:space="preserve"> for gemini dispatch if missing. Creates partition-specific prompt templates. Output: </w:t>
      </w:r>
      <w:r>
        <w:rPr>
          <w:rFonts w:ascii="Consolas" w:hAnsi="Consolas"/>
          <w:color w:val="333333"/>
          <w:sz w:val="18"/>
          <w:shd w:fill="F2F2F2" w:val="clear"/>
        </w:rPr>
        <w:t>.gsd/code-review/coverage-matrix.json</w:t>
      </w:r>
      <w:r>
        <w:rPr>
          <w:rFonts w:ascii="Calibri" w:hAnsi="Calibri"/>
          <w:color w:val="000000"/>
          <w:sz w:val="22"/>
        </w:rPr>
        <w:t xml:space="preserve">. Config: </w:t>
      </w:r>
      <w:r>
        <w:rPr>
          <w:rFonts w:ascii="Consolas" w:hAnsi="Consolas"/>
          <w:color w:val="333333"/>
          <w:sz w:val="18"/>
          <w:shd w:fill="F2F2F2" w:val="clear"/>
        </w:rPr>
        <w:t>partitioned_code_review</w:t>
      </w:r>
      <w:r>
        <w:rPr>
          <w:rFonts w:ascii="Calibri" w:hAnsi="Calibri"/>
          <w:color w:val="000000"/>
          <w:sz w:val="22"/>
        </w:rPr>
        <w:t xml:space="preserve"> in global-config.json.</w:t>
      </w:r>
    </w:p>
    <w:p>
      <w:pPr>
        <w:pStyle w:val="Heading3"/>
      </w:pPr>
      <w:r>
        <w:t>patch-gsd-loc-cost-integration.ps1</w:t>
      </w:r>
    </w:p>
    <w:p>
      <w:pPr>
        <w:spacing w:before="40" w:after="120"/>
      </w:pPr>
      <w:r>
        <w:rPr>
          <w:rFonts w:ascii="Calibri" w:hAnsi="Calibri"/>
          <w:color w:val="000000"/>
          <w:sz w:val="22"/>
        </w:rPr>
        <w:t xml:space="preserve">LOC-Cost integration: (1) </w:t>
      </w:r>
      <w:r>
        <w:rPr>
          <w:rFonts w:ascii="Consolas" w:hAnsi="Consolas"/>
          <w:color w:val="333333"/>
          <w:sz w:val="18"/>
          <w:shd w:fill="F2F2F2" w:val="clear"/>
        </w:rPr>
        <w:t>Save-LocBaseline</w:t>
      </w:r>
      <w:r>
        <w:rPr>
          <w:rFonts w:ascii="Calibri" w:hAnsi="Calibri"/>
          <w:color w:val="000000"/>
          <w:sz w:val="22"/>
        </w:rPr>
        <w:t xml:space="preserve"> -- records starting git commit hash for LOC tracking at pipeline start. (2) </w:t>
      </w:r>
      <w:r>
        <w:rPr>
          <w:rFonts w:ascii="Consolas" w:hAnsi="Consolas"/>
          <w:color w:val="333333"/>
          <w:sz w:val="18"/>
          <w:shd w:fill="F2F2F2" w:val="clear"/>
        </w:rPr>
        <w:t>Complete-LocTracking</w:t>
      </w:r>
      <w:r>
        <w:rPr>
          <w:rFonts w:ascii="Calibri" w:hAnsi="Calibri"/>
          <w:color w:val="000000"/>
          <w:sz w:val="22"/>
        </w:rPr>
        <w:t xml:space="preserve"> -- computes grand total LOC diff from baseline commit to HEAD at pipeline end. (3) </w:t>
      </w:r>
      <w:r>
        <w:rPr>
          <w:rFonts w:ascii="Consolas" w:hAnsi="Consolas"/>
          <w:color w:val="333333"/>
          <w:sz w:val="18"/>
          <w:shd w:fill="F2F2F2" w:val="clear"/>
        </w:rPr>
        <w:t>Get-LocCostSummaryText</w:t>
      </w:r>
      <w:r>
        <w:rPr>
          <w:rFonts w:ascii="Calibri" w:hAnsi="Calibri"/>
          <w:color w:val="000000"/>
          <w:sz w:val="22"/>
        </w:rPr>
        <w:t xml:space="preserve"> -- returns multi-line LOC vs Cost summary for final ntfy notifications. (4) </w:t>
      </w:r>
      <w:r>
        <w:rPr>
          <w:rFonts w:ascii="Consolas" w:hAnsi="Consolas"/>
          <w:color w:val="333333"/>
          <w:sz w:val="18"/>
          <w:shd w:fill="F2F2F2" w:val="clear"/>
        </w:rPr>
        <w:t>Get-LocContextForReview</w:t>
      </w:r>
      <w:r>
        <w:rPr>
          <w:rFonts w:ascii="Calibri" w:hAnsi="Calibri"/>
          <w:color w:val="000000"/>
          <w:sz w:val="22"/>
        </w:rPr>
        <w:t xml:space="preserve"> -- returns LOC history table for injection into code review prompts. Bridges LOC tracking and cost tracking for running cost-per-line metrics and enhanced notifications.</w:t>
      </w:r>
    </w:p>
    <w:p>
      <w:pPr>
        <w:pStyle w:val="Heading3"/>
      </w:pPr>
      <w:r>
        <w:t>patch-gsd-maintenance-mode.ps1</w:t>
      </w:r>
    </w:p>
    <w:p>
      <w:pPr>
        <w:spacing w:before="40" w:after="120"/>
      </w:pPr>
      <w:r>
        <w:rPr>
          <w:rFonts w:ascii="Calibri" w:hAnsi="Calibri"/>
          <w:color w:val="000000"/>
          <w:sz w:val="22"/>
        </w:rPr>
        <w:t xml:space="preserve">Maintenance mode for post-launch updates: (1) </w:t>
      </w:r>
      <w:r>
        <w:rPr>
          <w:rFonts w:ascii="Consolas" w:hAnsi="Consolas"/>
          <w:color w:val="333333"/>
          <w:sz w:val="18"/>
          <w:shd w:fill="F2F2F2" w:val="clear"/>
        </w:rPr>
        <w:t>gsd-fix</w:t>
      </w:r>
      <w:r>
        <w:rPr>
          <w:rFonts w:ascii="Calibri" w:hAnsi="Calibri"/>
          <w:color w:val="000000"/>
          <w:sz w:val="22"/>
        </w:rPr>
        <w:t xml:space="preserve"> command -- accepts bug descriptions via CLI args or file, auto-creates </w:t>
      </w:r>
      <w:r>
        <w:rPr>
          <w:rFonts w:ascii="Consolas" w:hAnsi="Consolas"/>
          <w:color w:val="333333"/>
          <w:sz w:val="18"/>
          <w:shd w:fill="F2F2F2" w:val="clear"/>
        </w:rPr>
        <w:t>BUG-xxx</w:t>
      </w:r>
      <w:r>
        <w:rPr>
          <w:rFonts w:ascii="Calibri" w:hAnsi="Calibri"/>
          <w:color w:val="000000"/>
          <w:sz w:val="22"/>
        </w:rPr>
        <w:t xml:space="preserve"> requirement entries with </w:t>
      </w:r>
      <w:r>
        <w:rPr>
          <w:rFonts w:ascii="Consolas" w:hAnsi="Consolas"/>
          <w:color w:val="333333"/>
          <w:sz w:val="18"/>
          <w:shd w:fill="F2F2F2" w:val="clear"/>
        </w:rPr>
        <w:t>source: bug_report</w:t>
      </w:r>
      <w:r>
        <w:rPr>
          <w:rFonts w:ascii="Calibri" w:hAnsi="Calibri"/>
          <w:color w:val="000000"/>
          <w:sz w:val="22"/>
        </w:rPr>
        <w:t xml:space="preserve">, writes error-context.md, runs short convergence cycle with small batch/iterations. (2) </w:t>
      </w:r>
      <w:r>
        <w:rPr>
          <w:rFonts w:ascii="Consolas" w:hAnsi="Consolas"/>
          <w:color w:val="333333"/>
          <w:sz w:val="18"/>
          <w:shd w:fill="F2F2F2" w:val="clear"/>
        </w:rPr>
        <w:t>gsd-update</w:t>
      </w:r>
      <w:r>
        <w:rPr>
          <w:rFonts w:ascii="Calibri" w:hAnsi="Calibri"/>
          <w:color w:val="000000"/>
          <w:sz w:val="22"/>
        </w:rPr>
        <w:t xml:space="preserve"> command -- incremental feature addition using </w:t>
      </w:r>
      <w:r>
        <w:rPr>
          <w:rFonts w:ascii="Consolas" w:hAnsi="Consolas"/>
          <w:color w:val="333333"/>
          <w:sz w:val="18"/>
          <w:shd w:fill="F2F2F2" w:val="clear"/>
        </w:rPr>
        <w:t>create-phases-incremental.md</w:t>
      </w:r>
      <w:r>
        <w:rPr>
          <w:rFonts w:ascii="Calibri" w:hAnsi="Calibri"/>
          <w:color w:val="000000"/>
          <w:sz w:val="22"/>
        </w:rPr>
        <w:t xml:space="preserve"> prompt that preserves existing satisfied requirements and adds new ones from updated specs. (3) </w:t>
      </w:r>
      <w:r>
        <w:rPr>
          <w:rFonts w:ascii="Consolas" w:hAnsi="Consolas"/>
          <w:color w:val="333333"/>
          <w:sz w:val="18"/>
          <w:shd w:fill="F2F2F2" w:val="clear"/>
        </w:rPr>
        <w:t>--Scope</w:t>
      </w:r>
      <w:r>
        <w:rPr>
          <w:rFonts w:ascii="Calibri" w:hAnsi="Calibri"/>
          <w:color w:val="000000"/>
          <w:sz w:val="22"/>
        </w:rPr>
        <w:t xml:space="preserve"> parameter on </w:t>
      </w:r>
      <w:r>
        <w:rPr>
          <w:rFonts w:ascii="Consolas" w:hAnsi="Consolas"/>
          <w:color w:val="333333"/>
          <w:sz w:val="18"/>
          <w:shd w:fill="F2F2F2" w:val="clear"/>
        </w:rPr>
        <w:t>gsd-converge</w:t>
      </w:r>
      <w:r>
        <w:rPr>
          <w:rFonts w:ascii="Calibri" w:hAnsi="Calibri"/>
          <w:color w:val="000000"/>
          <w:sz w:val="22"/>
        </w:rPr>
        <w:t xml:space="preserve"> -- filters plan phase to only select matching requirements (by source or ID) while code-review still sees everything. (4) </w:t>
      </w:r>
      <w:r>
        <w:rPr>
          <w:rFonts w:ascii="Consolas" w:hAnsi="Consolas"/>
          <w:color w:val="333333"/>
          <w:sz w:val="18"/>
          <w:shd w:fill="F2F2F2" w:val="clear"/>
        </w:rPr>
        <w:t>--Incremental</w:t>
      </w:r>
      <w:r>
        <w:rPr>
          <w:rFonts w:ascii="Calibri" w:hAnsi="Calibri"/>
          <w:color w:val="000000"/>
          <w:sz w:val="22"/>
        </w:rPr>
        <w:t xml:space="preserve"> flag -- triggers additive Phase 0 that merges new requirements into existing matrix. Config: </w:t>
      </w:r>
      <w:r>
        <w:rPr>
          <w:rFonts w:ascii="Consolas" w:hAnsi="Consolas"/>
          <w:color w:val="333333"/>
          <w:sz w:val="18"/>
          <w:shd w:fill="F2F2F2" w:val="clear"/>
        </w:rPr>
        <w:t>maintenance_mode</w:t>
      </w:r>
      <w:r>
        <w:rPr>
          <w:rFonts w:ascii="Calibri" w:hAnsi="Calibri"/>
          <w:color w:val="000000"/>
          <w:sz w:val="22"/>
        </w:rPr>
        <w:t xml:space="preserve"> in global-config.json.</w:t>
      </w:r>
    </w:p>
    <w:p>
      <w:pPr>
        <w:pStyle w:val="Heading3"/>
      </w:pPr>
      <w:r>
        <w:t>patch-gsd-council-requirements.ps1</w:t>
      </w:r>
    </w:p>
    <w:p>
      <w:pPr>
        <w:spacing w:before="40" w:after="120"/>
      </w:pPr>
      <w:r>
        <w:rPr>
          <w:rFonts w:ascii="Calibri" w:hAnsi="Calibri"/>
          <w:color w:val="000000"/>
          <w:sz w:val="22"/>
        </w:rPr>
        <w:t xml:space="preserve">Council-based requirements verification: All 3 agents independently extract requirements from specs, Figma, and code, then Claude synthesizes a merged, deduplicated, confidence-scored </w:t>
      </w:r>
      <w:r>
        <w:rPr>
          <w:rFonts w:ascii="Consolas" w:hAnsi="Consolas"/>
          <w:color w:val="333333"/>
          <w:sz w:val="18"/>
          <w:shd w:fill="F2F2F2" w:val="clear"/>
        </w:rPr>
        <w:t>requirements-matrix.json</w:t>
      </w:r>
      <w:r>
        <w:rPr>
          <w:rFonts w:ascii="Calibri" w:hAnsi="Calibri"/>
          <w:color w:val="000000"/>
          <w:sz w:val="22"/>
        </w:rPr>
        <w:t xml:space="preserve">. (1) </w:t>
      </w:r>
      <w:r>
        <w:rPr>
          <w:rFonts w:ascii="Consolas" w:hAnsi="Consolas"/>
          <w:color w:val="333333"/>
          <w:sz w:val="18"/>
          <w:shd w:fill="F2F2F2" w:val="clear"/>
        </w:rPr>
        <w:t>Invoke-CouncilRequirements</w:t>
      </w:r>
      <w:r>
        <w:rPr>
          <w:rFonts w:ascii="Calibri" w:hAnsi="Calibri"/>
          <w:color w:val="000000"/>
          <w:sz w:val="22"/>
        </w:rPr>
        <w:t xml:space="preserve"> -- dispatches 3 parallel jobs, collects JSON outputs, runs Claude synthesis with fallback to local merge. (2) </w:t>
      </w:r>
      <w:r>
        <w:rPr>
          <w:rFonts w:ascii="Consolas" w:hAnsi="Consolas"/>
          <w:color w:val="333333"/>
          <w:sz w:val="18"/>
          <w:shd w:fill="F2F2F2" w:val="clear"/>
        </w:rPr>
        <w:t>Merge-CouncilRequirementsLocal</w:t>
      </w:r>
      <w:r>
        <w:rPr>
          <w:rFonts w:ascii="Calibri" w:hAnsi="Calibri"/>
          <w:color w:val="000000"/>
          <w:sz w:val="22"/>
        </w:rPr>
        <w:t xml:space="preserve"> -- PowerShell fallback using token-overlap Jaccard similarity deduplication. (3) </w:t>
      </w:r>
      <w:r>
        <w:rPr>
          <w:rFonts w:ascii="Consolas" w:hAnsi="Consolas"/>
          <w:color w:val="333333"/>
          <w:sz w:val="18"/>
          <w:shd w:fill="F2F2F2" w:val="clear"/>
        </w:rPr>
        <w:t>gsd-verify-requirements</w:t>
      </w:r>
      <w:r>
        <w:rPr>
          <w:rFonts w:ascii="Calibri" w:hAnsi="Calibri"/>
          <w:color w:val="000000"/>
          <w:sz w:val="22"/>
        </w:rPr>
        <w:t xml:space="preserve"> profile function -- standalone command for any repo. Creates 5 prompt templates in </w:t>
      </w:r>
      <w:r>
        <w:rPr>
          <w:rFonts w:ascii="Consolas" w:hAnsi="Consolas"/>
          <w:color w:val="333333"/>
          <w:sz w:val="18"/>
          <w:shd w:fill="F2F2F2" w:val="clear"/>
        </w:rPr>
        <w:t>prompts/council/</w:t>
      </w:r>
      <w:r>
        <w:rPr>
          <w:rFonts w:ascii="Calibri" w:hAnsi="Calibri"/>
          <w:color w:val="000000"/>
          <w:sz w:val="22"/>
        </w:rPr>
        <w:t xml:space="preserve">. Patches convergence pipeline Phase 0 to use council when </w:t>
      </w:r>
      <w:r>
        <w:rPr>
          <w:rFonts w:ascii="Consolas" w:hAnsi="Consolas"/>
          <w:color w:val="333333"/>
          <w:sz w:val="18"/>
          <w:shd w:fill="F2F2F2" w:val="clear"/>
        </w:rPr>
        <w:t>council_requirements.enabled = true</w:t>
      </w:r>
      <w:r>
        <w:rPr>
          <w:rFonts w:ascii="Calibri" w:hAnsi="Calibri"/>
          <w:color w:val="000000"/>
          <w:sz w:val="22"/>
        </w:rPr>
        <w:t xml:space="preserve">. Config: </w:t>
      </w:r>
      <w:r>
        <w:rPr>
          <w:rFonts w:ascii="Consolas" w:hAnsi="Consolas"/>
          <w:color w:val="333333"/>
          <w:sz w:val="18"/>
          <w:shd w:fill="F2F2F2" w:val="clear"/>
        </w:rPr>
        <w:t>council_requirements</w:t>
      </w:r>
      <w:r>
        <w:rPr>
          <w:rFonts w:ascii="Calibri" w:hAnsi="Calibri"/>
          <w:color w:val="000000"/>
          <w:sz w:val="22"/>
        </w:rPr>
        <w:t xml:space="preserve"> in global-config.json.</w:t>
      </w:r>
    </w:p>
    <w:p>
      <w:pPr>
        <w:pStyle w:val="Heading2"/>
      </w:pPr>
      <w:r>
        <w:t>8.3 Standalone Utilities</w:t>
      </w:r>
    </w:p>
    <w:p>
      <w:pPr>
        <w:pStyle w:val="Heading3"/>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3"/>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3"/>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3"/>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2"/>
      </w:pPr>
      <w:r>
        <w:t>8.4 Key Internal Functions</w:t>
      </w:r>
    </w:p>
    <w:p>
      <w:pPr>
        <w:pStyle w:val="Heading3"/>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3"/>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3"/>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3"/>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3"/>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3"/>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3"/>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3"/>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3"/>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3"/>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3"/>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3"/>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3"/>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3"/>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3"/>
      </w:pPr>
      <w:r>
        <w:t>Get-DifferentialContext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Get-DifferentialContext -GsdDir &lt;string&gt; -GlobalDir &lt;string&gt; -Iteration &lt;int&gt; -RepoRoot &lt;string&gt;</w:t>
            </w:r>
          </w:p>
        </w:tc>
      </w:tr>
    </w:tbl>
    <w:p>
      <w:pPr>
        <w:spacing w:before="40" w:after="40"/>
      </w:pPr>
    </w:p>
    <w:p>
      <w:pPr>
        <w:spacing w:before="40" w:after="120"/>
      </w:pPr>
      <w:r>
        <w:rPr>
          <w:rFonts w:ascii="Calibri" w:hAnsi="Calibri"/>
          <w:color w:val="000000"/>
          <w:sz w:val="22"/>
        </w:rPr>
        <w:t xml:space="preserve">Computes git diff since last reviewed commit. Returns </w:t>
      </w:r>
      <w:r>
        <w:rPr>
          <w:rFonts w:ascii="Consolas" w:hAnsi="Consolas"/>
          <w:color w:val="333333"/>
          <w:sz w:val="18"/>
          <w:shd w:fill="F2F2F2" w:val="clear"/>
        </w:rPr>
        <w:t>UseDifferential</w:t>
      </w:r>
      <w:r>
        <w:rPr>
          <w:rFonts w:ascii="Calibri" w:hAnsi="Calibri"/>
          <w:color w:val="000000"/>
          <w:sz w:val="22"/>
        </w:rPr>
        <w:t xml:space="preserve"> flag, </w:t>
      </w:r>
      <w:r>
        <w:rPr>
          <w:rFonts w:ascii="Consolas" w:hAnsi="Consolas"/>
          <w:color w:val="333333"/>
          <w:sz w:val="18"/>
          <w:shd w:fill="F2F2F2" w:val="clear"/>
        </w:rPr>
        <w:t>DiffContent</w:t>
      </w:r>
      <w:r>
        <w:rPr>
          <w:rFonts w:ascii="Calibri" w:hAnsi="Calibri"/>
          <w:color w:val="000000"/>
          <w:sz w:val="22"/>
        </w:rPr>
        <w:t xml:space="preserve"> (truncated to 50KB), and </w:t>
      </w:r>
      <w:r>
        <w:rPr>
          <w:rFonts w:ascii="Consolas" w:hAnsi="Consolas"/>
          <w:color w:val="333333"/>
          <w:sz w:val="18"/>
          <w:shd w:fill="F2F2F2" w:val="clear"/>
        </w:rPr>
        <w:t>ChangedFiles</w:t>
      </w:r>
      <w:r>
        <w:rPr>
          <w:rFonts w:ascii="Calibri" w:hAnsi="Calibri"/>
          <w:color w:val="000000"/>
          <w:sz w:val="22"/>
        </w:rPr>
        <w:t xml:space="preserve"> list. Falls back to full review if cache expired, &gt;50% files changed, or first run.</w:t>
      </w:r>
    </w:p>
    <w:p>
      <w:pPr>
        <w:pStyle w:val="Heading3"/>
      </w:pPr>
      <w:r>
        <w:t>Invoke-PreExecuteGate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Invoke-PreExecuteGate -RepoRoot &lt;string&gt; -GsdDir &lt;string&gt; -GlobalDir &lt;string&gt;</w:t>
            </w:r>
          </w:p>
          <w:p>
            <w:pPr>
              <w:spacing w:before="0" w:after="0" w:line="260" w:lineRule="exact"/>
            </w:pPr>
            <w:r>
              <w:rPr>
                <w:rFonts w:ascii="Consolas" w:hAnsi="Consolas"/>
                <w:color w:val="333333"/>
                <w:sz w:val="17"/>
              </w:rPr>
              <w:t xml:space="preserve">    -Iteration &lt;int&gt; -Health &lt;decimal&gt; [-ExecuteAgent &lt;string&gt;]</w:t>
            </w:r>
          </w:p>
        </w:tc>
      </w:tr>
    </w:tbl>
    <w:p>
      <w:pPr>
        <w:spacing w:before="40" w:after="40"/>
      </w:pPr>
    </w:p>
    <w:p>
      <w:pPr>
        <w:spacing w:before="40" w:after="120"/>
      </w:pPr>
      <w:r>
        <w:rPr>
          <w:rFonts w:ascii="Calibri" w:hAnsi="Calibri"/>
          <w:color w:val="000000"/>
          <w:sz w:val="22"/>
        </w:rPr>
        <w:t xml:space="preserve">Runs dotnet build + npm build before git commit. On failure, sends errors to executing agent for fix. Returns </w:t>
      </w:r>
      <w:r>
        <w:rPr>
          <w:rFonts w:ascii="Consolas" w:hAnsi="Consolas"/>
          <w:color w:val="333333"/>
          <w:sz w:val="18"/>
          <w:shd w:fill="F2F2F2" w:val="clear"/>
        </w:rPr>
        <w:t>Passed</w:t>
      </w:r>
      <w:r>
        <w:rPr>
          <w:rFonts w:ascii="Calibri" w:hAnsi="Calibri"/>
          <w:color w:val="000000"/>
          <w:sz w:val="22"/>
        </w:rPr>
        <w:t xml:space="preserve"> flag, </w:t>
      </w:r>
      <w:r>
        <w:rPr>
          <w:rFonts w:ascii="Consolas" w:hAnsi="Consolas"/>
          <w:color w:val="333333"/>
          <w:sz w:val="18"/>
          <w:shd w:fill="F2F2F2" w:val="clear"/>
        </w:rPr>
        <w:t>FixApplied</w:t>
      </w:r>
      <w:r>
        <w:rPr>
          <w:rFonts w:ascii="Calibri" w:hAnsi="Calibri"/>
          <w:color w:val="000000"/>
          <w:sz w:val="22"/>
        </w:rPr>
        <w:t xml:space="preserve"> indicator, and </w:t>
      </w:r>
      <w:r>
        <w:rPr>
          <w:rFonts w:ascii="Consolas" w:hAnsi="Consolas"/>
          <w:color w:val="333333"/>
          <w:sz w:val="18"/>
          <w:shd w:fill="F2F2F2" w:val="clear"/>
        </w:rPr>
        <w:t>Errors</w:t>
      </w:r>
      <w:r>
        <w:rPr>
          <w:rFonts w:ascii="Calibri" w:hAnsi="Calibri"/>
          <w:color w:val="000000"/>
          <w:sz w:val="22"/>
        </w:rPr>
        <w:t xml:space="preserve"> text.</w:t>
      </w:r>
    </w:p>
    <w:p>
      <w:pPr>
        <w:pStyle w:val="Heading3"/>
      </w:pPr>
      <w:r>
        <w:t>Test-RequirementAcceptance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Test-RequirementAcceptance -GsdDir &lt;string&gt; -GlobalDir &lt;string&gt;</w:t>
            </w:r>
          </w:p>
          <w:p>
            <w:pPr>
              <w:spacing w:before="0" w:after="0" w:line="260" w:lineRule="exact"/>
            </w:pPr>
            <w:r>
              <w:rPr>
                <w:rFonts w:ascii="Consolas" w:hAnsi="Consolas"/>
                <w:color w:val="333333"/>
                <w:sz w:val="17"/>
              </w:rPr>
              <w:t xml:space="preserve">    -RepoRoot &lt;string&gt; -Iteration &lt;int&gt;</w:t>
            </w:r>
          </w:p>
        </w:tc>
      </w:tr>
    </w:tbl>
    <w:p>
      <w:pPr>
        <w:spacing w:before="40" w:after="40"/>
      </w:pPr>
    </w:p>
    <w:p>
      <w:pPr>
        <w:spacing w:before="40" w:after="120"/>
      </w:pPr>
      <w:r>
        <w:rPr>
          <w:rFonts w:ascii="Calibri" w:hAnsi="Calibri"/>
          <w:color w:val="000000"/>
          <w:sz w:val="22"/>
        </w:rPr>
        <w:t xml:space="preserve">Runs acceptance tests from queue-current.json </w:t>
      </w:r>
      <w:r>
        <w:rPr>
          <w:rFonts w:ascii="Consolas" w:hAnsi="Consolas"/>
          <w:color w:val="333333"/>
          <w:sz w:val="18"/>
          <w:shd w:fill="F2F2F2" w:val="clear"/>
        </w:rPr>
        <w:t>acceptance_test</w:t>
      </w:r>
      <w:r>
        <w:rPr>
          <w:rFonts w:ascii="Calibri" w:hAnsi="Calibri"/>
          <w:color w:val="000000"/>
          <w:sz w:val="22"/>
        </w:rPr>
        <w:t xml:space="preserve"> fields. Supports file_exists, pattern_match, build_check, dotnet_test, npm_test. Saves results to </w:t>
      </w:r>
      <w:r>
        <w:rPr>
          <w:rFonts w:ascii="Consolas" w:hAnsi="Consolas"/>
          <w:color w:val="333333"/>
          <w:sz w:val="18"/>
          <w:shd w:fill="F2F2F2" w:val="clear"/>
        </w:rPr>
        <w:t>.gsd/tests/acceptance-results.json</w:t>
      </w:r>
      <w:r>
        <w:rPr>
          <w:rFonts w:ascii="Calibri" w:hAnsi="Calibri"/>
          <w:color w:val="000000"/>
          <w:sz w:val="22"/>
        </w:rPr>
        <w:t>.</w:t>
      </w:r>
    </w:p>
    <w:p>
      <w:pPr>
        <w:pStyle w:val="Heading3"/>
      </w:pPr>
      <w:r>
        <w:t>Test-ApiContractCompliance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Test-ApiContractCompliance -RepoRoot &lt;string&gt; -GsdDir &lt;string&gt; -GlobalDir &lt;string&gt;</w:t>
            </w:r>
          </w:p>
        </w:tc>
      </w:tr>
    </w:tbl>
    <w:p>
      <w:pPr>
        <w:spacing w:before="40" w:after="40"/>
      </w:pPr>
    </w:p>
    <w:p>
      <w:pPr>
        <w:spacing w:before="40" w:after="120"/>
      </w:pPr>
      <w:r>
        <w:rPr>
          <w:rFonts w:ascii="Calibri" w:hAnsi="Calibri"/>
          <w:color w:val="000000"/>
          <w:sz w:val="22"/>
        </w:rPr>
        <w:t xml:space="preserve">Zero-cost static scan validating controllers against 06-api-contracts.md. Checks route coverage, HTTP methods, </w:t>
      </w:r>
      <w:r>
        <w:rPr>
          <w:rFonts w:ascii="Calibri" w:hAnsi="Calibri"/>
          <w:color w:val="000000"/>
          <w:sz w:val="22"/>
        </w:rPr>
        <w:t>[Authorize], inline SQL, SP mapping. Returns blocking issues and warnings.</w:t>
      </w:r>
    </w:p>
    <w:p>
      <w:pPr>
        <w:pStyle w:val="Heading3"/>
      </w:pPr>
      <w:r>
        <w:t>Invoke-VisualValidation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Invoke-VisualValidation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Screenshots React components via Playwright, compares against Figma exports. Falls back to component-match heuristic when Playwright unavailable. Reports pixel diff percentage per component.</w:t>
      </w:r>
    </w:p>
    <w:p>
      <w:pPr>
        <w:pStyle w:val="Heading3"/>
      </w:pPr>
      <w:r>
        <w:t>Test-DesignTokenCompliance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Test-DesignTokenCompliance -RepoRoot &lt;string&gt; -GsdDir &lt;string&gt; -GlobalDir &lt;string&gt;</w:t>
            </w:r>
          </w:p>
        </w:tc>
      </w:tr>
    </w:tbl>
    <w:p>
      <w:pPr>
        <w:spacing w:before="40" w:after="40"/>
      </w:pPr>
    </w:p>
    <w:p>
      <w:pPr>
        <w:spacing w:before="40" w:after="120"/>
      </w:pPr>
      <w:r>
        <w:rPr>
          <w:rFonts w:ascii="Calibri" w:hAnsi="Calibri"/>
          <w:color w:val="000000"/>
          <w:sz w:val="22"/>
        </w:rPr>
        <w:t>Scans CSS/SCSS/TSX for hardcoded colors, font sizes, spacing, border radii. Cross-references against design tokens file. Allows CSS custom properties and configured exceptions.</w:t>
      </w:r>
    </w:p>
    <w:p>
      <w:pPr>
        <w:pStyle w:val="Heading3"/>
      </w:pPr>
      <w:r>
        <w:t>Invoke-PerIterationCompliance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Invoke-PerIterationCompliance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Structured rule engine scanning 20+ SEC-</w:t>
      </w:r>
      <w:r>
        <w:rPr>
          <w:rFonts w:ascii="Calibri" w:hAnsi="Calibri"/>
          <w:color w:val="000000"/>
          <w:sz w:val="22"/>
        </w:rPr>
        <w:t>*/COMP-</w:t>
      </w:r>
      <w:r>
        <w:rPr>
          <w:rFonts w:ascii="Calibri" w:hAnsi="Calibri"/>
          <w:color w:val="000000"/>
          <w:sz w:val="22"/>
        </w:rPr>
        <w:t>* compliance rules every iteration. Reports critical/high/medium violations with file paths and line numbers.</w:t>
      </w:r>
    </w:p>
    <w:p>
      <w:pPr>
        <w:pStyle w:val="Heading3"/>
      </w:pPr>
      <w:r>
        <w:t>Test-DatabaseMigrationIntegrity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Test-DatabaseMigrationIntegrity -RepoRoot &lt;string&gt; -GsdDir &lt;string&gt; -GlobalDir &lt;string&gt;</w:t>
            </w:r>
          </w:p>
        </w:tc>
      </w:tr>
    </w:tbl>
    <w:p>
      <w:pPr>
        <w:spacing w:before="40" w:after="40"/>
      </w:pPr>
    </w:p>
    <w:p>
      <w:pPr>
        <w:spacing w:before="40" w:after="120"/>
      </w:pPr>
      <w:r>
        <w:rPr>
          <w:rFonts w:ascii="Calibri" w:hAnsi="Calibri"/>
          <w:color w:val="000000"/>
          <w:sz w:val="22"/>
        </w:rPr>
        <w:t>Zero-cost SQL file scan for FK consistency (referenced tables exist), index coverage (WHERE columns indexed), and seed data integrity (INSERT targets exist).</w:t>
      </w:r>
    </w:p>
    <w:p>
      <w:pPr>
        <w:pStyle w:val="Heading3"/>
      </w:pPr>
      <w:r>
        <w:t>Invoke-PiiFlowAnalysis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Invoke-PiiFlowAnalysis -RepoRoot &lt;string&gt; -GsdDir &lt;string&gt; -GlobalDir &lt;string&gt;</w:t>
            </w:r>
          </w:p>
        </w:tc>
      </w:tr>
    </w:tbl>
    <w:p>
      <w:pPr>
        <w:spacing w:before="40" w:after="40"/>
      </w:pPr>
    </w:p>
    <w:p>
      <w:pPr>
        <w:spacing w:before="40" w:after="120"/>
      </w:pPr>
      <w:r>
        <w:rPr>
          <w:rFonts w:ascii="Calibri" w:hAnsi="Calibri"/>
          <w:color w:val="000000"/>
          <w:sz w:val="22"/>
        </w:rPr>
        <w:t>Traces PII fields through codebase. Checks for PII in log output (critical), unencrypted PII storage (high), and unmasked PII in UI (high). Configurable PII field registry.</w:t>
      </w:r>
    </w:p>
    <w:p>
      <w:pPr>
        <w:pStyle w:val="Heading3"/>
      </w:pPr>
      <w:r>
        <w:t>Update-AgentPerformanceScore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Update-AgentPerformanceScore -GsdDir &lt;string&gt; -GlobalDir &lt;string&gt;</w:t>
            </w:r>
          </w:p>
          <w:p>
            <w:pPr>
              <w:spacing w:before="0" w:after="0" w:line="260" w:lineRule="exact"/>
            </w:pPr>
            <w:r>
              <w:rPr>
                <w:rFonts w:ascii="Consolas" w:hAnsi="Consolas"/>
                <w:color w:val="333333"/>
                <w:sz w:val="17"/>
              </w:rPr>
              <w:t xml:space="preserve">    -Agent &lt;string&gt; -Phase &lt;string&gt; -TokensUsed &lt;int&gt;</w:t>
            </w:r>
          </w:p>
          <w:p>
            <w:pPr>
              <w:spacing w:before="0" w:after="0" w:line="260" w:lineRule="exact"/>
            </w:pPr>
            <w:r>
              <w:rPr>
                <w:rFonts w:ascii="Consolas" w:hAnsi="Consolas"/>
                <w:color w:val="333333"/>
                <w:sz w:val="17"/>
              </w:rPr>
              <w:t xml:space="preserve">    -RequirementsSatisfied &lt;int&gt; -RequirementsRegressed &lt;int&gt; -Iteration &lt;int&gt;</w:t>
            </w:r>
          </w:p>
        </w:tc>
      </w:tr>
    </w:tbl>
    <w:p>
      <w:pPr>
        <w:spacing w:before="40" w:after="40"/>
      </w:pPr>
    </w:p>
    <w:p>
      <w:pPr>
        <w:spacing w:before="40" w:after="120"/>
      </w:pPr>
      <w:r>
        <w:rPr>
          <w:rFonts w:ascii="Calibri" w:hAnsi="Calibri"/>
          <w:color w:val="000000"/>
          <w:sz w:val="22"/>
        </w:rPr>
        <w:t xml:space="preserve">Tracks per-agent efficiency (requirements/1K tokens) and reliability (1 - regression rate). Stores scores in </w:t>
      </w:r>
      <w:r>
        <w:rPr>
          <w:rFonts w:ascii="Consolas" w:hAnsi="Consolas"/>
          <w:color w:val="333333"/>
          <w:sz w:val="18"/>
          <w:shd w:fill="F2F2F2" w:val="clear"/>
        </w:rPr>
        <w:t>.gsd/intelligence/agent-scores.json</w:t>
      </w:r>
      <w:r>
        <w:rPr>
          <w:rFonts w:ascii="Calibri" w:hAnsi="Calibri"/>
          <w:color w:val="000000"/>
          <w:sz w:val="22"/>
        </w:rPr>
        <w:t xml:space="preserve"> and global </w:t>
      </w:r>
      <w:r>
        <w:rPr>
          <w:rFonts w:ascii="Consolas" w:hAnsi="Consolas"/>
          <w:color w:val="333333"/>
          <w:sz w:val="18"/>
          <w:shd w:fill="F2F2F2" w:val="clear"/>
        </w:rPr>
        <w:t>~/.gsd-global/intelligence/agent-scores-global.json</w:t>
      </w:r>
      <w:r>
        <w:rPr>
          <w:rFonts w:ascii="Calibri" w:hAnsi="Calibri"/>
          <w:color w:val="000000"/>
          <w:sz w:val="22"/>
        </w:rPr>
        <w:t>.</w:t>
      </w:r>
    </w:p>
    <w:p>
      <w:pPr>
        <w:pStyle w:val="Heading3"/>
      </w:pPr>
      <w:r>
        <w:t>Get-OptimalBatchSize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Get-OptimalBatchSize -GsdDir &lt;string&gt; -GlobalDir &lt;string&gt;</w:t>
            </w:r>
          </w:p>
          <w:p>
            <w:pPr>
              <w:spacing w:before="0" w:after="0" w:line="260" w:lineRule="exact"/>
            </w:pPr>
            <w:r>
              <w:rPr>
                <w:rFonts w:ascii="Consolas" w:hAnsi="Consolas"/>
                <w:color w:val="333333"/>
                <w:sz w:val="17"/>
              </w:rPr>
              <w:t xml:space="preserve">    -CurrentBatchSize &lt;int&gt; -Iteration &lt;int&gt;</w:t>
            </w:r>
          </w:p>
        </w:tc>
      </w:tr>
    </w:tbl>
    <w:p>
      <w:pPr>
        <w:spacing w:before="40" w:after="40"/>
      </w:pPr>
    </w:p>
    <w:p>
      <w:pPr>
        <w:spacing w:before="40" w:after="120"/>
      </w:pPr>
      <w:r>
        <w:rPr>
          <w:rFonts w:ascii="Calibri" w:hAnsi="Calibri"/>
          <w:color w:val="000000"/>
          <w:sz w:val="22"/>
        </w:rPr>
        <w:t xml:space="preserve">Calculates optimal batch size from historical token usage data. Formula: </w:t>
      </w:r>
      <w:r>
        <w:rPr>
          <w:rFonts w:ascii="Consolas" w:hAnsi="Consolas"/>
          <w:color w:val="333333"/>
          <w:sz w:val="18"/>
          <w:shd w:fill="F2F2F2" w:val="clear"/>
        </w:rPr>
        <w:t>floor(context_limit * 0.7 / avg_tokens_per_requirement)</w:t>
      </w:r>
      <w:r>
        <w:rPr>
          <w:rFonts w:ascii="Calibri" w:hAnsi="Calibri"/>
          <w:color w:val="000000"/>
          <w:sz w:val="22"/>
        </w:rPr>
        <w:t>. Bounded by min_batch and max_batch config.</w:t>
      </w:r>
    </w:p>
    <w:p>
      <w:pPr>
        <w:pStyle w:val="Heading3"/>
      </w:pPr>
      <w:r>
        <w:t>Update-LocMetrics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Update-LocMetrics -RepoRoot &lt;string&gt; -GsdDir &lt;string&gt; -GlobalDir &lt;string&gt;</w:t>
            </w:r>
          </w:p>
          <w:p>
            <w:pPr>
              <w:spacing w:before="0" w:after="0" w:line="260" w:lineRule="exact"/>
            </w:pPr>
            <w:r>
              <w:rPr>
                <w:rFonts w:ascii="Consolas" w:hAnsi="Consolas"/>
                <w:color w:val="333333"/>
                <w:sz w:val="17"/>
              </w:rPr>
              <w:t xml:space="preserve">    -Iteration &lt;int&gt; [-Pipeline &lt;string&gt;]</w:t>
            </w:r>
          </w:p>
        </w:tc>
      </w:tr>
    </w:tbl>
    <w:p>
      <w:pPr>
        <w:spacing w:before="40" w:after="40"/>
      </w:pPr>
    </w:p>
    <w:p>
      <w:pPr>
        <w:spacing w:before="40" w:after="120"/>
      </w:pPr>
      <w:r>
        <w:rPr>
          <w:rFonts w:ascii="Calibri" w:hAnsi="Calibri"/>
          <w:color w:val="000000"/>
          <w:sz w:val="22"/>
        </w:rPr>
        <w:t xml:space="preserve">Captures </w:t>
      </w:r>
      <w:r>
        <w:rPr>
          <w:rFonts w:ascii="Consolas" w:hAnsi="Consolas"/>
          <w:color w:val="333333"/>
          <w:sz w:val="18"/>
          <w:shd w:fill="F2F2F2" w:val="clear"/>
        </w:rPr>
        <w:t>git diff --numstat HEAD~1 HEAD</w:t>
      </w:r>
      <w:r>
        <w:rPr>
          <w:rFonts w:ascii="Calibri" w:hAnsi="Calibri"/>
          <w:color w:val="000000"/>
          <w:sz w:val="22"/>
        </w:rPr>
        <w:t xml:space="preserve"> after each execute phase commit. Tracks lines added, deleted, net, and files changed per iteration. Cross-references cost-summary.json to compute cost-per-added-line and cost-per-net-line. Saves to </w:t>
      </w:r>
      <w:r>
        <w:rPr>
          <w:rFonts w:ascii="Consolas" w:hAnsi="Consolas"/>
          <w:color w:val="333333"/>
          <w:sz w:val="18"/>
          <w:shd w:fill="F2F2F2" w:val="clear"/>
        </w:rPr>
        <w:t>.gsd/costs/loc-metrics.json</w:t>
      </w:r>
      <w:r>
        <w:rPr>
          <w:rFonts w:ascii="Calibri" w:hAnsi="Calibri"/>
          <w:color w:val="000000"/>
          <w:sz w:val="22"/>
        </w:rPr>
        <w:t>.</w:t>
      </w:r>
    </w:p>
    <w:p>
      <w:pPr>
        <w:pStyle w:val="Heading3"/>
      </w:pPr>
      <w:r>
        <w:t>Get-LocNotificationText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Get-LocNotificationText -GsdDir &lt;string&gt; [-Cumulative]</w:t>
            </w:r>
          </w:p>
        </w:tc>
      </w:tr>
    </w:tbl>
    <w:p>
      <w:pPr>
        <w:spacing w:before="40" w:after="40"/>
      </w:pPr>
    </w:p>
    <w:p>
      <w:pPr>
        <w:spacing w:before="40" w:after="120"/>
      </w:pPr>
      <w:r>
        <w:rPr>
          <w:rFonts w:ascii="Calibri" w:hAnsi="Calibri"/>
          <w:color w:val="000000"/>
          <w:sz w:val="22"/>
        </w:rPr>
        <w:t xml:space="preserve">Returns compact LOC string for ntfy notifications. Without </w:t>
      </w:r>
      <w:r>
        <w:rPr>
          <w:rFonts w:ascii="Consolas" w:hAnsi="Consolas"/>
          <w:color w:val="333333"/>
          <w:sz w:val="18"/>
          <w:shd w:fill="F2F2F2" w:val="clear"/>
        </w:rPr>
        <w:t>-Cumulative</w:t>
      </w:r>
      <w:r>
        <w:rPr>
          <w:rFonts w:ascii="Calibri" w:hAnsi="Calibri"/>
          <w:color w:val="000000"/>
          <w:sz w:val="22"/>
        </w:rPr>
        <w:t xml:space="preserve">, shows last iteration metrics. With </w:t>
      </w:r>
      <w:r>
        <w:rPr>
          <w:rFonts w:ascii="Consolas" w:hAnsi="Consolas"/>
          <w:color w:val="333333"/>
          <w:sz w:val="18"/>
          <w:shd w:fill="F2F2F2" w:val="clear"/>
        </w:rPr>
        <w:t>-Cumulative</w:t>
      </w:r>
      <w:r>
        <w:rPr>
          <w:rFonts w:ascii="Calibri" w:hAnsi="Calibri"/>
          <w:color w:val="000000"/>
          <w:sz w:val="22"/>
        </w:rPr>
        <w:t>, shows pipeline totals with cost-per-line.</w:t>
      </w:r>
    </w:p>
    <w:p>
      <w:pPr>
        <w:pStyle w:val="Heading3"/>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3"/>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3"/>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3"/>
      </w:pPr>
      <w:r>
        <w:t>Test-SeedDataFkOrder / Invoke-RuntimeSmokeTest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Test-SeedDataFkOrder -RepoRoot &lt;string&gt; -GsdDir &lt;string&gt;</w:t>
            </w:r>
          </w:p>
          <w:p>
            <w:pPr>
              <w:spacing w:before="0" w:after="0" w:line="260" w:lineRule="exact"/>
            </w:pPr>
            <w:r>
              <w:rPr>
                <w:rFonts w:ascii="Consolas" w:hAnsi="Consolas"/>
                <w:color w:val="333333"/>
                <w:sz w:val="17"/>
              </w:rPr>
              <w:t>Invoke-RuntimeSmokeTest -RepoRoot &lt;string&gt; -GsdDir &lt;string&gt;</w:t>
            </w:r>
          </w:p>
        </w:tc>
      </w:tr>
    </w:tbl>
    <w:p>
      <w:pPr>
        <w:spacing w:before="40" w:after="40"/>
      </w:pPr>
    </w:p>
    <w:p>
      <w:pPr>
        <w:spacing w:before="40" w:after="120"/>
      </w:pPr>
      <w:r>
        <w:rPr>
          <w:rFonts w:ascii="Calibri" w:hAnsi="Calibri"/>
          <w:color w:val="000000"/>
          <w:sz w:val="22"/>
        </w:rPr>
        <w:t>Static FK order validation and full runtime smoke test orchestrator (seed FK check + endpoint discovery + HTTP 500 detection). See Section 17.7.</w:t>
      </w:r>
    </w:p>
    <w:p>
      <w:pPr>
        <w:pStyle w:val="Heading3"/>
      </w:pPr>
      <w:r>
        <w:t>Split-RequirementsIntoPartitions / Invoke-PartitionedCodeReview</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Split-RequirementsIntoPartitions -Matrix &lt;object&gt;</w:t>
            </w:r>
          </w:p>
          <w:p>
            <w:pPr>
              <w:spacing w:before="0" w:after="0" w:line="260" w:lineRule="exact"/>
            </w:pPr>
            <w:r>
              <w:rPr>
                <w:rFonts w:ascii="Consolas" w:hAnsi="Consolas"/>
                <w:color w:val="333333"/>
                <w:sz w:val="17"/>
              </w:rPr>
              <w:t>Invoke-PartitionedCodeReview -Iteration &lt;int&gt; -Matrix &lt;object&gt;</w:t>
            </w:r>
          </w:p>
        </w:tc>
      </w:tr>
    </w:tbl>
    <w:p>
      <w:pPr>
        <w:spacing w:before="40" w:after="40"/>
      </w:pPr>
    </w:p>
    <w:p>
      <w:pPr>
        <w:spacing w:before="40" w:after="120"/>
      </w:pPr>
      <w:r>
        <w:rPr>
          <w:rFonts w:ascii="Calibri" w:hAnsi="Calibri"/>
          <w:color w:val="000000"/>
          <w:sz w:val="22"/>
        </w:rPr>
        <w:t>3-partition parallel code review with agent rotation. Splits requirements into balanced groups, dispatches simultaneously, merges results. See Section 17.8.</w:t>
      </w:r>
    </w:p>
    <w:p>
      <w:pPr>
        <w:pStyle w:val="Heading3"/>
      </w:pPr>
      <w:r>
        <w:t>Save-LocBaseline / Complete-LocTracking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Save-LocBaseline -GsdDir &lt;string&gt;</w:t>
            </w:r>
          </w:p>
          <w:p>
            <w:pPr>
              <w:spacing w:before="0" w:after="0" w:line="260" w:lineRule="exact"/>
            </w:pPr>
            <w:r>
              <w:rPr>
                <w:rFonts w:ascii="Consolas" w:hAnsi="Consolas"/>
                <w:color w:val="333333"/>
                <w:sz w:val="17"/>
              </w:rPr>
              <w:t>Complete-LocTracking -GsdDir &lt;string&gt;</w:t>
            </w:r>
          </w:p>
        </w:tc>
      </w:tr>
    </w:tbl>
    <w:p>
      <w:pPr>
        <w:spacing w:before="40" w:after="40"/>
      </w:pPr>
    </w:p>
    <w:p>
      <w:pPr>
        <w:spacing w:before="40" w:after="120"/>
      </w:pPr>
      <w:r>
        <w:rPr>
          <w:rFonts w:ascii="Calibri" w:hAnsi="Calibri"/>
          <w:color w:val="000000"/>
          <w:sz w:val="22"/>
        </w:rPr>
        <w:t>Pipeline-level LOC tracking: records starting commit at launch, computes grand total diff at completion. See Section 19.2.</w:t>
      </w:r>
    </w:p>
    <w:p>
      <w:pPr>
        <w:pStyle w:val="Heading3"/>
      </w:pPr>
      <w:r>
        <w:t>Invoke-CouncilRequirements / Merge-CouncilRequirementsLocal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Invoke-CouncilRequirements -RepoRoot &lt;string&gt; -GsdDir &lt;string&gt;</w:t>
            </w:r>
          </w:p>
          <w:p>
            <w:pPr>
              <w:spacing w:before="0" w:after="0" w:line="260" w:lineRule="exact"/>
            </w:pPr>
            <w:r>
              <w:rPr>
                <w:rFonts w:ascii="Consolas" w:hAnsi="Consolas"/>
                <w:color w:val="333333"/>
                <w:sz w:val="17"/>
              </w:rPr>
              <w:t>Merge-CouncilRequirementsLocal -GsdDir &lt;string&gt;</w:t>
            </w:r>
          </w:p>
        </w:tc>
      </w:tr>
    </w:tbl>
    <w:p>
      <w:pPr>
        <w:spacing w:before="40" w:after="40"/>
      </w:pPr>
    </w:p>
    <w:p>
      <w:pPr>
        <w:spacing w:before="40" w:after="120"/>
      </w:pPr>
      <w:r>
        <w:rPr>
          <w:rFonts w:ascii="Calibri" w:hAnsi="Calibri"/>
          <w:color w:val="000000"/>
          <w:sz w:val="22"/>
        </w:rPr>
        <w:t xml:space="preserve">3-agent parallel requirements extraction with confidence scoring. </w:t>
      </w:r>
      <w:r>
        <w:rPr>
          <w:rFonts w:ascii="Consolas" w:hAnsi="Consolas"/>
          <w:color w:val="333333"/>
          <w:sz w:val="18"/>
          <w:shd w:fill="F2F2F2" w:val="clear"/>
        </w:rPr>
        <w:t>Merge-CouncilRequirementsLocal</w:t>
      </w:r>
      <w:r>
        <w:rPr>
          <w:rFonts w:ascii="Calibri" w:hAnsi="Calibri"/>
          <w:color w:val="000000"/>
          <w:sz w:val="22"/>
        </w:rPr>
        <w:t xml:space="preserve"> provides PowerShell fallback using Jaccard similarity deduplication when the synthesis agent fails. See Chapter 21.</w:t>
      </w:r>
    </w:p>
    <w:p>
      <w:pPr>
        <w:pStyle w:val="Heading1"/>
        <w:pBdr>
          <w:bottom w:val="single" w:sz="8" w:space="1" w:color="2B579A"/>
        </w:pBdr>
      </w:pPr>
      <w:r>
        <w:t>Chapter 9: Troubleshooting</w:t>
      </w:r>
    </w:p>
    <w:p>
      <w:pPr>
        <w:pStyle w:val="Heading2"/>
      </w:pPr>
      <w:r>
        <w:t>9.1 Installation Issues</w:t>
      </w:r>
    </w:p>
    <w:p>
      <w:pPr>
        <w:pStyle w:val="Heading3"/>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3"/>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3"/>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3"/>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3"/>
      </w:pPr>
      <w:r>
        <w:t>Install script fails partway through</w:t>
      </w:r>
    </w:p>
    <w:p>
      <w:pPr>
        <w:spacing w:before="40" w:after="120"/>
      </w:pPr>
      <w:r>
        <w:rPr>
          <w:rFonts w:ascii="Calibri" w:hAnsi="Calibri"/>
          <w:color w:val="000000"/>
          <w:sz w:val="22"/>
        </w:rPr>
        <w:t>The installer is idempotent. Re-run to pick up where it left off.</w:t>
      </w:r>
    </w:p>
    <w:p>
      <w:pPr>
        <w:pStyle w:val="Heading2"/>
      </w:pPr>
      <w:r>
        <w:t>9.2 Runtime Issues</w:t>
      </w:r>
    </w:p>
    <w:p>
      <w:pPr>
        <w:pStyle w:val="Heading3"/>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3"/>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3"/>
      </w:pPr>
      <w:r>
        <w:t>Network unavailable</w:t>
      </w:r>
    </w:p>
    <w:p>
      <w:pPr>
        <w:spacing w:before="40" w:after="120"/>
      </w:pPr>
      <w:r>
        <w:rPr>
          <w:rFonts w:ascii="Calibri" w:hAnsi="Calibri"/>
          <w:color w:val="000000"/>
          <w:sz w:val="22"/>
        </w:rPr>
        <w:t>The engine polls every 30 seconds and resumes when connectivity returns.</w:t>
      </w:r>
    </w:p>
    <w:p>
      <w:pPr>
        <w:pStyle w:val="Heading3"/>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3"/>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2"/>
      </w:pPr>
      <w:r>
        <w:t>9.3 Agent-Specific Issues</w:t>
      </w:r>
    </w:p>
    <w:p>
      <w:pPr>
        <w:pStyle w:val="Heading3"/>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3"/>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3"/>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2"/>
      </w:pPr>
      <w:r>
        <w:t>9.4 Spec Consistency Conflicts</w:t>
      </w:r>
    </w:p>
    <w:p>
      <w:pPr>
        <w:pStyle w:val="Heading3"/>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3"/>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3"/>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2"/>
      </w:pPr>
      <w:r>
        <w:t>9.5 Quality Gate Issues</w:t>
      </w:r>
    </w:p>
    <w:p>
      <w:pPr>
        <w:pStyle w:val="Heading3"/>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3"/>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3"/>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3"/>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2"/>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Bdr>
          <w:bottom w:val="single" w:sz="8" w:space="1" w:color="2B579A"/>
        </w:pBdr>
      </w:pPr>
      <w:r>
        <w:t>Chapter 10: Cost Management</w:t>
      </w:r>
    </w:p>
    <w:p>
      <w:pPr>
        <w:pStyle w:val="Heading2"/>
      </w:pPr>
      <w:r>
        <w:t>10.1 Token Budget Per Iteration</w:t>
      </w:r>
    </w:p>
    <w:p>
      <w:pPr>
        <w:pStyle w:val="Heading3"/>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3"/>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2"/>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3"/>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2"/>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2"/>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3"/>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3"/>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Bdr>
          <w:bottom w:val="single" w:sz="8" w:space="1" w:color="2B579A"/>
        </w:pBdr>
      </w:pPr>
      <w:r>
        <w:t>Chapter 11: Quality Gates</w:t>
      </w:r>
    </w:p>
    <w:p>
      <w:pPr>
        <w:pStyle w:val="Heading2"/>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2"/>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2"/>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3"/>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3"/>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2"/>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2"/>
      </w:pPr>
      <w:r>
        <w:t>11.5 Security Standards Reference</w:t>
      </w:r>
    </w:p>
    <w:p>
      <w:pPr>
        <w:spacing w:before="40" w:after="120"/>
      </w:pPr>
      <w:r>
        <w:rPr>
          <w:rFonts w:ascii="Calibri" w:hAnsi="Calibri"/>
          <w:color w:val="000000"/>
          <w:sz w:val="22"/>
        </w:rPr>
        <w:t>The engine enforces 88+ security rules organized by layer:</w:t>
      </w:r>
    </w:p>
    <w:p>
      <w:pPr>
        <w:pStyle w:val="Heading3"/>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3"/>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3"/>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3"/>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2"/>
      </w:pPr>
      <w:r>
        <w:t>11.6 Coding Conventions</w:t>
      </w:r>
    </w:p>
    <w:p>
      <w:pPr>
        <w:spacing w:before="40" w:after="120"/>
      </w:pPr>
      <w:r>
        <w:rPr>
          <w:rFonts w:ascii="Calibri" w:hAnsi="Calibri"/>
          <w:color w:val="000000"/>
          <w:sz w:val="22"/>
        </w:rPr>
        <w:t>Enforced via agent prompts:</w:t>
      </w:r>
    </w:p>
    <w:p>
      <w:pPr>
        <w:pStyle w:val="Heading3"/>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3"/>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3"/>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Bdr>
          <w:bottom w:val="single" w:sz="8" w:space="1" w:color="2B579A"/>
        </w:pBdr>
      </w:pPr>
      <w:r>
        <w:t>Chapter 12: LLM Models and Capabilities</w:t>
      </w:r>
    </w:p>
    <w:p>
      <w:pPr>
        <w:pStyle w:val="Heading2"/>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2"/>
      </w:pPr>
      <w:r>
        <w:t>12.2 Model Strengths, Weaknesses, and Pipeline Roles</w:t>
      </w:r>
    </w:p>
    <w:p>
      <w:pPr>
        <w:spacing w:before="40" w:after="120"/>
      </w:pPr>
      <w:r>
        <w:rPr>
          <w:rFonts w:ascii="Calibri" w:hAnsi="Calibri"/>
          <w:color w:val="000000"/>
          <w:sz w:val="22"/>
        </w:rPr>
        <w:t>Understanding each model's capabilities is essential for knowing why the engine assigns specific agents to specific phases. The GSD engine is designed to exploit each model's strengths while avoiding their weaknesses.</w:t>
      </w:r>
    </w:p>
    <w:p>
      <w:pPr>
        <w:pStyle w:val="Heading3"/>
      </w:pPr>
      <w:r>
        <w:t>Claude (Anthropic) — The Judge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Best-in-class reasoning, nuanced judgment, accurate scoring, strong architecture understanding, excellent at synthesizing multiple perspectives, handles complex multi-step analysis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Most expensive ($3.00/$15.00 per M), can be slower on large code generation tasks, quota limits can be reached quickly during heavy use</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Code review (scoring health), plan (prioritization), council synthesis (consensus verdict), supervisor diagnosis (root-cause analysis)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Last resort for all other agents — if any agent fails, Claude handles the phase</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Tasks requiring judgment, scoring, analysis, and decision-making where accuracy matters more than speed</w:t>
            </w:r>
          </w:p>
        </w:tc>
      </w:tr>
    </w:tbl>
    <w:p>
      <w:pPr>
        <w:spacing w:before="80" w:after="80"/>
      </w:pPr>
    </w:p>
    <w:p>
      <w:pPr>
        <w:pStyle w:val="Heading3"/>
      </w:pPr>
      <w:r>
        <w:t>Codex (OpenAI) — The Builder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 xml:space="preserve">Fast code generation, optimized for execution tasks, good at following structured instructions, </w:t>
            </w:r>
            <w:r>
              <w:rPr>
                <w:rFonts w:ascii="Consolas" w:hAnsi="Consolas"/>
                <w:color w:val="333333"/>
                <w:sz w:val="18"/>
                <w:shd w:fill="F2F2F2" w:val="clear"/>
              </w:rPr>
              <w:t>--full-auto</w:t>
            </w:r>
            <w:r>
              <w:rPr>
                <w:rFonts w:ascii="Calibri" w:hAnsi="Calibri"/>
                <w:color w:val="000000"/>
                <w:sz w:val="19"/>
              </w:rPr>
              <w:t xml:space="preserve"> mode for autonomous operation, handles large batch sizes efficiently</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Limited reasoning compared to Claude, loop detection can trigger early exit on complex tasks, may need batch size reduction for complex changes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Execute phase (bulk code generation), build phase (blueprint pipeline), council reviewer, parallel sub-task execution</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Claude when exit code != 0 or loop detection triggers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High-volume code generation, file creation, and structured modifications where speed matters</w:t>
            </w:r>
          </w:p>
        </w:tc>
      </w:tr>
    </w:tbl>
    <w:p>
      <w:pPr>
        <w:spacing w:before="80" w:after="80"/>
      </w:pPr>
    </w:p>
    <w:p>
      <w:pPr>
        <w:pStyle w:val="Heading3"/>
      </w:pPr>
      <w:r>
        <w:t>Gemini (Google) — The Researcher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Excellent in plan mode (read-only analysis), largest context window (1M tokens), strong at research and pattern analysis, saves Claude/Codex quota for judgment and execution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OAuth tokens can expire mid-run requiring re-authentication, optional (engine works without it), 403 errors sometimes misclassified as auth failures (engine handles this)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Research phase (read-only plan mode analysis), spec conflict resolution (</w:t>
            </w:r>
            <w:r>
              <w:rPr>
                <w:rFonts w:ascii="Consolas" w:hAnsi="Consolas"/>
                <w:color w:val="333333"/>
                <w:sz w:val="18"/>
                <w:shd w:fill="F2F2F2" w:val="clear"/>
              </w:rPr>
              <w:t>--yolo</w:t>
            </w:r>
            <w:r>
              <w:rPr>
                <w:rFonts w:ascii="Calibri" w:hAnsi="Calibri"/>
                <w:color w:val="000000"/>
                <w:sz w:val="19"/>
              </w:rPr>
              <w:t xml:space="preserve"> mode), council reviewer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Codex. Engine continues without Gemini if not installed.</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Deep codebase analysis, spec understanding, and research where the large context window allows processing entire project state</w:t>
            </w:r>
          </w:p>
        </w:tc>
      </w:tr>
    </w:tbl>
    <w:p>
      <w:pPr>
        <w:spacing w:before="80" w:after="80"/>
      </w:pPr>
    </w:p>
    <w:p>
      <w:pPr>
        <w:pStyle w:val="Heading3"/>
      </w:pPr>
      <w:r>
        <w:t>Kimi K2.5 (Moonshot AI) — The Multilingual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multilingual support, 128K context window, reliable for review tasks, cost-effective ($0.60/$2.50 per M), international endpoint via Cloudflare CDN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May timeout on very large prompts, requires API key from international platform (platform.moonshot.ai), less tested on complex architectural decisions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Independent code review with a different perspective, diversifying the council review pool</w:t>
            </w:r>
          </w:p>
        </w:tc>
      </w:tr>
    </w:tbl>
    <w:p>
      <w:pPr>
        <w:spacing w:before="80" w:after="80"/>
      </w:pPr>
    </w:p>
    <w:p>
      <w:pPr>
        <w:pStyle w:val="Heading3"/>
      </w:pPr>
      <w:r>
        <w:t>DeepSeek V3 (DeepSeek) — The Budget Option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Cheapest option at $0.28/$0.42 per M tokens (5-35x cheaper than CLI agents), good code comprehension, strong at structured review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Rate limits can be aggressive, 64K context window is smallest of all agents, may struggle with very large codebases in a single review</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 cost optimization for review-heavy pipelines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rate limit;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where cost is a priority, projects with many iterations where review costs accumulate</w:t>
            </w:r>
          </w:p>
        </w:tc>
      </w:tr>
    </w:tbl>
    <w:p>
      <w:pPr>
        <w:spacing w:before="80" w:after="80"/>
      </w:pPr>
    </w:p>
    <w:p>
      <w:pPr>
        <w:pStyle w:val="Heading3"/>
      </w:pPr>
      <w:r>
        <w:t>GLM-5 (Zhipu AI) — The Generalist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general reasoning, 128K context window, balanced code analysis capabilities, reliable for structured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Mid-range pricing ($1.00/$3.20 per M), international endpoint (api.z.ai) may require firewall whitelist (IPs: 128.14.69.x), less specialized than Claude for judgment or Codex for generation</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Expanding the council pool with another perspective, fallback when preferred agents are quota-exhausted</w:t>
            </w:r>
          </w:p>
        </w:tc>
      </w:tr>
    </w:tbl>
    <w:p>
      <w:pPr>
        <w:spacing w:before="80" w:after="80"/>
      </w:pPr>
    </w:p>
    <w:p>
      <w:pPr>
        <w:pStyle w:val="Heading3"/>
      </w:pPr>
      <w:r>
        <w:t>MiniMax M2.5 (MiniMax) — The Balanced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Balanced price/performance ($0.29/$1.20 per M), 200K context window (largest among REST agents), reliable council reviews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Less battle-tested than Claude/Codex, fewer edge-case handling capabilities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needing large context, cost-effective alternative when multiple reviews needed</w:t>
            </w:r>
          </w:p>
        </w:tc>
      </w:tr>
    </w:tbl>
    <w:p>
      <w:pPr>
        <w:spacing w:before="80" w:after="80"/>
      </w:pPr>
    </w:p>
    <w:p>
      <w:pPr>
        <w:pStyle w:val="Heading3"/>
      </w:pPr>
      <w:r>
        <w:t>How Models Work Together in the Pipeline</w:t>
      </w:r>
    </w:p>
    <w:p>
      <w:pPr>
        <w:spacing w:before="40" w:after="120"/>
      </w:pPr>
      <w:r>
        <w:rPr>
          <w:rFonts w:ascii="Calibri" w:hAnsi="Calibri"/>
          <w:color w:val="000000"/>
          <w:sz w:val="22"/>
        </w:rPr>
        <w:t>The 7-agent architecture is designed so that each model handles the work it does best: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Code Review (Claude)     ← Judgment: score health, identify issues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Research (Gemini)         ← Analysis: read-only codebase scan (1M context)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Council Review            ← Multi-perspective: 2-5 independent agents review</w:t>
            </w:r>
          </w:p>
          <w:p>
            <w:pPr>
              <w:spacing w:before="0" w:after="0" w:line="260" w:lineRule="exact"/>
            </w:pPr>
            <w:r>
              <w:rPr>
                <w:rFonts w:ascii="Consolas" w:hAnsi="Consolas"/>
                <w:color w:val="333333"/>
                <w:sz w:val="17"/>
              </w:rPr>
              <w:t xml:space="preserve">   (Codex + Gemini +         findings, Claude synthesizes consensus</w:t>
            </w:r>
          </w:p>
          <w:p>
            <w:pPr>
              <w:spacing w:before="0" w:after="0" w:line="260" w:lineRule="exact"/>
            </w:pPr>
            <w:r>
              <w:rPr>
                <w:rFonts w:ascii="Consolas" w:hAnsi="Consolas"/>
                <w:color w:val="333333"/>
                <w:sz w:val="17"/>
              </w:rPr>
              <w:t xml:space="preserve">    REST agents)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Plan (Claude)             ← Prioritization: decide what to fix next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Execute (Codex)           ← Generation: write code at high speed</w:t>
            </w:r>
          </w:p>
          <w:p>
            <w:pPr>
              <w:spacing w:before="0" w:after="0" w:line="260" w:lineRule="exact"/>
            </w:pPr>
            <w:r>
              <w:rPr>
                <w:rFonts w:ascii="Consolas" w:hAnsi="Consolas"/>
                <w:color w:val="333333"/>
                <w:sz w:val="17"/>
              </w:rPr>
              <w:t xml:space="preserve">       ↓                      Parallel: round-robin across agent pool</w:t>
            </w:r>
          </w:p>
          <w:p>
            <w:pPr>
              <w:spacing w:before="0" w:after="0" w:line="260" w:lineRule="exact"/>
            </w:pPr>
            <w:r>
              <w:rPr>
                <w:rFonts w:ascii="Consolas" w:hAnsi="Consolas"/>
                <w:color w:val="333333"/>
                <w:sz w:val="17"/>
              </w:rPr>
              <w:t xml:space="preserve"> Validation                ← Quality: build, test, security, DB checks</w:t>
            </w:r>
          </w:p>
        </w:tc>
      </w:tr>
    </w:tbl>
    <w:p>
      <w:pPr>
        <w:spacing w:before="40" w:after="40"/>
      </w:pPr>
    </w:p>
    <w:p>
      <w:pPr>
        <w:spacing w:before="40" w:after="120"/>
      </w:pPr>
      <w:r>
        <w:rPr>
          <w:rFonts w:ascii="Calibri" w:hAnsi="Calibri"/>
          <w:b/>
          <w:color w:val="000000"/>
          <w:sz w:val="22"/>
        </w:rPr>
        <w:t>Cost optimization strategy</w:t>
      </w:r>
      <w:r>
        <w:rPr>
          <w:rFonts w:ascii="Calibri" w:hAnsi="Calibri"/>
          <w:color w:val="000000"/>
          <w:sz w:val="22"/>
        </w:rPr>
        <w:t>: Claude handles ~3K tokens per iteration (judgment). Codex handles ~70K tokens (generation). Gemini handles ~23K tokens (research). REST agents handle ~4K tokens each (council reviews at 5-35x lower cost). This assignment minimizes total cost while maximizing quality.</w:t>
      </w:r>
    </w:p>
    <w:p>
      <w:pPr>
        <w:pStyle w:val="Heading3"/>
      </w:pPr>
      <w:r>
        <w:t>Phase-to-Agent Assignment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r>
        <w:tc>
          <w:tcPr>
            <w:tcW w:type="dxa" w:w="2160"/>
            <w:shd w:fill="EDF2FA" w:val="clear"/>
          </w:tcPr>
          <w:p>
            <w:pPr>
              <w:spacing w:before="60" w:after="60"/>
            </w:pPr>
            <w:r/>
            <w:r>
              <w:rPr>
                <w:rFonts w:ascii="Calibri" w:hAnsi="Calibri"/>
                <w:color w:val="000000"/>
                <w:sz w:val="19"/>
              </w:rPr>
              <w:t>Spec Resolution</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Read-only conflict analysis</w:t>
            </w:r>
          </w:p>
        </w:tc>
        <w:tc>
          <w:tcPr>
            <w:tcW w:type="dxa" w:w="2160"/>
            <w:shd w:fill="EDF2FA" w:val="clear"/>
          </w:tcPr>
          <w:p>
            <w:pPr>
              <w:spacing w:before="60" w:after="60"/>
            </w:pPr>
            <w:r/>
            <w:r>
              <w:rPr>
                <w:rFonts w:ascii="Calibri" w:hAnsi="Calibri"/>
                <w:color w:val="000000"/>
                <w:sz w:val="19"/>
              </w:rPr>
              <w:t>Codex</w:t>
            </w:r>
          </w:p>
        </w:tc>
      </w:tr>
    </w:tbl>
    <w:p>
      <w:pPr>
        <w:spacing w:before="80" w:after="80"/>
      </w:pPr>
    </w:p>
    <w:p>
      <w:pPr>
        <w:pStyle w:val="Heading2"/>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"https://api.moonshot.ai/v1/chat/completions",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"kimi-k2.5",</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remove from </w:t>
      </w:r>
      <w:r>
        <w:rPr>
          <w:rFonts w:ascii="Consolas" w:hAnsi="Consolas"/>
          <w:color w:val="333333"/>
          <w:sz w:val="18"/>
          <w:shd w:fill="F2F2F2" w:val="clear"/>
        </w:rPr>
        <w:t>rotation_pool_default</w:t>
      </w:r>
      <w:r>
        <w:rPr>
          <w:rFonts w:ascii="Calibri" w:hAnsi="Calibri"/>
          <w:color w:val="000000"/>
          <w:sz w:val="22"/>
        </w:rPr>
        <w:t xml:space="preserve">, and remove from </w:t>
      </w:r>
      <w:r>
        <w:rPr>
          <w:rFonts w:ascii="Consolas" w:hAnsi="Consolas"/>
          <w:color w:val="333333"/>
          <w:sz w:val="18"/>
          <w:shd w:fill="F2F2F2" w:val="clear"/>
        </w:rPr>
        <w:t>council.reviewers</w:t>
      </w:r>
      <w:r>
        <w:rPr>
          <w:rFonts w:ascii="Calibri" w:hAnsi="Calibri"/>
          <w:color w:val="000000"/>
          <w:sz w:val="22"/>
        </w:rPr>
        <w:t xml:space="preserve"> in agent-map.json. You can optionally add </w:t>
      </w:r>
      <w:r>
        <w:rPr>
          <w:rFonts w:ascii="Consolas" w:hAnsi="Consolas"/>
          <w:color w:val="333333"/>
          <w:sz w:val="18"/>
          <w:shd w:fill="F2F2F2" w:val="clear"/>
        </w:rPr>
        <w:t>"disabled_reason"</w:t>
      </w:r>
      <w:r>
        <w:rPr>
          <w:rFonts w:ascii="Calibri" w:hAnsi="Calibri"/>
          <w:color w:val="000000"/>
          <w:sz w:val="22"/>
        </w:rPr>
        <w:t xml:space="preserve"> to document why.</w:t>
      </w:r>
    </w:p>
    <w:p>
      <w:pPr>
        <w:spacing w:before="40" w:after="120"/>
      </w:pPr>
      <w:r>
        <w:rPr>
          <w:rFonts w:ascii="Calibri" w:hAnsi="Calibri"/>
          <w:color w:val="000000"/>
          <w:sz w:val="22"/>
        </w:rPr>
        <w:t xml:space="preserve">&gt; </w:t>
      </w:r>
      <w:r>
        <w:rPr>
          <w:rFonts w:ascii="Calibri" w:hAnsi="Calibri"/>
          <w:b/>
          <w:color w:val="000000"/>
          <w:sz w:val="22"/>
        </w:rPr>
        <w:t>Note:</w:t>
      </w:r>
      <w:r>
        <w:rPr>
          <w:rFonts w:ascii="Calibri" w:hAnsi="Calibri"/>
          <w:color w:val="000000"/>
          <w:sz w:val="22"/>
        </w:rPr>
        <w:t xml:space="preserve"> Kimi uses the international endpoint (</w:t>
      </w:r>
      <w:r>
        <w:rPr>
          <w:rFonts w:ascii="Consolas" w:hAnsi="Consolas"/>
          <w:color w:val="333333"/>
          <w:sz w:val="18"/>
          <w:shd w:fill="F2F2F2" w:val="clear"/>
        </w:rPr>
        <w:t>api.moonshot.ai</w:t>
      </w:r>
      <w:r>
        <w:rPr>
          <w:rFonts w:ascii="Calibri" w:hAnsi="Calibri"/>
          <w:color w:val="000000"/>
          <w:sz w:val="22"/>
        </w:rPr>
        <w:t xml:space="preserve">, Cloudflare CDN). Get your API key from </w:t>
      </w:r>
      <w:r>
        <w:rPr>
          <w:rFonts w:ascii="Calibri" w:hAnsi="Calibri"/>
          <w:color w:val="2B579A"/>
          <w:sz w:val="22"/>
          <w:u w:val="single"/>
        </w:rPr>
        <w:t>platform.moonshot.ai</w:t>
      </w:r>
      <w:r>
        <w:rPr>
          <w:rFonts w:ascii="Calibri" w:hAnsi="Calibri"/>
          <w:color w:val="000000"/>
          <w:sz w:val="22"/>
        </w:rPr>
        <w:t>. GLM-5 uses the international endpoint (</w:t>
      </w:r>
      <w:r>
        <w:rPr>
          <w:rFonts w:ascii="Consolas" w:hAnsi="Consolas"/>
          <w:color w:val="333333"/>
          <w:sz w:val="18"/>
          <w:shd w:fill="F2F2F2" w:val="clear"/>
        </w:rPr>
        <w:t>api.z.ai</w:t>
      </w:r>
      <w:r>
        <w:rPr>
          <w:rFonts w:ascii="Calibri" w:hAnsi="Calibri"/>
          <w:color w:val="000000"/>
          <w:sz w:val="22"/>
        </w:rPr>
        <w:t xml:space="preserve">, ZenLayer CDN). Get your API key and subscription from </w:t>
      </w:r>
      <w:r>
        <w:rPr>
          <w:rFonts w:ascii="Calibri" w:hAnsi="Calibri"/>
          <w:color w:val="2B579A"/>
          <w:sz w:val="22"/>
          <w:u w:val="single"/>
        </w:rPr>
        <w:t>z.ai</w:t>
      </w:r>
      <w:r>
        <w:rPr>
          <w:rFonts w:ascii="Calibri" w:hAnsi="Calibri"/>
          <w:color w:val="000000"/>
          <w:sz w:val="22"/>
        </w:rPr>
        <w:t>. Both endpoints require API keys from their respective international platforms — keys from the Chinese platforms (.cn) will not work.</w:t>
      </w:r>
    </w:p>
    <w:p>
      <w:pPr>
        <w:pStyle w:val="Heading2"/>
      </w:pPr>
      <w:r>
        <w:t>12.4 Model Cost Comparison</w:t>
      </w:r>
    </w:p>
    <w:p>
      <w:pPr>
        <w:pStyle w:val="Heading3"/>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3"/>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2"/>
      </w:pPr>
      <w:r>
        <w:t>12.5 Error Handling by Agent Type</w:t>
      </w:r>
    </w:p>
    <w:p>
      <w:pPr>
        <w:pStyle w:val="Heading3"/>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3"/>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2"/>
      </w:pPr>
      <w:r>
        <w:t>12.6 Model-Specific Operational Notes</w:t>
      </w:r>
    </w:p>
    <w:p>
      <w:pPr>
        <w:pStyle w:val="Heading3"/>
      </w:pPr>
      <w:r>
        <w:t>CLI Agent Notes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Always the last-resort fallback. Never disable Claude — the engine requires it for synthesis and judgment phases. If Claude hits quota, the engine waits (exponential backoff) rather than substituting.</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Must run with </w:t>
      </w:r>
      <w:r>
        <w:rPr>
          <w:rFonts w:ascii="Consolas" w:hAnsi="Consolas"/>
          <w:color w:val="333333"/>
          <w:sz w:val="18"/>
          <w:shd w:fill="F2F2F2" w:val="clear"/>
        </w:rPr>
        <w:t>--full-auto</w:t>
      </w:r>
      <w:r>
        <w:rPr>
          <w:rFonts w:ascii="Calibri" w:hAnsi="Calibri"/>
          <w:color w:val="000000"/>
          <w:sz w:val="22"/>
        </w:rPr>
        <w:t xml:space="preserve"> mode for autonomous operation. If Codex triggers loop detection (exit code 2), the engine reduces batch size by 50% and retries. Monitor for loop detection in projects with circular dependencies.</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xml:space="preserve">: Requires </w:t>
      </w:r>
      <w:r>
        <w:rPr>
          <w:rFonts w:ascii="Consolas" w:hAnsi="Consolas"/>
          <w:color w:val="333333"/>
          <w:sz w:val="18"/>
          <w:shd w:fill="F2F2F2" w:val="clear"/>
        </w:rPr>
        <w:t>--approval-mode plan</w:t>
      </w:r>
      <w:r>
        <w:rPr>
          <w:rFonts w:ascii="Calibri" w:hAnsi="Calibri"/>
          <w:color w:val="000000"/>
          <w:sz w:val="22"/>
        </w:rPr>
        <w:t xml:space="preserve"> for read-only research. Re-authenticate via browser (</w:t>
      </w:r>
      <w:r>
        <w:rPr>
          <w:rFonts w:ascii="Consolas" w:hAnsi="Consolas"/>
          <w:color w:val="333333"/>
          <w:sz w:val="18"/>
          <w:shd w:fill="F2F2F2" w:val="clear"/>
        </w:rPr>
        <w:t>gemini auth</w:t>
      </w:r>
      <w:r>
        <w:rPr>
          <w:rFonts w:ascii="Calibri" w:hAnsi="Calibri"/>
          <w:color w:val="000000"/>
          <w:sz w:val="22"/>
        </w:rPr>
        <w:t>) if OAuth expires mid-run. The engine automatically falls back to Codex if Gemini is unavailable.</w:t>
      </w:r>
    </w:p>
    <w:p>
      <w:pPr>
        <w:pStyle w:val="Heading3"/>
      </w:pPr>
      <w:r>
        <w:t>REST Agent Notes</w:t>
      </w:r>
    </w:p>
    <w:p>
      <w:pPr>
        <w:spacing w:before="20" w:after="20"/>
        <w:ind w:left="504"/>
      </w:pPr>
      <w:r>
        <w:rPr>
          <w:rFonts w:ascii="Calibri" w:hAnsi="Calibri"/>
          <w:color w:val="2B579A"/>
          <w:sz w:val="22"/>
        </w:rPr>
        <w:t xml:space="preserve">•  </w:t>
      </w:r>
      <w:r>
        <w:rPr>
          <w:rFonts w:ascii="Calibri" w:hAnsi="Calibri"/>
          <w:b/>
          <w:color w:val="000000"/>
          <w:sz w:val="22"/>
        </w:rPr>
        <w:t>All REST agents</w:t>
      </w:r>
      <w:r>
        <w:rPr>
          <w:rFonts w:ascii="Calibri" w:hAnsi="Calibri"/>
          <w:color w:val="000000"/>
          <w:sz w:val="22"/>
        </w:rPr>
        <w:t>: API keys are optional and warn-only. If an API key is missing, that agent is excluded from the rotation pool automatically. No engine restart needed. TLS 1.2+ is enforced on all REST calls.</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Uses international endpoint (</w:t>
      </w:r>
      <w:r>
        <w:rPr>
          <w:rFonts w:ascii="Consolas" w:hAnsi="Consolas"/>
          <w:color w:val="333333"/>
          <w:sz w:val="18"/>
          <w:shd w:fill="F2F2F2" w:val="clear"/>
        </w:rPr>
        <w:t>api.moonshot.ai</w:t>
      </w:r>
      <w:r>
        <w:rPr>
          <w:rFonts w:ascii="Calibri" w:hAnsi="Calibri"/>
          <w:color w:val="000000"/>
          <w:sz w:val="22"/>
        </w:rPr>
        <w:t xml:space="preserve">, Cloudflare CDN) for global accessibility. Requires API key from </w:t>
      </w:r>
      <w:r>
        <w:rPr>
          <w:rFonts w:ascii="Calibri" w:hAnsi="Calibri"/>
          <w:color w:val="2B579A"/>
          <w:sz w:val="22"/>
          <w:u w:val="single"/>
        </w:rPr>
        <w:t>platform.moonshot.ai</w:t>
      </w:r>
      <w:r>
        <w:rPr>
          <w:rFonts w:ascii="Calibri" w:hAnsi="Calibri"/>
          <w:color w:val="000000"/>
          <w:sz w:val="22"/>
        </w:rPr>
        <w:t>. Note: keys from the China platform (</w:t>
      </w:r>
      <w:r>
        <w:rPr>
          <w:rFonts w:ascii="Consolas" w:hAnsi="Consolas"/>
          <w:color w:val="333333"/>
          <w:sz w:val="18"/>
          <w:shd w:fill="F2F2F2" w:val="clear"/>
        </w:rPr>
        <w:t>platform.moonshot.cn</w:t>
      </w:r>
      <w:r>
        <w:rPr>
          <w:rFonts w:ascii="Calibri" w:hAnsi="Calibri"/>
          <w:color w:val="000000"/>
          <w:sz w:val="22"/>
        </w:rPr>
        <w:t>) may not work on the international endpoint.</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Aggressive rate limits — the engine rotates away after 1 consecutive failure. Best value for high-volume review tasks. Requires active billing credits (HTTP 402 if depleted).</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Uses international endpoint (</w:t>
      </w:r>
      <w:r>
        <w:rPr>
          <w:rFonts w:ascii="Consolas" w:hAnsi="Consolas"/>
          <w:color w:val="333333"/>
          <w:sz w:val="18"/>
          <w:shd w:fill="F2F2F2" w:val="clear"/>
        </w:rPr>
        <w:t>api.z.ai</w:t>
      </w:r>
      <w:r>
        <w:rPr>
          <w:rFonts w:ascii="Calibri" w:hAnsi="Calibri"/>
          <w:color w:val="000000"/>
          <w:sz w:val="22"/>
        </w:rPr>
        <w:t xml:space="preserve">, ZenLayer CDN). Requires API key and subscription from </w:t>
      </w:r>
      <w:r>
        <w:rPr>
          <w:rFonts w:ascii="Calibri" w:hAnsi="Calibri"/>
          <w:color w:val="2B579A"/>
          <w:sz w:val="22"/>
          <w:u w:val="single"/>
        </w:rPr>
        <w:t>z.ai</w:t>
      </w:r>
      <w:r>
        <w:rPr>
          <w:rFonts w:ascii="Calibri" w:hAnsi="Calibri"/>
          <w:color w:val="000000"/>
          <w:sz w:val="22"/>
        </w:rPr>
        <w:t>. May require firewall whitelist for IPs 128.14.69.x on corporate networks.</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Largest context window among REST agents (200K). Good for reviewing large requirement batches in council chunked reviews.</w:t>
      </w:r>
    </w:p>
    <w:p>
      <w:pPr>
        <w:pStyle w:val="Heading3"/>
      </w:pPr>
      <w:r>
        <w:t>Connection Failure Detection</w:t>
      </w:r>
    </w:p>
    <w:p>
      <w:pPr>
        <w:spacing w:before="40" w:after="120"/>
      </w:pPr>
      <w:r>
        <w:rPr>
          <w:rFonts w:ascii="Calibri" w:hAnsi="Calibri"/>
          <w:color w:val="000000"/>
          <w:sz w:val="22"/>
        </w:rPr>
        <w:t xml:space="preserve">REST agents that return </w:t>
      </w:r>
      <w:r>
        <w:rPr>
          <w:rFonts w:ascii="Consolas" w:hAnsi="Consolas"/>
          <w:color w:val="333333"/>
          <w:sz w:val="18"/>
          <w:shd w:fill="F2F2F2" w:val="clear"/>
        </w:rPr>
        <w:t>connection_failed:</w:t>
      </w:r>
      <w:r>
        <w:rPr>
          <w:rFonts w:ascii="Calibri" w:hAnsi="Calibri"/>
          <w:color w:val="000000"/>
          <w:sz w:val="22"/>
        </w:rPr>
        <w:t xml:space="preserve"> errors (unreachable endpoints, DNS resolution failures, connection refused) trigger </w:t>
      </w:r>
      <w:r>
        <w:rPr>
          <w:rFonts w:ascii="Calibri" w:hAnsi="Calibri"/>
          <w:b/>
          <w:color w:val="000000"/>
          <w:sz w:val="22"/>
        </w:rPr>
        <w:t>immediate rotation</w:t>
      </w:r>
      <w:r>
        <w:rPr>
          <w:rFonts w:ascii="Calibri" w:hAnsi="Calibri"/>
          <w:color w:val="000000"/>
          <w:sz w:val="22"/>
        </w:rPr>
        <w:t xml:space="preserve"> — no retries, no diagnosis overhead. The failed agent is placed on a 60-minute cooldown. This prevents the engine from wasting attempts on endpoints that will never respond.</w:t>
      </w:r>
    </w:p>
    <w:p>
      <w:pPr>
        <w:spacing w:before="40" w:after="120"/>
      </w:pPr>
      <w:r>
        <w:rPr>
          <w:rFonts w:ascii="Calibri" w:hAnsi="Calibri"/>
          <w:color w:val="000000"/>
          <w:sz w:val="22"/>
        </w:rPr>
        <w:t xml:space="preserve">Error patterns detected: </w:t>
      </w:r>
      <w:r>
        <w:rPr>
          <w:rFonts w:ascii="Consolas" w:hAnsi="Consolas"/>
          <w:color w:val="333333"/>
          <w:sz w:val="18"/>
          <w:shd w:fill="F2F2F2" w:val="clear"/>
        </w:rPr>
        <w:t>Unable to connect</w:t>
      </w:r>
      <w:r>
        <w:rPr>
          <w:rFonts w:ascii="Calibri" w:hAnsi="Calibri"/>
          <w:color w:val="000000"/>
          <w:sz w:val="22"/>
        </w:rPr>
        <w:t xml:space="preserve">, </w:t>
      </w:r>
      <w:r>
        <w:rPr>
          <w:rFonts w:ascii="Consolas" w:hAnsi="Consolas"/>
          <w:color w:val="333333"/>
          <w:sz w:val="18"/>
          <w:shd w:fill="F2F2F2" w:val="clear"/>
        </w:rPr>
        <w:t>No such host</w:t>
      </w:r>
      <w:r>
        <w:rPr>
          <w:rFonts w:ascii="Calibri" w:hAnsi="Calibri"/>
          <w:color w:val="000000"/>
          <w:sz w:val="22"/>
        </w:rPr>
        <w:t xml:space="preserve">, </w:t>
      </w:r>
      <w:r>
        <w:rPr>
          <w:rFonts w:ascii="Consolas" w:hAnsi="Consolas"/>
          <w:color w:val="333333"/>
          <w:sz w:val="18"/>
          <w:shd w:fill="F2F2F2" w:val="clear"/>
        </w:rPr>
        <w:t>ConnectFailure</w:t>
      </w:r>
      <w:r>
        <w:rPr>
          <w:rFonts w:ascii="Calibri" w:hAnsi="Calibri"/>
          <w:color w:val="000000"/>
          <w:sz w:val="22"/>
        </w:rPr>
        <w:t xml:space="preserve">, </w:t>
      </w:r>
      <w:r>
        <w:rPr>
          <w:rFonts w:ascii="Consolas" w:hAnsi="Consolas"/>
          <w:color w:val="333333"/>
          <w:sz w:val="18"/>
          <w:shd w:fill="F2F2F2" w:val="clear"/>
        </w:rPr>
        <w:t>connection refused</w:t>
      </w:r>
      <w:r>
        <w:rPr>
          <w:rFonts w:ascii="Calibri" w:hAnsi="Calibri"/>
          <w:color w:val="000000"/>
          <w:sz w:val="22"/>
        </w:rPr>
        <w:t xml:space="preserve">, </w:t>
      </w:r>
      <w:r>
        <w:rPr>
          <w:rFonts w:ascii="Consolas" w:hAnsi="Consolas"/>
          <w:color w:val="333333"/>
          <w:sz w:val="18"/>
          <w:shd w:fill="F2F2F2" w:val="clear"/>
        </w:rPr>
        <w:t>actively refused</w:t>
      </w:r>
      <w:r>
        <w:rPr>
          <w:rFonts w:ascii="Calibri" w:hAnsi="Calibri"/>
          <w:color w:val="000000"/>
          <w:sz w:val="22"/>
        </w:rPr>
        <w:t xml:space="preserve">, </w:t>
      </w:r>
      <w:r>
        <w:rPr>
          <w:rFonts w:ascii="Consolas" w:hAnsi="Consolas"/>
          <w:color w:val="333333"/>
          <w:sz w:val="18"/>
          <w:shd w:fill="F2F2F2" w:val="clear"/>
        </w:rPr>
        <w:t>unreachable</w:t>
      </w:r>
      <w:r>
        <w:rPr>
          <w:rFonts w:ascii="Calibri" w:hAnsi="Calibri"/>
          <w:color w:val="000000"/>
          <w:sz w:val="22"/>
        </w:rPr>
        <w:t xml:space="preserve">, </w:t>
      </w:r>
      <w:r>
        <w:rPr>
          <w:rFonts w:ascii="Consolas" w:hAnsi="Consolas"/>
          <w:color w:val="333333"/>
          <w:sz w:val="18"/>
          <w:shd w:fill="F2F2F2" w:val="clear"/>
        </w:rPr>
        <w:t>SocketException</w:t>
      </w:r>
      <w:r>
        <w:rPr>
          <w:rFonts w:ascii="Calibri" w:hAnsi="Calibri"/>
          <w:color w:val="000000"/>
          <w:sz w:val="22"/>
        </w:rPr>
        <w:t xml:space="preserve">, </w:t>
      </w:r>
      <w:r>
        <w:rPr>
          <w:rFonts w:ascii="Consolas" w:hAnsi="Consolas"/>
          <w:color w:val="333333"/>
          <w:sz w:val="18"/>
          <w:shd w:fill="F2F2F2" w:val="clear"/>
        </w:rPr>
        <w:t>NameResolutionFailure</w:t>
      </w:r>
      <w:r>
        <w:rPr>
          <w:rFonts w:ascii="Calibri" w:hAnsi="Calibri"/>
          <w:color w:val="000000"/>
          <w:sz w:val="22"/>
        </w:rPr>
        <w:t xml:space="preserve">, </w:t>
      </w:r>
      <w:r>
        <w:rPr>
          <w:rFonts w:ascii="Consolas" w:hAnsi="Consolas"/>
          <w:color w:val="333333"/>
          <w:sz w:val="18"/>
          <w:shd w:fill="F2F2F2" w:val="clear"/>
        </w:rPr>
        <w:t>timed out</w:t>
      </w:r>
      <w:r>
        <w:rPr>
          <w:rFonts w:ascii="Calibri" w:hAnsi="Calibri"/>
          <w:color w:val="000000"/>
          <w:sz w:val="22"/>
        </w:rPr>
        <w:t>.</w:t>
      </w:r>
    </w:p>
    <w:p>
      <w:pPr>
        <w:spacing w:before="40" w:after="120"/>
      </w:pPr>
      <w:r>
        <w:rPr>
          <w:rFonts w:ascii="Calibri" w:hAnsi="Calibri"/>
          <w:color w:val="000000"/>
          <w:sz w:val="22"/>
        </w:rPr>
        <w:t xml:space="preserve">Disabled agents (those with </w:t>
      </w:r>
      <w:r>
        <w:rPr>
          <w:rFonts w:ascii="Consolas" w:hAnsi="Consolas"/>
          <w:color w:val="333333"/>
          <w:sz w:val="18"/>
          <w:shd w:fill="F2F2F2" w:val="clear"/>
        </w:rPr>
        <w:t>"enabled": false</w:t>
      </w:r>
      <w:r>
        <w:rPr>
          <w:rFonts w:ascii="Calibri" w:hAnsi="Calibri"/>
          <w:color w:val="000000"/>
          <w:sz w:val="22"/>
        </w:rPr>
        <w:t xml:space="preserve"> in model-registry.json) return </w:t>
      </w:r>
      <w:r>
        <w:rPr>
          <w:rFonts w:ascii="Consolas" w:hAnsi="Consolas"/>
          <w:color w:val="333333"/>
          <w:sz w:val="18"/>
          <w:shd w:fill="F2F2F2" w:val="clear"/>
        </w:rPr>
        <w:t>connection_failed:</w:t>
      </w:r>
      <w:r>
        <w:rPr>
          <w:rFonts w:ascii="Calibri" w:hAnsi="Calibri"/>
          <w:color w:val="000000"/>
          <w:sz w:val="22"/>
        </w:rPr>
        <w:t xml:space="preserve"> immediately without making any HTTP calls.</w:t>
      </w:r>
    </w:p>
    <w:p>
      <w:pPr>
        <w:pStyle w:val="Heading3"/>
      </w:pPr>
      <w:r>
        <w:t>Rotation and Failover</w:t>
      </w:r>
    </w:p>
    <w:p>
      <w:pPr>
        <w:spacing w:before="40" w:after="120"/>
      </w:pPr>
      <w:r>
        <w:rPr>
          <w:rFonts w:ascii="Calibri" w:hAnsi="Calibri"/>
          <w:color w:val="000000"/>
          <w:sz w:val="22"/>
        </w:rPr>
        <w:t xml:space="preserve">The engine uses a 7-agent rotation pool defined in </w:t>
      </w:r>
      <w:r>
        <w:rPr>
          <w:rFonts w:ascii="Consolas" w:hAnsi="Consolas"/>
          <w:color w:val="333333"/>
          <w:sz w:val="18"/>
          <w:shd w:fill="F2F2F2" w:val="clear"/>
        </w:rPr>
        <w:t>model-registry.json</w:t>
      </w:r>
      <w:r>
        <w:rPr>
          <w:rFonts w:ascii="Calibri" w:hAnsi="Calibri"/>
          <w:color w:val="000000"/>
          <w:sz w:val="22"/>
        </w:rPr>
        <w:t>. When any agent fails: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Get-FailureDiagnosis</w:t>
      </w:r>
      <w:r>
        <w:rPr>
          <w:rFonts w:ascii="Calibri" w:hAnsi="Calibri"/>
          <w:color w:val="000000"/>
          <w:sz w:val="22"/>
        </w:rPr>
        <w:t xml:space="preserve"> classifies the error (rate_limit, quota_exhausted, unauthorized, timeout, server_error, connection_failed)</w:t>
      </w:r>
    </w:p>
    <w:p>
      <w:pPr>
        <w:spacing w:before="20" w:after="20"/>
        <w:ind w:left="504" w:hanging="360"/>
      </w:pPr>
      <w:r>
        <w:rPr>
          <w:rFonts w:ascii="Calibri" w:hAnsi="Calibri"/>
          <w:b/>
          <w:color w:val="2B579A"/>
          <w:sz w:val="22"/>
        </w:rPr>
        <w:t xml:space="preserve">2.  </w:t>
      </w:r>
      <w:r>
        <w:rPr>
          <w:rFonts w:ascii="Calibri" w:hAnsi="Calibri"/>
          <w:color w:val="000000"/>
          <w:sz w:val="22"/>
        </w:rPr>
        <w:t>For connection_failed: immediate rotation with 60-minute cooldown (no retries)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For rate_limit/quota: </w:t>
      </w:r>
      <w:r>
        <w:rPr>
          <w:rFonts w:ascii="Consolas" w:hAnsi="Consolas"/>
          <w:color w:val="333333"/>
          <w:sz w:val="18"/>
          <w:shd w:fill="F2F2F2" w:val="clear"/>
        </w:rPr>
        <w:t>Set-AgentCooldown</w:t>
      </w:r>
      <w:r>
        <w:rPr>
          <w:rFonts w:ascii="Calibri" w:hAnsi="Calibri"/>
          <w:color w:val="000000"/>
          <w:sz w:val="22"/>
        </w:rPr>
        <w:t xml:space="preserve"> places the agent on 30-minute cooldown</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Get-NextAvailableAgent</w:t>
      </w:r>
      <w:r>
        <w:rPr>
          <w:rFonts w:ascii="Calibri" w:hAnsi="Calibri"/>
          <w:color w:val="000000"/>
          <w:sz w:val="22"/>
        </w:rPr>
        <w:t xml:space="preserve"> selects the next agent not on cooldown (skips disabled agents)</w:t>
      </w:r>
    </w:p>
    <w:p>
      <w:pPr>
        <w:spacing w:before="20" w:after="20"/>
        <w:ind w:left="504" w:hanging="360"/>
      </w:pPr>
      <w:r>
        <w:rPr>
          <w:rFonts w:ascii="Calibri" w:hAnsi="Calibri"/>
          <w:b/>
          <w:color w:val="2B579A"/>
          <w:sz w:val="22"/>
        </w:rPr>
        <w:t xml:space="preserve">5.  </w:t>
      </w:r>
      <w:r>
        <w:rPr>
          <w:rFonts w:ascii="Calibri" w:hAnsi="Calibri"/>
          <w:color w:val="000000"/>
          <w:sz w:val="22"/>
        </w:rPr>
        <w:t>For read-only phases (research, review, verify, plan, council): falls back to Claude</w:t>
      </w:r>
    </w:p>
    <w:p>
      <w:pPr>
        <w:spacing w:before="20" w:after="20"/>
        <w:ind w:left="504" w:hanging="360"/>
      </w:pPr>
      <w:r>
        <w:rPr>
          <w:rFonts w:ascii="Calibri" w:hAnsi="Calibri"/>
          <w:b/>
          <w:color w:val="2B579A"/>
          <w:sz w:val="22"/>
        </w:rPr>
        <w:t xml:space="preserve">6.  </w:t>
      </w:r>
      <w:r>
        <w:rPr>
          <w:rFonts w:ascii="Calibri" w:hAnsi="Calibri"/>
          <w:color w:val="000000"/>
          <w:sz w:val="22"/>
        </w:rPr>
        <w:t>For execution phases: retries with reduced batch</w:t>
      </w:r>
    </w:p>
    <w:p>
      <w:pPr>
        <w:spacing w:before="40" w:after="120"/>
      </w:pPr>
      <w:r>
        <w:rPr>
          <w:rFonts w:ascii="Calibri" w:hAnsi="Calibri"/>
          <w:color w:val="000000"/>
          <w:sz w:val="22"/>
        </w:rPr>
        <w:t xml:space="preserve">The rotation threshold is </w:t>
      </w:r>
      <w:r>
        <w:rPr>
          <w:rFonts w:ascii="Calibri" w:hAnsi="Calibri"/>
          <w:b/>
          <w:color w:val="000000"/>
          <w:sz w:val="22"/>
        </w:rPr>
        <w:t>1 consecutive failure</w:t>
      </w:r>
      <w:r>
        <w:rPr>
          <w:rFonts w:ascii="Calibri" w:hAnsi="Calibri"/>
          <w:color w:val="000000"/>
          <w:sz w:val="22"/>
        </w:rPr>
        <w:t xml:space="preserve"> (reduced from 3 by the multi-model patch) for immediate failover across all 7 agents.</w:t>
      </w:r>
    </w:p>
    <w:p>
      <w:pPr>
        <w:pStyle w:val="Heading1"/>
        <w:pBdr>
          <w:bottom w:val="single" w:sz="8" w:space="1" w:color="2B579A"/>
        </w:pBdr>
      </w:pPr>
      <w:r>
        <w:t>Chapter 13: Coding Standards &amp; Methodologies</w:t>
      </w:r>
    </w:p>
    <w:p>
      <w:pPr>
        <w:spacing w:before="40" w:after="120"/>
      </w:pPr>
      <w:r>
        <w:rPr>
          <w:rFonts w:ascii="Calibri" w:hAnsi="Calibri"/>
          <w:color w:val="000000"/>
          <w:sz w:val="22"/>
        </w:rPr>
        <w:t xml:space="preserve">The GSD engine enforces coding standards through agent prompts and council reviews. These standards are defined in </w:t>
      </w:r>
      <w:r>
        <w:rPr>
          <w:rFonts w:ascii="Consolas" w:hAnsi="Consolas"/>
          <w:color w:val="333333"/>
          <w:sz w:val="18"/>
          <w:shd w:fill="F2F2F2" w:val="clear"/>
        </w:rPr>
        <w:t>%USERPROFILE%\.gsd-global\prompts\shared\coding-conventions.md</w:t>
      </w:r>
      <w:r>
        <w:rPr>
          <w:rFonts w:ascii="Calibri" w:hAnsi="Calibri"/>
          <w:color w:val="000000"/>
          <w:sz w:val="22"/>
        </w:rPr>
        <w:t xml:space="preserve"> and are checked by council reviewers at every review gate. Violations are flagged and the engine iterates until code conforms.</w:t>
      </w:r>
    </w:p>
    <w:p>
      <w:pPr>
        <w:spacing w:before="40" w:after="120"/>
      </w:pPr>
      <w:r>
        <w:rPr>
          <w:rFonts w:ascii="Calibri" w:hAnsi="Calibri"/>
          <w:color w:val="000000"/>
          <w:sz w:val="22"/>
        </w:rPr>
        <w:t>This chapter documents the coding methodologies enforced by the GSD Engine across all pipelines. These standards are not optional -- they are injected into every agent prompt and validated by quality gates. Code that violates these patterns is flagged during review and blocked at final validation.</w:t>
      </w:r>
    </w:p>
    <w:p>
      <w:pPr>
        <w:pStyle w:val="Heading2"/>
      </w:pPr>
      <w:r>
        <w:t>13.1 Spec-Driven Development</w:t>
      </w:r>
    </w:p>
    <w:p>
      <w:pPr>
        <w:spacing w:before="40" w:after="120"/>
      </w:pPr>
      <w:r>
        <w:rPr>
          <w:rFonts w:ascii="Calibri" w:hAnsi="Calibri"/>
          <w:color w:val="000000"/>
          <w:sz w:val="22"/>
        </w:rPr>
        <w:t>The GSD Engine follows a strict specification-driven development model. Code is generated from specifications, never the other way around. The flow is:</w:t>
      </w:r>
    </w:p>
    <w:p>
      <w:pPr>
        <w:spacing w:before="20" w:after="20"/>
        <w:ind w:left="504" w:hanging="360"/>
      </w:pPr>
      <w:r>
        <w:rPr>
          <w:rFonts w:ascii="Calibri" w:hAnsi="Calibri"/>
          <w:b/>
          <w:color w:val="2B579A"/>
          <w:sz w:val="22"/>
        </w:rPr>
        <w:t xml:space="preserve">1.  </w:t>
      </w:r>
      <w:r>
        <w:rPr>
          <w:rFonts w:ascii="Calibri" w:hAnsi="Calibri"/>
          <w:b/>
          <w:color w:val="000000"/>
          <w:sz w:val="22"/>
        </w:rPr>
        <w:t>Design</w:t>
      </w:r>
      <w:r>
        <w:rPr>
          <w:rFonts w:ascii="Calibri" w:hAnsi="Calibri"/>
          <w:color w:val="000000"/>
          <w:sz w:val="22"/>
        </w:rPr>
        <w:t>: Build the frontend prototype in Figma Make</w:t>
      </w:r>
    </w:p>
    <w:p>
      <w:pPr>
        <w:spacing w:before="20" w:after="20"/>
        <w:ind w:left="504" w:hanging="360"/>
      </w:pPr>
      <w:r>
        <w:rPr>
          <w:rFonts w:ascii="Calibri" w:hAnsi="Calibri"/>
          <w:b/>
          <w:color w:val="2B579A"/>
          <w:sz w:val="22"/>
        </w:rPr>
        <w:t xml:space="preserve">2.  </w:t>
      </w:r>
      <w:r>
        <w:rPr>
          <w:rFonts w:ascii="Calibri" w:hAnsi="Calibri"/>
          <w:b/>
          <w:color w:val="000000"/>
          <w:sz w:val="22"/>
        </w:rPr>
        <w:t>Analyze</w:t>
      </w:r>
      <w:r>
        <w:rPr>
          <w:rFonts w:ascii="Calibri" w:hAnsi="Calibri"/>
          <w:color w:val="000000"/>
          <w:sz w:val="22"/>
        </w:rPr>
        <w:t>: Figma Make generates 12 analysis deliverables + backend/database stubs</w:t>
      </w:r>
    </w:p>
    <w:p>
      <w:pPr>
        <w:spacing w:before="20" w:after="20"/>
        <w:ind w:left="504" w:hanging="360"/>
      </w:pPr>
      <w:r>
        <w:rPr>
          <w:rFonts w:ascii="Calibri" w:hAnsi="Calibri"/>
          <w:b/>
          <w:color w:val="2B579A"/>
          <w:sz w:val="22"/>
        </w:rPr>
        <w:t xml:space="preserve">3.  </w:t>
      </w:r>
      <w:r>
        <w:rPr>
          <w:rFonts w:ascii="Calibri" w:hAnsi="Calibri"/>
          <w:b/>
          <w:color w:val="000000"/>
          <w:sz w:val="22"/>
        </w:rPr>
        <w:t>Assess</w:t>
      </w:r>
      <w:r>
        <w:rPr>
          <w:rFonts w:ascii="Calibri" w:hAnsi="Calibri"/>
          <w:color w:val="000000"/>
          <w:sz w:val="22"/>
        </w:rPr>
        <w:t xml:space="preserve">: </w:t>
      </w:r>
      <w:r>
        <w:rPr>
          <w:rFonts w:ascii="Consolas" w:hAnsi="Consolas"/>
          <w:color w:val="333333"/>
          <w:sz w:val="18"/>
          <w:shd w:fill="F2F2F2" w:val="clear"/>
        </w:rPr>
        <w:t>gsd-assess</w:t>
      </w:r>
      <w:r>
        <w:rPr>
          <w:rFonts w:ascii="Calibri" w:hAnsi="Calibri"/>
          <w:color w:val="000000"/>
          <w:sz w:val="22"/>
        </w:rPr>
        <w:t xml:space="preserve"> reads all specs and creates work classification</w:t>
      </w:r>
    </w:p>
    <w:p>
      <w:pPr>
        <w:spacing w:before="20" w:after="20"/>
        <w:ind w:left="504" w:hanging="360"/>
      </w:pPr>
      <w:r>
        <w:rPr>
          <w:rFonts w:ascii="Calibri" w:hAnsi="Calibri"/>
          <w:b/>
          <w:color w:val="2B579A"/>
          <w:sz w:val="22"/>
        </w:rPr>
        <w:t xml:space="preserve">4.  </w:t>
      </w:r>
      <w:r>
        <w:rPr>
          <w:rFonts w:ascii="Calibri" w:hAnsi="Calibri"/>
          <w:b/>
          <w:color w:val="000000"/>
          <w:sz w:val="22"/>
        </w:rPr>
        <w:t>Build</w:t>
      </w:r>
      <w:r>
        <w:rPr>
          <w:rFonts w:ascii="Calibri" w:hAnsi="Calibri"/>
          <w:color w:val="000000"/>
          <w:sz w:val="22"/>
        </w:rPr>
        <w:t xml:space="preserve">: </w:t>
      </w:r>
      <w:r>
        <w:rPr>
          <w:rFonts w:ascii="Consolas" w:hAnsi="Consolas"/>
          <w:color w:val="333333"/>
          <w:sz w:val="18"/>
          <w:shd w:fill="F2F2F2" w:val="clear"/>
        </w:rPr>
        <w:t>gsd-blueprint</w:t>
      </w:r>
      <w:r>
        <w:rPr>
          <w:rFonts w:ascii="Calibri" w:hAnsi="Calibri"/>
          <w:color w:val="000000"/>
          <w:sz w:val="22"/>
        </w:rPr>
        <w:t xml:space="preserve"> or </w:t>
      </w:r>
      <w:r>
        <w:rPr>
          <w:rFonts w:ascii="Consolas" w:hAnsi="Consolas"/>
          <w:color w:val="333333"/>
          <w:sz w:val="18"/>
          <w:shd w:fill="F2F2F2" w:val="clear"/>
        </w:rPr>
        <w:t>gsd-converge</w:t>
      </w:r>
      <w:r>
        <w:rPr>
          <w:rFonts w:ascii="Calibri" w:hAnsi="Calibri"/>
          <w:color w:val="000000"/>
          <w:sz w:val="22"/>
        </w:rPr>
        <w:t xml:space="preserve"> generates code to match specs</w:t>
      </w:r>
    </w:p>
    <w:p>
      <w:pPr>
        <w:spacing w:before="20" w:after="20"/>
        <w:ind w:left="504" w:hanging="360"/>
      </w:pPr>
      <w:r>
        <w:rPr>
          <w:rFonts w:ascii="Calibri" w:hAnsi="Calibri"/>
          <w:b/>
          <w:color w:val="2B579A"/>
          <w:sz w:val="22"/>
        </w:rPr>
        <w:t xml:space="preserve">5.  </w:t>
      </w:r>
      <w:r>
        <w:rPr>
          <w:rFonts w:ascii="Calibri" w:hAnsi="Calibri"/>
          <w:b/>
          <w:color w:val="000000"/>
          <w:sz w:val="22"/>
        </w:rPr>
        <w:t>Verify</w:t>
      </w:r>
      <w:r>
        <w:rPr>
          <w:rFonts w:ascii="Calibri" w:hAnsi="Calibri"/>
          <w:color w:val="000000"/>
          <w:sz w:val="22"/>
        </w:rPr>
        <w:t>: Claude verifies every requirement against actual code, traces data paths end-to-end</w:t>
      </w:r>
    </w:p>
    <w:p>
      <w:pPr>
        <w:spacing w:before="40" w:after="120"/>
      </w:pPr>
      <w:r>
        <w:rPr>
          <w:rFonts w:ascii="Calibri" w:hAnsi="Calibri"/>
          <w:color w:val="000000"/>
          <w:sz w:val="22"/>
        </w:rPr>
        <w:t>Specifications are the single source of truth. If the code doesn't match the spec, the code is wrong -- not the spec. The engine never modifies specifications to match existing code (unless explicitly running the spec-fix phase with Gemini for contradiction resolution).</w:t>
      </w:r>
    </w:p>
    <w:p>
      <w:pPr>
        <w:pStyle w:val="Heading2"/>
      </w:pPr>
      <w:r>
        <w:t>13.2 Contract-First, API-First Development</w:t>
      </w:r>
    </w:p>
    <w:p>
      <w:pPr>
        <w:spacing w:before="40" w:after="120"/>
      </w:pPr>
      <w:r>
        <w:rPr>
          <w:rFonts w:ascii="Calibri" w:hAnsi="Calibri"/>
          <w:color w:val="000000"/>
          <w:sz w:val="22"/>
        </w:rPr>
        <w:t>Every API endpoint is defined in the specification documents before any code is generated. The contract is established through the 12 Figma Make analysis deliverables: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Deliverable</w:t>
            </w:r>
          </w:p>
        </w:tc>
        <w:tc>
          <w:tcPr>
            <w:tcW w:type="dxa" w:w="4320"/>
            <w:shd w:fill="2B579A" w:val="clear"/>
          </w:tcPr>
          <w:p>
            <w:pPr>
              <w:spacing w:before="80" w:after="80"/>
            </w:pPr>
            <w:r>
              <w:rPr>
                <w:b/>
                <w:color w:val="FFFFFF"/>
                <w:sz w:val="19"/>
              </w:rPr>
            </w:r>
            <w:r>
              <w:rPr>
                <w:rFonts w:ascii="Calibri" w:hAnsi="Calibri"/>
                <w:b/>
                <w:color w:val="FFFFFF"/>
                <w:sz w:val="19"/>
              </w:rPr>
              <w:t>Defines</w:t>
            </w:r>
          </w:p>
        </w:tc>
      </w:tr>
      <w:tr>
        <w:tc>
          <w:tcPr>
            <w:tcW w:type="dxa" w:w="4320"/>
          </w:tcPr>
          <w:p>
            <w:pPr>
              <w:spacing w:before="60" w:after="60"/>
            </w:pPr>
            <w:r/>
            <w:r>
              <w:rPr>
                <w:rFonts w:ascii="Consolas" w:hAnsi="Consolas"/>
                <w:color w:val="333333"/>
                <w:sz w:val="18"/>
                <w:shd w:fill="F2F2F2" w:val="clear"/>
              </w:rPr>
              <w:t>06-api-contracts.md</w:t>
            </w:r>
          </w:p>
        </w:tc>
        <w:tc>
          <w:tcPr>
            <w:tcW w:type="dxa" w:w="4320"/>
          </w:tcPr>
          <w:p>
            <w:pPr>
              <w:spacing w:before="60" w:after="60"/>
            </w:pPr>
            <w:r/>
            <w:r>
              <w:rPr>
                <w:rFonts w:ascii="Calibri" w:hAnsi="Calibri"/>
                <w:color w:val="000000"/>
                <w:sz w:val="19"/>
              </w:rPr>
              <w:t>Every HTTP endpoint with request/response shapes</w:t>
            </w:r>
          </w:p>
        </w:tc>
      </w:tr>
      <w:tr>
        <w:tc>
          <w:tcPr>
            <w:tcW w:type="dxa" w:w="4320"/>
            <w:shd w:fill="EDF2FA" w:val="clear"/>
          </w:tcPr>
          <w:p>
            <w:pPr>
              <w:spacing w:before="60" w:after="60"/>
            </w:pPr>
            <w:r/>
            <w:r>
              <w:rPr>
                <w:rFonts w:ascii="Consolas" w:hAnsi="Consolas"/>
                <w:color w:val="333333"/>
                <w:sz w:val="18"/>
                <w:shd w:fill="F2F2F2" w:val="clear"/>
              </w:rPr>
              <w:t>11-api-to-sp-map.md</w:t>
            </w:r>
          </w:p>
        </w:tc>
        <w:tc>
          <w:tcPr>
            <w:tcW w:type="dxa" w:w="4320"/>
            <w:shd w:fill="EDF2FA" w:val="clear"/>
          </w:tcPr>
          <w:p>
            <w:pPr>
              <w:spacing w:before="60" w:after="60"/>
            </w:pPr>
            <w:r/>
            <w:r>
              <w:rPr>
                <w:rFonts w:ascii="Calibri" w:hAnsi="Calibri"/>
                <w:color w:val="000000"/>
                <w:sz w:val="19"/>
              </w:rPr>
              <w:t>End-to-end traceability: Frontend Hook -&gt; API Route -&gt; Controller -&gt; Stored Procedure -&gt; Tables</w:t>
            </w:r>
          </w:p>
        </w:tc>
      </w:tr>
      <w:tr>
        <w:tc>
          <w:tcPr>
            <w:tcW w:type="dxa" w:w="4320"/>
          </w:tcPr>
          <w:p>
            <w:pPr>
              <w:spacing w:before="60" w:after="60"/>
            </w:pPr>
            <w:r/>
            <w:r>
              <w:rPr>
                <w:rFonts w:ascii="Consolas" w:hAnsi="Consolas"/>
                <w:color w:val="333333"/>
                <w:sz w:val="18"/>
                <w:shd w:fill="F2F2F2" w:val="clear"/>
              </w:rPr>
              <w:t>05-data-types.md</w:t>
            </w:r>
          </w:p>
        </w:tc>
        <w:tc>
          <w:tcPr>
            <w:tcW w:type="dxa" w:w="4320"/>
          </w:tcPr>
          <w:p>
            <w:pPr>
              <w:spacing w:before="60" w:after="60"/>
            </w:pPr>
            <w:r/>
            <w:r>
              <w:rPr>
                <w:rFonts w:ascii="Calibri" w:hAnsi="Calibri"/>
                <w:color w:val="000000"/>
                <w:sz w:val="19"/>
              </w:rPr>
              <w:t>TypeScript interfaces that become C# DTOs</w:t>
            </w:r>
          </w:p>
        </w:tc>
      </w:tr>
    </w:tbl>
    <w:p>
      <w:pPr>
        <w:spacing w:before="80" w:after="80"/>
      </w:pPr>
    </w:p>
    <w:p>
      <w:pPr>
        <w:spacing w:before="40" w:after="120"/>
      </w:pPr>
      <w:r>
        <w:rPr>
          <w:rFonts w:ascii="Calibri" w:hAnsi="Calibri"/>
          <w:color w:val="000000"/>
          <w:sz w:val="22"/>
        </w:rPr>
        <w:t>The API contract flows through every layer: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Frontend Hook  -&gt;  API Route  -&gt;  Controller  -&gt;  Service  -&gt;  Repository  -&gt;  Stored Procedure  -&gt;  Tables</w:t>
            </w:r>
          </w:p>
          <w:p>
            <w:pPr>
              <w:spacing w:before="0" w:after="0" w:line="260" w:lineRule="exact"/>
            </w:pPr>
            <w:r>
              <w:rPr>
                <w:rFonts w:ascii="Consolas" w:hAnsi="Consolas"/>
                <w:color w:val="333333"/>
                <w:sz w:val="17"/>
              </w:rPr>
              <w:t xml:space="preserve">   (React)        (HTTP)        (.NET 8)      (.NET 8)     (.NET 8)        (SQL Server)         (SQL Server)</w:t>
            </w:r>
          </w:p>
        </w:tc>
      </w:tr>
    </w:tbl>
    <w:p>
      <w:pPr>
        <w:spacing w:before="40" w:after="40"/>
      </w:pPr>
    </w:p>
    <w:p>
      <w:pPr>
        <w:spacing w:before="40" w:after="120"/>
      </w:pPr>
      <w:r>
        <w:rPr>
          <w:rFonts w:ascii="Calibri" w:hAnsi="Calibri"/>
          <w:color w:val="000000"/>
          <w:sz w:val="22"/>
        </w:rPr>
        <w:t>Every layer must match. The engine validates this chain during database completeness checks and storyboard verification. An endpoint that exists in the controller but has no matching stored procedure is a hard failure.</w:t>
      </w:r>
    </w:p>
    <w:p>
      <w:pPr>
        <w:pStyle w:val="Heading2"/>
      </w:pPr>
      <w:r>
        <w:t>13.3 Backend Coding Standards (.NET 8)</w:t>
      </w:r>
    </w:p>
    <w:p>
      <w:pPr>
        <w:spacing w:before="40" w:after="120"/>
      </w:pPr>
      <w:r>
        <w:rPr>
          <w:rFonts w:ascii="Calibri" w:hAnsi="Calibri"/>
          <w:color w:val="000000"/>
          <w:sz w:val="22"/>
        </w:rPr>
        <w:t>The GSD Engine enforces .NET 8 with Dapper as the backend framework. Entity Framework is explicitly prohibited -- all database access goes through stored procedures via Dapper.</w:t>
      </w:r>
    </w:p>
    <w:p>
      <w:pPr>
        <w:pStyle w:val="Heading3"/>
      </w:pPr>
      <w:r>
        <w:t>Project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src/</w:t>
            </w:r>
          </w:p>
          <w:p>
            <w:pPr>
              <w:spacing w:before="0" w:after="0" w:line="260" w:lineRule="exact"/>
            </w:pPr>
            <w:r>
              <w:rPr>
                <w:rFonts w:ascii="Consolas" w:hAnsi="Consolas"/>
                <w:color w:val="333333"/>
                <w:sz w:val="17"/>
              </w:rPr>
              <w:t xml:space="preserve">  MyApp.Api/</w:t>
            </w:r>
          </w:p>
          <w:p>
            <w:pPr>
              <w:spacing w:before="0" w:after="0" w:line="260" w:lineRule="exact"/>
            </w:pPr>
            <w:r>
              <w:rPr>
                <w:rFonts w:ascii="Consolas" w:hAnsi="Consolas"/>
                <w:color w:val="333333"/>
                <w:sz w:val="17"/>
              </w:rPr>
              <w:t xml:space="preserve">    Controllers/          # API controllers (one per entity group)</w:t>
            </w:r>
          </w:p>
          <w:p>
            <w:pPr>
              <w:spacing w:before="0" w:after="0" w:line="260" w:lineRule="exact"/>
            </w:pPr>
            <w:r>
              <w:rPr>
                <w:rFonts w:ascii="Consolas" w:hAnsi="Consolas"/>
                <w:color w:val="333333"/>
                <w:sz w:val="17"/>
              </w:rPr>
              <w:t xml:space="preserve">    Program.cs            # Host configuration, DI, middleware</w:t>
            </w:r>
          </w:p>
          <w:p>
            <w:pPr>
              <w:spacing w:before="0" w:after="0" w:line="260" w:lineRule="exact"/>
            </w:pPr>
            <w:r>
              <w:rPr>
                <w:rFonts w:ascii="Consolas" w:hAnsi="Consolas"/>
                <w:color w:val="333333"/>
                <w:sz w:val="17"/>
              </w:rPr>
              <w:t xml:space="preserve">  MyApp.Core/</w:t>
            </w:r>
          </w:p>
          <w:p>
            <w:pPr>
              <w:spacing w:before="0" w:after="0" w:line="260" w:lineRule="exact"/>
            </w:pPr>
            <w:r>
              <w:rPr>
                <w:rFonts w:ascii="Consolas" w:hAnsi="Consolas"/>
                <w:color w:val="333333"/>
                <w:sz w:val="17"/>
              </w:rPr>
              <w:t xml:space="preserve">    DTOs/                 # Data transfer objects (request + response)</w:t>
            </w:r>
          </w:p>
          <w:p>
            <w:pPr>
              <w:spacing w:before="0" w:after="0" w:line="260" w:lineRule="exact"/>
            </w:pPr>
            <w:r>
              <w:rPr>
                <w:rFonts w:ascii="Consolas" w:hAnsi="Consolas"/>
                <w:color w:val="333333"/>
                <w:sz w:val="17"/>
              </w:rPr>
              <w:t xml:space="preserve">    Interfaces/           # Service and repository interfaces</w:t>
            </w:r>
          </w:p>
          <w:p>
            <w:pPr>
              <w:spacing w:before="0" w:after="0" w:line="260" w:lineRule="exact"/>
            </w:pPr>
            <w:r>
              <w:rPr>
                <w:rFonts w:ascii="Consolas" w:hAnsi="Consolas"/>
                <w:color w:val="333333"/>
                <w:sz w:val="17"/>
              </w:rPr>
              <w:t xml:space="preserve">    Services/             # Business logic services</w:t>
            </w:r>
          </w:p>
          <w:p>
            <w:pPr>
              <w:spacing w:before="0" w:after="0" w:line="260" w:lineRule="exact"/>
            </w:pPr>
            <w:r>
              <w:rPr>
                <w:rFonts w:ascii="Consolas" w:hAnsi="Consolas"/>
                <w:color w:val="333333"/>
                <w:sz w:val="17"/>
              </w:rPr>
              <w:t xml:space="preserve">  MyApp.Infrastructure/</w:t>
            </w:r>
          </w:p>
          <w:p>
            <w:pPr>
              <w:spacing w:before="0" w:after="0" w:line="260" w:lineRule="exact"/>
            </w:pPr>
            <w:r>
              <w:rPr>
                <w:rFonts w:ascii="Consolas" w:hAnsi="Consolas"/>
                <w:color w:val="333333"/>
                <w:sz w:val="17"/>
              </w:rPr>
              <w:t xml:space="preserve">    Repositories/         # Dapper-based repository implementations</w:t>
            </w:r>
          </w:p>
          <w:p>
            <w:pPr>
              <w:spacing w:before="0" w:after="0" w:line="260" w:lineRule="exact"/>
            </w:pPr>
            <w:r>
              <w:rPr>
                <w:rFonts w:ascii="Consolas" w:hAnsi="Consolas"/>
                <w:color w:val="333333"/>
                <w:sz w:val="17"/>
              </w:rPr>
              <w:t xml:space="preserve">    DependencyInjection.cs</w:t>
            </w:r>
          </w:p>
        </w:tc>
      </w:tr>
    </w:tbl>
    <w:p>
      <w:pPr>
        <w:spacing w:before="40" w:after="40"/>
      </w:pPr>
    </w:p>
    <w:p>
      <w:pPr>
        <w:pStyle w:val="Heading3"/>
      </w:pPr>
      <w:r>
        <w:t>Controller Patterns</w:t>
      </w:r>
    </w:p>
    <w:p>
      <w:pPr>
        <w:spacing w:before="40" w:after="120"/>
      </w:pPr>
      <w:r>
        <w:rPr>
          <w:rFonts w:ascii="Calibri" w:hAnsi="Calibri"/>
          <w:color w:val="000000"/>
          <w:sz w:val="22"/>
        </w:rPr>
        <w:t>Every controller follows this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[ApiController]</w:t>
            </w:r>
          </w:p>
          <w:p>
            <w:pPr>
              <w:spacing w:before="0" w:after="0" w:line="260" w:lineRule="exact"/>
            </w:pPr>
            <w:r>
              <w:rPr>
                <w:rFonts w:ascii="Consolas" w:hAnsi="Consolas"/>
                <w:color w:val="333333"/>
                <w:sz w:val="17"/>
              </w:rPr>
              <w:t>[Route("api/tenants/{tenantId}/[controller]")]</w:t>
            </w:r>
          </w:p>
          <w:p>
            <w:pPr>
              <w:spacing w:before="0" w:after="0" w:line="260" w:lineRule="exact"/>
            </w:pPr>
            <w:r>
              <w:rPr>
                <w:rFonts w:ascii="Consolas" w:hAnsi="Consolas"/>
                <w:color w:val="333333"/>
                <w:sz w:val="17"/>
              </w:rPr>
              <w:t>[Authorize]</w:t>
            </w:r>
          </w:p>
          <w:p>
            <w:pPr>
              <w:spacing w:before="0" w:after="0" w:line="260" w:lineRule="exact"/>
            </w:pPr>
            <w:r>
              <w:rPr>
                <w:rFonts w:ascii="Consolas" w:hAnsi="Consolas"/>
                <w:color w:val="333333"/>
                <w:sz w:val="17"/>
              </w:rPr>
              <w:t>public class EntityController : ControllerBase</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IEntityService _service;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EntityController(IEntityService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_service =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&lt;summary&gt;Get all entities for tenant&lt;/summary&gt;</w:t>
            </w:r>
          </w:p>
          <w:p>
            <w:pPr>
              <w:spacing w:before="0" w:after="0" w:line="260" w:lineRule="exact"/>
            </w:pPr>
            <w:r>
              <w:rPr>
                <w:rFonts w:ascii="Consolas" w:hAnsi="Consolas"/>
                <w:color w:val="333333"/>
                <w:sz w:val="17"/>
              </w:rPr>
              <w:t xml:space="preserve">    [HttpGet]</w:t>
            </w:r>
          </w:p>
          <w:p>
            <w:pPr>
              <w:spacing w:before="0" w:after="0" w:line="260" w:lineRule="exact"/>
            </w:pPr>
            <w:r>
              <w:rPr>
                <w:rFonts w:ascii="Consolas" w:hAnsi="Consolas"/>
                <w:color w:val="333333"/>
                <w:sz w:val="17"/>
              </w:rPr>
              <w:t xml:space="preserve">    public async Task&lt;ActionResult&lt;List&lt;EntityDto&gt;&gt;&gt; GetAll(</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_service.GetAllAsync(tenantId);</w:t>
            </w:r>
          </w:p>
          <w:p>
            <w:pPr>
              <w:spacing w:before="0" w:after="0" w:line="260" w:lineRule="exact"/>
            </w:pPr>
            <w:r>
              <w:rPr>
                <w:rFonts w:ascii="Consolas" w:hAnsi="Consolas"/>
                <w:color w:val="333333"/>
                <w:sz w:val="17"/>
              </w:rPr>
              <w:t xml:space="preserve">        return Ok(result);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&lt;summary&gt;Create a new entity&lt;/summary&gt;</w:t>
            </w:r>
          </w:p>
          <w:p>
            <w:pPr>
              <w:spacing w:before="0" w:after="0" w:line="260" w:lineRule="exact"/>
            </w:pPr>
            <w:r>
              <w:rPr>
                <w:rFonts w:ascii="Consolas" w:hAnsi="Consolas"/>
                <w:color w:val="333333"/>
                <w:sz w:val="17"/>
              </w:rPr>
              <w:t xml:space="preserve">    [HttpPost]</w:t>
            </w:r>
          </w:p>
          <w:p>
            <w:pPr>
              <w:spacing w:before="0" w:after="0" w:line="260" w:lineRule="exact"/>
            </w:pPr>
            <w:r>
              <w:rPr>
                <w:rFonts w:ascii="Consolas" w:hAnsi="Consolas"/>
                <w:color w:val="333333"/>
                <w:sz w:val="17"/>
              </w:rPr>
              <w:t xml:space="preserve">    public async Task&lt;ActionResult&lt;EntityDto&gt;&gt; Create(</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[FromBody]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_service.CreateAsync(tenantId, request);</w:t>
            </w:r>
          </w:p>
          <w:p>
            <w:pPr>
              <w:spacing w:before="0" w:after="0" w:line="260" w:lineRule="exact"/>
            </w:pPr>
            <w:r>
              <w:rPr>
                <w:rFonts w:ascii="Consolas" w:hAnsi="Consolas"/>
                <w:color w:val="333333"/>
                <w:sz w:val="17"/>
              </w:rPr>
              <w:t xml:space="preserve">        return CreatedAtAction(nameof(GetById), new { tenantId, id = result.Id }, 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Every controller must have </w:t>
      </w:r>
      <w:r>
        <w:rPr>
          <w:rFonts w:ascii="Consolas" w:hAnsi="Consolas"/>
          <w:color w:val="333333"/>
          <w:sz w:val="18"/>
          <w:shd w:fill="F2F2F2" w:val="clear"/>
        </w:rPr>
        <w:t>[ApiController]</w:t>
      </w:r>
      <w:r>
        <w:rPr>
          <w:rFonts w:ascii="Calibri" w:hAnsi="Calibri"/>
          <w:color w:val="000000"/>
          <w:sz w:val="22"/>
        </w:rPr>
        <w:t xml:space="preserve"> and </w:t>
      </w:r>
      <w:r>
        <w:rPr>
          <w:rFonts w:ascii="Consolas" w:hAnsi="Consolas"/>
          <w:color w:val="333333"/>
          <w:sz w:val="18"/>
          <w:shd w:fill="F2F2F2" w:val="clear"/>
        </w:rPr>
        <w:t>[Authorize]</w:t>
      </w:r>
      <w:r>
        <w:rPr>
          <w:rFonts w:ascii="Calibri" w:hAnsi="Calibri"/>
          <w:color w:val="000000"/>
          <w:sz w:val="22"/>
        </w:rPr>
        <w:t xml:space="preserve"> attributes</w:t>
      </w:r>
    </w:p>
    <w:p>
      <w:pPr>
        <w:spacing w:before="20" w:after="20"/>
        <w:ind w:left="504"/>
      </w:pPr>
      <w:r>
        <w:rPr>
          <w:rFonts w:ascii="Calibri" w:hAnsi="Calibri"/>
          <w:color w:val="2B579A"/>
          <w:sz w:val="22"/>
        </w:rPr>
        <w:t xml:space="preserve">•  </w:t>
      </w:r>
      <w:r>
        <w:rPr>
          <w:rFonts w:ascii="Calibri" w:hAnsi="Calibri"/>
          <w:color w:val="000000"/>
          <w:sz w:val="22"/>
        </w:rPr>
        <w:t xml:space="preserve">Route pattern: </w:t>
      </w:r>
      <w:r>
        <w:rPr>
          <w:rFonts w:ascii="Consolas" w:hAnsi="Consolas"/>
          <w:color w:val="333333"/>
          <w:sz w:val="18"/>
          <w:shd w:fill="F2F2F2" w:val="clear"/>
        </w:rPr>
        <w:t>api/tenants/{tenantId}/[controller]</w:t>
      </w:r>
      <w:r>
        <w:rPr>
          <w:rFonts w:ascii="Calibri" w:hAnsi="Calibri"/>
          <w:color w:val="000000"/>
          <w:sz w:val="22"/>
        </w:rPr>
        <w:t xml:space="preserve"> for tenant-scoped resources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[FromRoute]</w:t>
      </w:r>
      <w:r>
        <w:rPr>
          <w:rFonts w:ascii="Calibri" w:hAnsi="Calibri"/>
          <w:color w:val="000000"/>
          <w:sz w:val="22"/>
        </w:rPr>
        <w:t xml:space="preserve">, </w:t>
      </w:r>
      <w:r>
        <w:rPr>
          <w:rFonts w:ascii="Consolas" w:hAnsi="Consolas"/>
          <w:color w:val="333333"/>
          <w:sz w:val="18"/>
          <w:shd w:fill="F2F2F2" w:val="clear"/>
        </w:rPr>
        <w:t>[FromBody]</w:t>
      </w:r>
      <w:r>
        <w:rPr>
          <w:rFonts w:ascii="Calibri" w:hAnsi="Calibri"/>
          <w:color w:val="000000"/>
          <w:sz w:val="22"/>
        </w:rPr>
        <w:t xml:space="preserve">, </w:t>
      </w:r>
      <w:r>
        <w:rPr>
          <w:rFonts w:ascii="Consolas" w:hAnsi="Consolas"/>
          <w:color w:val="333333"/>
          <w:sz w:val="18"/>
          <w:shd w:fill="F2F2F2" w:val="clear"/>
        </w:rPr>
        <w:t>[FromQuery]</w:t>
      </w:r>
      <w:r>
        <w:rPr>
          <w:rFonts w:ascii="Calibri" w:hAnsi="Calibri"/>
          <w:color w:val="000000"/>
          <w:sz w:val="22"/>
        </w:rPr>
        <w:t xml:space="preserve"> parameter annotations explicitly</w:t>
      </w:r>
    </w:p>
    <w:p>
      <w:pPr>
        <w:spacing w:before="20" w:after="20"/>
        <w:ind w:left="504"/>
      </w:pPr>
      <w:r>
        <w:rPr>
          <w:rFonts w:ascii="Calibri" w:hAnsi="Calibri"/>
          <w:color w:val="2B579A"/>
          <w:sz w:val="22"/>
        </w:rPr>
        <w:t xml:space="preserve">•  </w:t>
      </w:r>
      <w:r>
        <w:rPr>
          <w:rFonts w:ascii="Calibri" w:hAnsi="Calibri"/>
          <w:color w:val="000000"/>
          <w:sz w:val="22"/>
        </w:rPr>
        <w:t>Async/await throughout -- no synchronous database calls</w:t>
      </w:r>
    </w:p>
    <w:p>
      <w:pPr>
        <w:spacing w:before="20" w:after="20"/>
        <w:ind w:left="504"/>
      </w:pPr>
      <w:r>
        <w:rPr>
          <w:rFonts w:ascii="Calibri" w:hAnsi="Calibri"/>
          <w:color w:val="2B579A"/>
          <w:sz w:val="22"/>
        </w:rPr>
        <w:t xml:space="preserve">•  </w:t>
      </w:r>
      <w:r>
        <w:rPr>
          <w:rFonts w:ascii="Calibri" w:hAnsi="Calibri"/>
          <w:color w:val="000000"/>
          <w:sz w:val="22"/>
        </w:rPr>
        <w:t>Return appropriate HTTP status codes (200, 201, 400, 404)</w:t>
      </w:r>
    </w:p>
    <w:p>
      <w:pPr>
        <w:spacing w:before="20" w:after="20"/>
        <w:ind w:left="504"/>
      </w:pPr>
      <w:r>
        <w:rPr>
          <w:rFonts w:ascii="Calibri" w:hAnsi="Calibri"/>
          <w:color w:val="2B579A"/>
          <w:sz w:val="22"/>
        </w:rPr>
        <w:t xml:space="preserve">•  </w:t>
      </w:r>
      <w:r>
        <w:rPr>
          <w:rFonts w:ascii="Calibri" w:hAnsi="Calibri"/>
          <w:color w:val="000000"/>
          <w:sz w:val="22"/>
        </w:rPr>
        <w:t>XML doc comments on every action method</w:t>
      </w:r>
    </w:p>
    <w:p>
      <w:pPr>
        <w:pStyle w:val="Heading3"/>
      </w:pPr>
      <w:r>
        <w:t>DTO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EntityDto</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[JsonPropertyName("id")]</w:t>
            </w:r>
          </w:p>
          <w:p>
            <w:pPr>
              <w:spacing w:before="0" w:after="0" w:line="260" w:lineRule="exact"/>
            </w:pPr>
            <w:r>
              <w:rPr>
                <w:rFonts w:ascii="Consolas" w:hAnsi="Consolas"/>
                <w:color w:val="333333"/>
                <w:sz w:val="17"/>
              </w:rPr>
              <w:t xml:space="preserve">    public string Id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[JsonPropertyName("name")]</w:t>
            </w:r>
          </w:p>
          <w:p>
            <w:pPr>
              <w:spacing w:before="0" w:after="0" w:line="260" w:lineRule="exact"/>
            </w:pPr>
            <w:r>
              <w:rPr>
                <w:rFonts w:ascii="Consolas" w:hAnsi="Consolas"/>
                <w:color w:val="333333"/>
                <w:sz w:val="17"/>
              </w:rPr>
              <w:t xml:space="preserve">    [Required]</w:t>
            </w:r>
          </w:p>
          <w:p>
            <w:pPr>
              <w:spacing w:before="0" w:after="0" w:line="260" w:lineRule="exact"/>
            </w:pPr>
            <w:r>
              <w:rPr>
                <w:rFonts w:ascii="Consolas" w:hAnsi="Consolas"/>
                <w:color w:val="333333"/>
                <w:sz w:val="17"/>
              </w:rPr>
              <w:t xml:space="preserve">    [StringLength(200)]</w:t>
            </w:r>
          </w:p>
          <w:p>
            <w:pPr>
              <w:spacing w:before="0" w:after="0" w:line="260" w:lineRule="exact"/>
            </w:pPr>
            <w:r>
              <w:rPr>
                <w:rFonts w:ascii="Consolas" w:hAnsi="Consolas"/>
                <w:color w:val="333333"/>
                <w:sz w:val="17"/>
              </w:rPr>
              <w:t xml:space="preserve">    public string Name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[JsonPropertyName("createdAt")]</w:t>
            </w:r>
          </w:p>
          <w:p>
            <w:pPr>
              <w:spacing w:before="0" w:after="0" w:line="260" w:lineRule="exact"/>
            </w:pPr>
            <w:r>
              <w:rPr>
                <w:rFonts w:ascii="Consolas" w:hAnsi="Consolas"/>
                <w:color w:val="333333"/>
                <w:sz w:val="17"/>
              </w:rPr>
              <w:t xml:space="preserve">    public DateTime CreatedAt { get; set;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[JsonPropertyName("modifiedAt")]</w:t>
            </w:r>
          </w:p>
          <w:p>
            <w:pPr>
              <w:spacing w:before="0" w:after="0" w:line="260" w:lineRule="exact"/>
            </w:pPr>
            <w:r>
              <w:rPr>
                <w:rFonts w:ascii="Consolas" w:hAnsi="Consolas"/>
                <w:color w:val="333333"/>
                <w:sz w:val="17"/>
              </w:rPr>
              <w:t xml:space="preserve">    public DateTime ModifiedAt { get; set;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Property names in PascalCase (C# convention) with </w:t>
      </w:r>
      <w:r>
        <w:rPr>
          <w:rFonts w:ascii="Consolas" w:hAnsi="Consolas"/>
          <w:color w:val="333333"/>
          <w:sz w:val="18"/>
          <w:shd w:fill="F2F2F2" w:val="clear"/>
        </w:rPr>
        <w:t>[JsonPropertyName("camelCase")]</w:t>
      </w:r>
      <w:r>
        <w:rPr>
          <w:rFonts w:ascii="Calibri" w:hAnsi="Calibri"/>
          <w:color w:val="000000"/>
          <w:sz w:val="22"/>
        </w:rPr>
        <w:t xml:space="preserve"> for serialization</w:t>
      </w:r>
    </w:p>
    <w:p>
      <w:pPr>
        <w:spacing w:before="20" w:after="20"/>
        <w:ind w:left="504"/>
      </w:pPr>
      <w:r>
        <w:rPr>
          <w:rFonts w:ascii="Calibri" w:hAnsi="Calibri"/>
          <w:color w:val="2B579A"/>
          <w:sz w:val="22"/>
        </w:rPr>
        <w:t xml:space="preserve">•  </w:t>
      </w:r>
      <w:r>
        <w:rPr>
          <w:rFonts w:ascii="Calibri" w:hAnsi="Calibri"/>
          <w:color w:val="000000"/>
          <w:sz w:val="22"/>
        </w:rPr>
        <w:t xml:space="preserve">Data annotations for validation: </w:t>
      </w:r>
      <w:r>
        <w:rPr>
          <w:rFonts w:ascii="Consolas" w:hAnsi="Consolas"/>
          <w:color w:val="333333"/>
          <w:sz w:val="18"/>
          <w:shd w:fill="F2F2F2" w:val="clear"/>
        </w:rPr>
        <w:t>[Required]</w:t>
      </w:r>
      <w:r>
        <w:rPr>
          <w:rFonts w:ascii="Calibri" w:hAnsi="Calibri"/>
          <w:color w:val="000000"/>
          <w:sz w:val="22"/>
        </w:rPr>
        <w:t xml:space="preserve">, </w:t>
      </w:r>
      <w:r>
        <w:rPr>
          <w:rFonts w:ascii="Consolas" w:hAnsi="Consolas"/>
          <w:color w:val="333333"/>
          <w:sz w:val="18"/>
          <w:shd w:fill="F2F2F2" w:val="clear"/>
        </w:rPr>
        <w:t>[StringLength]</w:t>
      </w:r>
      <w:r>
        <w:rPr>
          <w:rFonts w:ascii="Calibri" w:hAnsi="Calibri"/>
          <w:color w:val="000000"/>
          <w:sz w:val="22"/>
        </w:rPr>
        <w:t xml:space="preserve">, </w:t>
      </w:r>
      <w:r>
        <w:rPr>
          <w:rFonts w:ascii="Consolas" w:hAnsi="Consolas"/>
          <w:color w:val="333333"/>
          <w:sz w:val="18"/>
          <w:shd w:fill="F2F2F2" w:val="clear"/>
        </w:rPr>
        <w:t>[Range]</w:t>
      </w:r>
      <w:r>
        <w:rPr>
          <w:rFonts w:ascii="Calibri" w:hAnsi="Calibri"/>
          <w:color w:val="000000"/>
          <w:sz w:val="22"/>
        </w:rPr>
        <w:t xml:space="preserve">, </w:t>
      </w:r>
      <w:r>
        <w:rPr>
          <w:rFonts w:ascii="Consolas" w:hAnsi="Consolas"/>
          <w:color w:val="333333"/>
          <w:sz w:val="18"/>
          <w:shd w:fill="F2F2F2" w:val="clear"/>
        </w:rPr>
        <w:t>[EmailAddress]</w:t>
      </w:r>
    </w:p>
    <w:p>
      <w:pPr>
        <w:spacing w:before="20" w:after="20"/>
        <w:ind w:left="504"/>
      </w:pPr>
      <w:r>
        <w:rPr>
          <w:rFonts w:ascii="Calibri" w:hAnsi="Calibri"/>
          <w:color w:val="2B579A"/>
          <w:sz w:val="22"/>
        </w:rPr>
        <w:t xml:space="preserve">•  </w:t>
      </w:r>
      <w:r>
        <w:rPr>
          <w:rFonts w:ascii="Calibri" w:hAnsi="Calibri"/>
          <w:color w:val="000000"/>
          <w:sz w:val="22"/>
        </w:rPr>
        <w:t>Separate request DTOs (CreateEntityRequest, UpdateEntityRequest) from response DTOs (EntityDto)</w:t>
      </w:r>
    </w:p>
    <w:p>
      <w:pPr>
        <w:spacing w:before="20" w:after="20"/>
        <w:ind w:left="504"/>
      </w:pPr>
      <w:r>
        <w:rPr>
          <w:rFonts w:ascii="Calibri" w:hAnsi="Calibri"/>
          <w:color w:val="2B579A"/>
          <w:sz w:val="22"/>
        </w:rPr>
        <w:t xml:space="preserve">•  </w:t>
      </w:r>
      <w:r>
        <w:rPr>
          <w:rFonts w:ascii="Calibri" w:hAnsi="Calibri"/>
          <w:color w:val="000000"/>
          <w:sz w:val="22"/>
        </w:rPr>
        <w:t>Default values on string properties (</w:t>
      </w:r>
      <w:r>
        <w:rPr>
          <w:rFonts w:ascii="Consolas" w:hAnsi="Consolas"/>
          <w:color w:val="333333"/>
          <w:sz w:val="18"/>
          <w:shd w:fill="F2F2F2" w:val="clear"/>
        </w:rPr>
        <w:t>= string.Empty</w:t>
      </w:r>
      <w:r>
        <w:rPr>
          <w:rFonts w:ascii="Calibri" w:hAnsi="Calibri"/>
          <w:color w:val="000000"/>
          <w:sz w:val="22"/>
        </w:rPr>
        <w:t>) to avoid null reference issues</w:t>
      </w:r>
    </w:p>
    <w:p>
      <w:pPr>
        <w:pStyle w:val="Heading3"/>
      </w:pPr>
      <w:r>
        <w:t>Repository Pattern (Dapper)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EntityRepository : IEntityRepository</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IDbConnection _connection;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EntityRepository(IDbConnection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_connection =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Task&lt;IEnumerable&lt;EntityDto&gt;&gt; GetAllAsync(string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await _connection.QueryAsync&lt;EntityDto&gt;(</w:t>
            </w:r>
          </w:p>
          <w:p>
            <w:pPr>
              <w:spacing w:before="0" w:after="0" w:line="260" w:lineRule="exact"/>
            </w:pPr>
            <w:r>
              <w:rPr>
                <w:rFonts w:ascii="Consolas" w:hAnsi="Consolas"/>
                <w:color w:val="333333"/>
                <w:sz w:val="17"/>
              </w:rPr>
              <w:t xml:space="preserve">            "usp_Entity_GetAll",</w:t>
            </w:r>
          </w:p>
          <w:p>
            <w:pPr>
              <w:spacing w:before="0" w:after="0" w:line="260" w:lineRule="exact"/>
            </w:pPr>
            <w:r>
              <w:rPr>
                <w:rFonts w:ascii="Consolas" w:hAnsi="Consolas"/>
                <w:color w:val="333333"/>
                <w:sz w:val="17"/>
              </w:rPr>
              <w:t xml:space="preserve">            new { TenantId = tenantId },</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Task&lt;int&gt; CreateAsync(string tenantId,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parameters = new DynamicParameters();</w:t>
            </w:r>
          </w:p>
          <w:p>
            <w:pPr>
              <w:spacing w:before="0" w:after="0" w:line="260" w:lineRule="exact"/>
            </w:pPr>
            <w:r>
              <w:rPr>
                <w:rFonts w:ascii="Consolas" w:hAnsi="Consolas"/>
                <w:color w:val="333333"/>
                <w:sz w:val="17"/>
              </w:rPr>
              <w:t xml:space="preserve">        parameters.Add("TenantId", tenantId);</w:t>
            </w:r>
          </w:p>
          <w:p>
            <w:pPr>
              <w:spacing w:before="0" w:after="0" w:line="260" w:lineRule="exact"/>
            </w:pPr>
            <w:r>
              <w:rPr>
                <w:rFonts w:ascii="Consolas" w:hAnsi="Consolas"/>
                <w:color w:val="333333"/>
                <w:sz w:val="17"/>
              </w:rPr>
              <w:t xml:space="preserve">        parameters.Add("Name", request.Name);</w:t>
            </w:r>
          </w:p>
          <w:p>
            <w:pPr>
              <w:spacing w:before="0" w:after="0" w:line="260" w:lineRule="exact"/>
            </w:pPr>
            <w:r>
              <w:rPr>
                <w:rFonts w:ascii="Consolas" w:hAnsi="Consolas"/>
                <w:color w:val="333333"/>
                <w:sz w:val="17"/>
              </w:rPr>
              <w:t xml:space="preserve">        parameters.Add("NewId", dbType: DbType.Int32, direction: ParameterDirection.Output);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await _connection.ExecuteAsync(</w:t>
            </w:r>
          </w:p>
          <w:p>
            <w:pPr>
              <w:spacing w:before="0" w:after="0" w:line="260" w:lineRule="exact"/>
            </w:pPr>
            <w:r>
              <w:rPr>
                <w:rFonts w:ascii="Consolas" w:hAnsi="Consolas"/>
                <w:color w:val="333333"/>
                <w:sz w:val="17"/>
              </w:rPr>
              <w:t xml:space="preserve">            "usp_Entity_Create",</w:t>
            </w:r>
          </w:p>
          <w:p>
            <w:pPr>
              <w:spacing w:before="0" w:after="0" w:line="260" w:lineRule="exact"/>
            </w:pPr>
            <w:r>
              <w:rPr>
                <w:rFonts w:ascii="Consolas" w:hAnsi="Consolas"/>
                <w:color w:val="333333"/>
                <w:sz w:val="17"/>
              </w:rPr>
              <w:t xml:space="preserve">            parameters,</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parameters.Get&lt;int&gt;("NewId");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Every repository method calls exactly one stored procedure via Dapper</w:t>
      </w:r>
    </w:p>
    <w:p>
      <w:pPr>
        <w:spacing w:before="20" w:after="20"/>
        <w:ind w:left="504"/>
      </w:pPr>
      <w:r>
        <w:rPr>
          <w:rFonts w:ascii="Calibri" w:hAnsi="Calibri"/>
          <w:color w:val="2B579A"/>
          <w:sz w:val="22"/>
        </w:rPr>
        <w:t xml:space="preserve">•  </w:t>
      </w:r>
      <w:r>
        <w:rPr>
          <w:rFonts w:ascii="Calibri" w:hAnsi="Calibri"/>
          <w:color w:val="000000"/>
          <w:sz w:val="22"/>
        </w:rPr>
        <w:t xml:space="preserve">Always use </w:t>
      </w:r>
      <w:r>
        <w:rPr>
          <w:rFonts w:ascii="Consolas" w:hAnsi="Consolas"/>
          <w:color w:val="333333"/>
          <w:sz w:val="18"/>
          <w:shd w:fill="F2F2F2" w:val="clear"/>
        </w:rPr>
        <w:t>CommandType.StoredProcedure</w:t>
      </w:r>
      <w:r>
        <w:rPr>
          <w:rFonts w:ascii="Calibri" w:hAnsi="Calibri"/>
          <w:color w:val="000000"/>
          <w:sz w:val="22"/>
        </w:rPr>
        <w:t xml:space="preserve"> -- never inline SQL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DynamicParameters</w:t>
      </w:r>
      <w:r>
        <w:rPr>
          <w:rFonts w:ascii="Calibri" w:hAnsi="Calibri"/>
          <w:color w:val="000000"/>
          <w:sz w:val="22"/>
        </w:rPr>
        <w:t xml:space="preserve"> for output parameters</w:t>
      </w:r>
    </w:p>
    <w:p>
      <w:pPr>
        <w:spacing w:before="20" w:after="20"/>
        <w:ind w:left="504"/>
      </w:pPr>
      <w:r>
        <w:rPr>
          <w:rFonts w:ascii="Calibri" w:hAnsi="Calibri"/>
          <w:color w:val="2B579A"/>
          <w:sz w:val="22"/>
        </w:rPr>
        <w:t xml:space="preserve">•  </w:t>
      </w:r>
      <w:r>
        <w:rPr>
          <w:rFonts w:ascii="Calibri" w:hAnsi="Calibri"/>
          <w:color w:val="000000"/>
          <w:sz w:val="22"/>
        </w:rPr>
        <w:t>No string concatenation in any query -- all parameters are passed as objects</w:t>
      </w:r>
    </w:p>
    <w:p>
      <w:pPr>
        <w:pStyle w:val="Heading2"/>
      </w:pPr>
      <w:r>
        <w:t>13.4 SP-Only Pattern</w:t>
      </w:r>
    </w:p>
    <w:p>
      <w:pPr>
        <w:spacing w:before="40" w:after="120"/>
      </w:pPr>
      <w:r>
        <w:rPr>
          <w:rFonts w:ascii="Calibri" w:hAnsi="Calibri"/>
          <w:color w:val="000000"/>
          <w:sz w:val="22"/>
        </w:rPr>
        <w:t>The SP-Only pattern is the most important architectural constraint enforced by the GSD Engine. Every API endpoint maps to exactly one stored procedure. No exceptions.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Calls</w:t>
            </w:r>
          </w:p>
        </w:tc>
        <w:tc>
          <w:tcPr>
            <w:tcW w:type="dxa" w:w="2880"/>
            <w:shd w:fill="2B579A" w:val="clear"/>
          </w:tcPr>
          <w:p>
            <w:pPr>
              <w:spacing w:before="80" w:after="80"/>
            </w:pPr>
            <w:r>
              <w:rPr>
                <w:b/>
                <w:color w:val="FFFFFF"/>
                <w:sz w:val="19"/>
              </w:rPr>
            </w:r>
            <w:r>
              <w:rPr>
                <w:rFonts w:ascii="Calibri" w:hAnsi="Calibri"/>
                <w:b/>
                <w:color w:val="FFFFFF"/>
                <w:sz w:val="19"/>
              </w:rPr>
              <w:t>Via</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Service</w:t>
            </w:r>
          </w:p>
        </w:tc>
        <w:tc>
          <w:tcPr>
            <w:tcW w:type="dxa" w:w="2880"/>
          </w:tcPr>
          <w:p>
            <w:pPr>
              <w:spacing w:before="60" w:after="60"/>
            </w:pPr>
            <w:r/>
            <w:r>
              <w:rPr>
                <w:rFonts w:ascii="Calibri" w:hAnsi="Calibri"/>
                <w:color w:val="000000"/>
                <w:sz w:val="19"/>
              </w:rPr>
              <w:t>Dependency injection</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Repository</w:t>
            </w:r>
          </w:p>
        </w:tc>
        <w:tc>
          <w:tcPr>
            <w:tcW w:type="dxa" w:w="2880"/>
            <w:shd w:fill="EDF2FA" w:val="clear"/>
          </w:tcPr>
          <w:p>
            <w:pPr>
              <w:spacing w:before="60" w:after="60"/>
            </w:pPr>
            <w:r/>
            <w:r>
              <w:rPr>
                <w:rFonts w:ascii="Calibri" w:hAnsi="Calibri"/>
                <w:color w:val="000000"/>
                <w:sz w:val="19"/>
              </w:rPr>
              <w:t>Dependency injection</w:t>
            </w:r>
          </w:p>
        </w:tc>
      </w:tr>
      <w:tr>
        <w:tc>
          <w:tcPr>
            <w:tcW w:type="dxa" w:w="2880"/>
          </w:tcPr>
          <w:p>
            <w:pPr>
              <w:spacing w:before="60" w:after="60"/>
            </w:pPr>
            <w:r/>
            <w:r>
              <w:rPr>
                <w:rFonts w:ascii="Calibri" w:hAnsi="Calibri"/>
                <w:color w:val="000000"/>
                <w:sz w:val="19"/>
              </w:rPr>
              <w:t>Repository</w:t>
            </w:r>
          </w:p>
        </w:tc>
        <w:tc>
          <w:tcPr>
            <w:tcW w:type="dxa" w:w="2880"/>
          </w:tcPr>
          <w:p>
            <w:pPr>
              <w:spacing w:before="60" w:after="60"/>
            </w:pPr>
            <w:r/>
            <w:r>
              <w:rPr>
                <w:rFonts w:ascii="Calibri" w:hAnsi="Calibri"/>
                <w:color w:val="000000"/>
                <w:sz w:val="19"/>
              </w:rPr>
              <w:t>Stored Procedure</w:t>
            </w:r>
          </w:p>
        </w:tc>
        <w:tc>
          <w:tcPr>
            <w:tcW w:type="dxa" w:w="2880"/>
          </w:tcPr>
          <w:p>
            <w:pPr>
              <w:spacing w:before="60" w:after="60"/>
            </w:pPr>
            <w:r/>
            <w:r>
              <w:rPr>
                <w:rFonts w:ascii="Calibri" w:hAnsi="Calibri"/>
                <w:color w:val="000000"/>
                <w:sz w:val="19"/>
              </w:rPr>
              <w:t xml:space="preserve">Dapper </w:t>
            </w:r>
            <w:r>
              <w:rPr>
                <w:rFonts w:ascii="Consolas" w:hAnsi="Consolas"/>
                <w:color w:val="333333"/>
                <w:sz w:val="18"/>
                <w:shd w:fill="F2F2F2" w:val="clear"/>
              </w:rPr>
              <w:t>CommandType.StoredProcedure</w:t>
            </w:r>
          </w:p>
        </w:tc>
      </w:tr>
    </w:tbl>
    <w:p>
      <w:pPr>
        <w:spacing w:before="80" w:after="80"/>
      </w:pPr>
    </w:p>
    <w:p>
      <w:pPr>
        <w:spacing w:before="40" w:after="120"/>
      </w:pPr>
      <w:r>
        <w:rPr>
          <w:rFonts w:ascii="Calibri" w:hAnsi="Calibri"/>
          <w:color w:val="000000"/>
          <w:sz w:val="22"/>
        </w:rPr>
        <w:t xml:space="preserve">What is </w:t>
      </w:r>
      <w:r>
        <w:rPr>
          <w:rFonts w:ascii="Calibri" w:hAnsi="Calibri"/>
          <w:b/>
          <w:color w:val="000000"/>
          <w:sz w:val="22"/>
        </w:rPr>
        <w:t>prohibited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Inline SQL in any C# file</w:t>
      </w:r>
    </w:p>
    <w:p>
      <w:pPr>
        <w:spacing w:before="20" w:after="20"/>
        <w:ind w:left="504"/>
      </w:pPr>
      <w:r>
        <w:rPr>
          <w:rFonts w:ascii="Calibri" w:hAnsi="Calibri"/>
          <w:color w:val="2B579A"/>
          <w:sz w:val="22"/>
        </w:rPr>
        <w:t xml:space="preserve">•  </w:t>
      </w:r>
      <w:r>
        <w:rPr>
          <w:rFonts w:ascii="Calibri" w:hAnsi="Calibri"/>
          <w:color w:val="000000"/>
          <w:sz w:val="22"/>
        </w:rPr>
        <w:t>Entity Framework DbContext or LINQ-to-SQL</w:t>
      </w:r>
    </w:p>
    <w:p>
      <w:pPr>
        <w:spacing w:before="20" w:after="20"/>
        <w:ind w:left="504"/>
      </w:pPr>
      <w:r>
        <w:rPr>
          <w:rFonts w:ascii="Calibri" w:hAnsi="Calibri"/>
          <w:color w:val="2B579A"/>
          <w:sz w:val="22"/>
        </w:rPr>
        <w:t xml:space="preserve">•  </w:t>
      </w:r>
      <w:r>
        <w:rPr>
          <w:rFonts w:ascii="Calibri" w:hAnsi="Calibri"/>
          <w:color w:val="000000"/>
          <w:sz w:val="22"/>
        </w:rPr>
        <w:t>Raw ADO.NET queries</w:t>
      </w:r>
    </w:p>
    <w:p>
      <w:pPr>
        <w:spacing w:before="20" w:after="20"/>
        <w:ind w:left="504"/>
      </w:pPr>
      <w:r>
        <w:rPr>
          <w:rFonts w:ascii="Calibri" w:hAnsi="Calibri"/>
          <w:color w:val="2B579A"/>
          <w:sz w:val="22"/>
        </w:rPr>
        <w:t xml:space="preserve">•  </w:t>
      </w:r>
      <w:r>
        <w:rPr>
          <w:rFonts w:ascii="Calibri" w:hAnsi="Calibri"/>
          <w:color w:val="000000"/>
          <w:sz w:val="22"/>
        </w:rPr>
        <w:t>String concatenation to build SQL</w:t>
      </w:r>
    </w:p>
    <w:p>
      <w:pPr>
        <w:spacing w:before="20" w:after="20"/>
        <w:ind w:left="504"/>
      </w:pPr>
      <w:r>
        <w:rPr>
          <w:rFonts w:ascii="Calibri" w:hAnsi="Calibri"/>
          <w:color w:val="2B579A"/>
          <w:sz w:val="22"/>
        </w:rPr>
        <w:t xml:space="preserve">•  </w:t>
      </w:r>
      <w:r>
        <w:rPr>
          <w:rFonts w:ascii="Calibri" w:hAnsi="Calibri"/>
          <w:color w:val="000000"/>
          <w:sz w:val="22"/>
        </w:rPr>
        <w:t>Multiple database calls per API endpoint (use a single SP with JOINs or temp tables)</w:t>
      </w:r>
    </w:p>
    <w:p>
      <w:pPr>
        <w:spacing w:before="40" w:after="120"/>
      </w:pPr>
      <w:r>
        <w:rPr>
          <w:rFonts w:ascii="Calibri" w:hAnsi="Calibri"/>
          <w:color w:val="000000"/>
          <w:sz w:val="22"/>
        </w:rPr>
        <w:t xml:space="preserve">What is </w:t>
      </w:r>
      <w:r>
        <w:rPr>
          <w:rFonts w:ascii="Calibri" w:hAnsi="Calibri"/>
          <w:b/>
          <w:color w:val="000000"/>
          <w:sz w:val="22"/>
        </w:rPr>
        <w:t>required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One SP per endpoint (CRUD operations: GetAll, GetById, Create, Update, Delete)</w:t>
      </w:r>
    </w:p>
    <w:p>
      <w:pPr>
        <w:spacing w:before="20" w:after="20"/>
        <w:ind w:left="504"/>
      </w:pPr>
      <w:r>
        <w:rPr>
          <w:rFonts w:ascii="Calibri" w:hAnsi="Calibri"/>
          <w:color w:val="2B579A"/>
          <w:sz w:val="22"/>
        </w:rPr>
        <w:t xml:space="preserve">•  </w:t>
      </w:r>
      <w:r>
        <w:rPr>
          <w:rFonts w:ascii="Calibri" w:hAnsi="Calibri"/>
          <w:color w:val="000000"/>
          <w:sz w:val="22"/>
        </w:rPr>
        <w:t>Complex operations use a single SP with transactions</w:t>
      </w:r>
    </w:p>
    <w:p>
      <w:pPr>
        <w:spacing w:before="20" w:after="20"/>
        <w:ind w:left="504"/>
      </w:pPr>
      <w:r>
        <w:rPr>
          <w:rFonts w:ascii="Calibri" w:hAnsi="Calibri"/>
          <w:color w:val="2B579A"/>
          <w:sz w:val="22"/>
        </w:rPr>
        <w:t xml:space="preserve">•  </w:t>
      </w:r>
      <w:r>
        <w:rPr>
          <w:rFonts w:ascii="Calibri" w:hAnsi="Calibri"/>
          <w:color w:val="000000"/>
          <w:sz w:val="22"/>
        </w:rPr>
        <w:t>Stored procedures handle all business logic that touches data</w:t>
      </w:r>
    </w:p>
    <w:p>
      <w:pPr>
        <w:spacing w:before="20" w:after="20"/>
        <w:ind w:left="504"/>
      </w:pPr>
      <w:r>
        <w:rPr>
          <w:rFonts w:ascii="Calibri" w:hAnsi="Calibri"/>
          <w:color w:val="2B579A"/>
          <w:sz w:val="22"/>
        </w:rPr>
        <w:t xml:space="preserve">•  </w:t>
      </w:r>
      <w:r>
        <w:rPr>
          <w:rFonts w:ascii="Calibri" w:hAnsi="Calibri"/>
          <w:color w:val="000000"/>
          <w:sz w:val="22"/>
        </w:rPr>
        <w:t>The C# service layer handles orchestration and validation only</w:t>
      </w:r>
    </w:p>
    <w:p>
      <w:pPr>
        <w:pStyle w:val="Heading2"/>
      </w:pPr>
      <w:r>
        <w:t>13.5 Frontend Coding Standards (React 18)</w:t>
      </w:r>
    </w:p>
    <w:p>
      <w:pPr>
        <w:spacing w:before="40" w:after="120"/>
      </w:pPr>
      <w:r>
        <w:rPr>
          <w:rFonts w:ascii="Calibri" w:hAnsi="Calibri"/>
          <w:color w:val="000000"/>
          <w:sz w:val="22"/>
        </w:rPr>
        <w:t>The GSD Engine enforces React 18 with functional components and hooks. Class components are prohibited.</w:t>
      </w:r>
    </w:p>
    <w:p>
      <w:pPr>
        <w:pStyle w:val="Heading3"/>
      </w:pPr>
      <w:r>
        <w:t>Component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interface EntityListProps {</w:t>
            </w:r>
          </w:p>
          <w:p>
            <w:pPr>
              <w:spacing w:before="0" w:after="0" w:line="260" w:lineRule="exact"/>
            </w:pPr>
            <w:r>
              <w:rPr>
                <w:rFonts w:ascii="Consolas" w:hAnsi="Consolas"/>
                <w:color w:val="333333"/>
                <w:sz w:val="17"/>
              </w:rPr>
              <w:t xml:space="preserve">  tenantId: string;</w:t>
            </w:r>
          </w:p>
          <w:p>
            <w:pPr>
              <w:spacing w:before="0" w:after="0" w:line="260" w:lineRule="exact"/>
            </w:pPr>
            <w:r>
              <w:rPr>
                <w:rFonts w:ascii="Consolas" w:hAnsi="Consolas"/>
                <w:color w:val="333333"/>
                <w:sz w:val="17"/>
              </w:rPr>
              <w:t xml:space="preserve">  onEntitySelect: (entity: EntityDto) =&gt; void;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export const EntityList: React.FC&lt;EntityListProps&gt; = ({ tenantId, onEntitySelect }) =&gt; {</w:t>
            </w:r>
          </w:p>
          <w:p>
            <w:pPr>
              <w:spacing w:before="0" w:after="0" w:line="260" w:lineRule="exact"/>
            </w:pPr>
            <w:r>
              <w:rPr>
                <w:rFonts w:ascii="Consolas" w:hAnsi="Consolas"/>
                <w:color w:val="333333"/>
                <w:sz w:val="17"/>
              </w:rPr>
              <w:t xml:space="preserve">  const { data, isLoading, error } = useEntities(tenantId);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(isLoading) return &lt;LoadingSkeleton /&gt;;</w:t>
            </w:r>
          </w:p>
          <w:p>
            <w:pPr>
              <w:spacing w:before="0" w:after="0" w:line="260" w:lineRule="exact"/>
            </w:pPr>
            <w:r>
              <w:rPr>
                <w:rFonts w:ascii="Consolas" w:hAnsi="Consolas"/>
                <w:color w:val="333333"/>
                <w:sz w:val="17"/>
              </w:rPr>
              <w:t xml:space="preserve">  if (error) return &lt;ErrorCard message={error.message} onRetry={() =&gt; {}} /&gt;;</w:t>
            </w:r>
          </w:p>
          <w:p>
            <w:pPr>
              <w:spacing w:before="0" w:after="0" w:line="260" w:lineRule="exact"/>
            </w:pPr>
            <w:r>
              <w:rPr>
                <w:rFonts w:ascii="Consolas" w:hAnsi="Consolas"/>
                <w:color w:val="333333"/>
                <w:sz w:val="17"/>
              </w:rPr>
              <w:t xml:space="preserve">  if (!data?.length) return &lt;EmptyState message="No entities found"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w:t>
            </w:r>
          </w:p>
          <w:p>
            <w:pPr>
              <w:spacing w:before="0" w:after="0" w:line="260" w:lineRule="exact"/>
            </w:pPr>
            <w:r>
              <w:rPr>
                <w:rFonts w:ascii="Consolas" w:hAnsi="Consolas"/>
                <w:color w:val="333333"/>
                <w:sz w:val="17"/>
              </w:rPr>
              <w:t xml:space="preserve">    &lt;div className="entity-list"&gt;</w:t>
            </w:r>
          </w:p>
          <w:p>
            <w:pPr>
              <w:spacing w:before="0" w:after="0" w:line="260" w:lineRule="exact"/>
            </w:pPr>
            <w:r>
              <w:rPr>
                <w:rFonts w:ascii="Consolas" w:hAnsi="Consolas"/>
                <w:color w:val="333333"/>
                <w:sz w:val="17"/>
              </w:rPr>
              <w:t xml:space="preserve">      {data.map((entity) =&gt; (</w:t>
            </w:r>
          </w:p>
          <w:p>
            <w:pPr>
              <w:spacing w:before="0" w:after="0" w:line="260" w:lineRule="exact"/>
            </w:pPr>
            <w:r>
              <w:rPr>
                <w:rFonts w:ascii="Consolas" w:hAnsi="Consolas"/>
                <w:color w:val="333333"/>
                <w:sz w:val="17"/>
              </w:rPr>
              <w:t xml:space="preserve">        &lt;EntityCard</w:t>
            </w:r>
          </w:p>
          <w:p>
            <w:pPr>
              <w:spacing w:before="0" w:after="0" w:line="260" w:lineRule="exact"/>
            </w:pPr>
            <w:r>
              <w:rPr>
                <w:rFonts w:ascii="Consolas" w:hAnsi="Consolas"/>
                <w:color w:val="333333"/>
                <w:sz w:val="17"/>
              </w:rPr>
              <w:t xml:space="preserve">          key={entity.id}</w:t>
            </w:r>
          </w:p>
          <w:p>
            <w:pPr>
              <w:spacing w:before="0" w:after="0" w:line="260" w:lineRule="exact"/>
            </w:pPr>
            <w:r>
              <w:rPr>
                <w:rFonts w:ascii="Consolas" w:hAnsi="Consolas"/>
                <w:color w:val="333333"/>
                <w:sz w:val="17"/>
              </w:rPr>
              <w:t xml:space="preserve">          entity={entity}</w:t>
            </w:r>
          </w:p>
          <w:p>
            <w:pPr>
              <w:spacing w:before="0" w:after="0" w:line="260" w:lineRule="exact"/>
            </w:pPr>
            <w:r>
              <w:rPr>
                <w:rFonts w:ascii="Consolas" w:hAnsi="Consolas"/>
                <w:color w:val="333333"/>
                <w:sz w:val="17"/>
              </w:rPr>
              <w:t xml:space="preserve">          onClick={() =&gt; onEntitySelect(entity)}</w:t>
            </w:r>
          </w:p>
          <w:p>
            <w:pPr>
              <w:spacing w:before="0" w:after="0" w:line="260" w:lineRule="exact"/>
            </w:pPr>
            <w:r>
              <w:rPr>
                <w:rFonts w:ascii="Consolas" w:hAnsi="Consolas"/>
                <w:color w:val="333333"/>
                <w:sz w:val="17"/>
              </w:rPr>
              <w:t xml:space="preserve">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&lt;/div&gt;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Functional components only with TypeScript interfaces for props</w:t>
      </w:r>
    </w:p>
    <w:p>
      <w:pPr>
        <w:spacing w:before="20" w:after="20"/>
        <w:ind w:left="504"/>
      </w:pPr>
      <w:r>
        <w:rPr>
          <w:rFonts w:ascii="Calibri" w:hAnsi="Calibri"/>
          <w:color w:val="2B579A"/>
          <w:sz w:val="22"/>
        </w:rPr>
        <w:t xml:space="preserve">•  </w:t>
      </w:r>
      <w:r>
        <w:rPr>
          <w:rFonts w:ascii="Calibri" w:hAnsi="Calibri"/>
          <w:color w:val="000000"/>
          <w:sz w:val="22"/>
        </w:rPr>
        <w:t>Custom hooks for all data fetching and state management</w:t>
      </w:r>
    </w:p>
    <w:p>
      <w:pPr>
        <w:spacing w:before="20" w:after="20"/>
        <w:ind w:left="504"/>
      </w:pPr>
      <w:r>
        <w:rPr>
          <w:rFonts w:ascii="Calibri" w:hAnsi="Calibri"/>
          <w:color w:val="2B579A"/>
          <w:sz w:val="22"/>
        </w:rPr>
        <w:t xml:space="preserve">•  </w:t>
      </w:r>
      <w:r>
        <w:rPr>
          <w:rFonts w:ascii="Calibri" w:hAnsi="Calibri"/>
          <w:color w:val="000000"/>
          <w:sz w:val="22"/>
        </w:rPr>
        <w:t>Handle all states: loading, error, empty, and populated</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key</w:t>
      </w:r>
      <w:r>
        <w:rPr>
          <w:rFonts w:ascii="Calibri" w:hAnsi="Calibri"/>
          <w:color w:val="000000"/>
          <w:sz w:val="22"/>
        </w:rPr>
        <w:t xml:space="preserve"> prop on all list items</w:t>
      </w:r>
    </w:p>
    <w:p>
      <w:pPr>
        <w:spacing w:before="20" w:after="20"/>
        <w:ind w:left="504"/>
      </w:pPr>
      <w:r>
        <w:rPr>
          <w:rFonts w:ascii="Calibri" w:hAnsi="Calibri"/>
          <w:color w:val="2B579A"/>
          <w:sz w:val="22"/>
        </w:rPr>
        <w:t xml:space="preserve">•  </w:t>
      </w:r>
      <w:r>
        <w:rPr>
          <w:rFonts w:ascii="Calibri" w:hAnsi="Calibri"/>
          <w:color w:val="000000"/>
          <w:sz w:val="22"/>
        </w:rPr>
        <w:t>Destructure props in the function signature</w:t>
      </w:r>
    </w:p>
    <w:p>
      <w:pPr>
        <w:pStyle w:val="Heading3"/>
      </w:pPr>
      <w:r>
        <w:t>Hook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export function useEntities(tenantId: string) {</w:t>
            </w:r>
          </w:p>
          <w:p>
            <w:pPr>
              <w:spacing w:before="0" w:after="0" w:line="260" w:lineRule="exact"/>
            </w:pPr>
            <w:r>
              <w:rPr>
                <w:rFonts w:ascii="Consolas" w:hAnsi="Consolas"/>
                <w:color w:val="333333"/>
                <w:sz w:val="17"/>
              </w:rPr>
              <w:t xml:space="preserve">  const [data, setData] = useState&lt;EntityDto[]&gt;([]);</w:t>
            </w:r>
          </w:p>
          <w:p>
            <w:pPr>
              <w:spacing w:before="0" w:after="0" w:line="260" w:lineRule="exact"/>
            </w:pPr>
            <w:r>
              <w:rPr>
                <w:rFonts w:ascii="Consolas" w:hAnsi="Consolas"/>
                <w:color w:val="333333"/>
                <w:sz w:val="17"/>
              </w:rPr>
              <w:t xml:space="preserve">  const [isLoading, setIsLoading] = useState(true);</w:t>
            </w:r>
          </w:p>
          <w:p>
            <w:pPr>
              <w:spacing w:before="0" w:after="0" w:line="260" w:lineRule="exact"/>
            </w:pPr>
            <w:r>
              <w:rPr>
                <w:rFonts w:ascii="Consolas" w:hAnsi="Consolas"/>
                <w:color w:val="333333"/>
                <w:sz w:val="17"/>
              </w:rPr>
              <w:t xml:space="preserve">  const [error, setError] = useState&lt;Error | null&gt;(null);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useEffect(() =&gt; {</w:t>
            </w:r>
          </w:p>
          <w:p>
            <w:pPr>
              <w:spacing w:before="0" w:after="0" w:line="260" w:lineRule="exact"/>
            </w:pPr>
            <w:r>
              <w:rPr>
                <w:rFonts w:ascii="Consolas" w:hAnsi="Consolas"/>
                <w:color w:val="333333"/>
                <w:sz w:val="17"/>
              </w:rPr>
              <w:t xml:space="preserve">    const fetchData = async () =&gt; {</w:t>
            </w:r>
          </w:p>
          <w:p>
            <w:pPr>
              <w:spacing w:before="0" w:after="0" w:line="260" w:lineRule="exact"/>
            </w:pPr>
            <w:r>
              <w:rPr>
                <w:rFonts w:ascii="Consolas" w:hAnsi="Consolas"/>
                <w:color w:val="333333"/>
                <w:sz w:val="17"/>
              </w:rPr>
              <w:t xml:space="preserve">      try {</w:t>
            </w:r>
          </w:p>
          <w:p>
            <w:pPr>
              <w:spacing w:before="0" w:after="0" w:line="260" w:lineRule="exact"/>
            </w:pPr>
            <w:r>
              <w:rPr>
                <w:rFonts w:ascii="Consolas" w:hAnsi="Consolas"/>
                <w:color w:val="333333"/>
                <w:sz w:val="17"/>
              </w:rPr>
              <w:t xml:space="preserve">        setIsLoading(true);</w:t>
            </w:r>
          </w:p>
          <w:p>
            <w:pPr>
              <w:spacing w:before="0" w:after="0" w:line="260" w:lineRule="exact"/>
            </w:pPr>
            <w:r>
              <w:rPr>
                <w:rFonts w:ascii="Consolas" w:hAnsi="Consolas"/>
                <w:color w:val="333333"/>
                <w:sz w:val="17"/>
              </w:rPr>
              <w:t xml:space="preserve">        const response = await apiClient.get(`/api/tenants/${tenantId}/entities`);</w:t>
            </w:r>
          </w:p>
          <w:p>
            <w:pPr>
              <w:spacing w:before="0" w:after="0" w:line="260" w:lineRule="exact"/>
            </w:pPr>
            <w:r>
              <w:rPr>
                <w:rFonts w:ascii="Consolas" w:hAnsi="Consolas"/>
                <w:color w:val="333333"/>
                <w:sz w:val="17"/>
              </w:rPr>
              <w:t xml:space="preserve">        setData(response.data);</w:t>
            </w:r>
          </w:p>
          <w:p>
            <w:pPr>
              <w:spacing w:before="0" w:after="0" w:line="260" w:lineRule="exact"/>
            </w:pPr>
            <w:r>
              <w:rPr>
                <w:rFonts w:ascii="Consolas" w:hAnsi="Consolas"/>
                <w:color w:val="333333"/>
                <w:sz w:val="17"/>
              </w:rPr>
              <w:t xml:space="preserve">      } catch (err) {</w:t>
            </w:r>
          </w:p>
          <w:p>
            <w:pPr>
              <w:spacing w:before="0" w:after="0" w:line="260" w:lineRule="exact"/>
            </w:pPr>
            <w:r>
              <w:rPr>
                <w:rFonts w:ascii="Consolas" w:hAnsi="Consolas"/>
                <w:color w:val="333333"/>
                <w:sz w:val="17"/>
              </w:rPr>
              <w:t xml:space="preserve">        setError(err instanceof Error ? err : new Error('Unknown error'));</w:t>
            </w:r>
          </w:p>
          <w:p>
            <w:pPr>
              <w:spacing w:before="0" w:after="0" w:line="260" w:lineRule="exact"/>
            </w:pPr>
            <w:r>
              <w:rPr>
                <w:rFonts w:ascii="Consolas" w:hAnsi="Consolas"/>
                <w:color w:val="333333"/>
                <w:sz w:val="17"/>
              </w:rPr>
              <w:t xml:space="preserve">      } finally {</w:t>
            </w:r>
          </w:p>
          <w:p>
            <w:pPr>
              <w:spacing w:before="0" w:after="0" w:line="260" w:lineRule="exact"/>
            </w:pPr>
            <w:r>
              <w:rPr>
                <w:rFonts w:ascii="Consolas" w:hAnsi="Consolas"/>
                <w:color w:val="333333"/>
                <w:sz w:val="17"/>
              </w:rPr>
              <w:t xml:space="preserve">        setIsLoading(false);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fetchData();</w:t>
            </w:r>
          </w:p>
          <w:p>
            <w:pPr>
              <w:spacing w:before="0" w:after="0" w:line="260" w:lineRule="exact"/>
            </w:pPr>
            <w:r>
              <w:rPr>
                <w:rFonts w:ascii="Consolas" w:hAnsi="Consolas"/>
                <w:color w:val="333333"/>
                <w:sz w:val="17"/>
              </w:rPr>
              <w:t xml:space="preserve">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 data, isLoading, error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One hook per entity or feature area</w:t>
      </w:r>
    </w:p>
    <w:p>
      <w:pPr>
        <w:spacing w:before="20" w:after="20"/>
        <w:ind w:left="504"/>
      </w:pPr>
      <w:r>
        <w:rPr>
          <w:rFonts w:ascii="Calibri" w:hAnsi="Calibri"/>
          <w:color w:val="2B579A"/>
          <w:sz w:val="22"/>
        </w:rPr>
        <w:t xml:space="preserve">•  </w:t>
      </w:r>
      <w:r>
        <w:rPr>
          <w:rFonts w:ascii="Calibri" w:hAnsi="Calibri"/>
          <w:color w:val="000000"/>
          <w:sz w:val="22"/>
        </w:rPr>
        <w:t xml:space="preserve">Return </w:t>
      </w:r>
      <w:r>
        <w:rPr>
          <w:rFonts w:ascii="Consolas" w:hAnsi="Consolas"/>
          <w:color w:val="333333"/>
          <w:sz w:val="18"/>
          <w:shd w:fill="F2F2F2" w:val="clear"/>
        </w:rPr>
        <w:t>{ data, isLoading, error }</w:t>
      </w:r>
      <w:r>
        <w:rPr>
          <w:rFonts w:ascii="Calibri" w:hAnsi="Calibri"/>
          <w:color w:val="000000"/>
          <w:sz w:val="22"/>
        </w:rPr>
        <w:t xml:space="preserve"> consistently</w:t>
      </w:r>
    </w:p>
    <w:p>
      <w:pPr>
        <w:spacing w:before="20" w:after="20"/>
        <w:ind w:left="504"/>
      </w:pPr>
      <w:r>
        <w:rPr>
          <w:rFonts w:ascii="Calibri" w:hAnsi="Calibri"/>
          <w:color w:val="2B579A"/>
          <w:sz w:val="22"/>
        </w:rPr>
        <w:t xml:space="preserve">•  </w:t>
      </w:r>
      <w:r>
        <w:rPr>
          <w:rFonts w:ascii="Calibri" w:hAnsi="Calibri"/>
          <w:color w:val="000000"/>
          <w:sz w:val="22"/>
        </w:rPr>
        <w:t>Handle errors with try/catch -- never let unhandled promises propagate</w:t>
      </w:r>
    </w:p>
    <w:p>
      <w:pPr>
        <w:spacing w:before="20" w:after="20"/>
        <w:ind w:left="504"/>
      </w:pPr>
      <w:r>
        <w:rPr>
          <w:rFonts w:ascii="Calibri" w:hAnsi="Calibri"/>
          <w:color w:val="2B579A"/>
          <w:sz w:val="22"/>
        </w:rPr>
        <w:t xml:space="preserve">•  </w:t>
      </w:r>
      <w:r>
        <w:rPr>
          <w:rFonts w:ascii="Calibri" w:hAnsi="Calibri"/>
          <w:color w:val="000000"/>
          <w:sz w:val="22"/>
        </w:rPr>
        <w:t>Include dependency arrays on all useEffect calls</w:t>
      </w:r>
    </w:p>
    <w:p>
      <w:pPr>
        <w:pStyle w:val="Heading2"/>
      </w:pPr>
      <w:r>
        <w:t>13.6 Blueprint Tier Structure</w:t>
      </w:r>
    </w:p>
    <w:p>
      <w:pPr>
        <w:spacing w:before="40" w:after="120"/>
      </w:pPr>
      <w:r>
        <w:rPr>
          <w:rFonts w:ascii="Calibri" w:hAnsi="Calibri"/>
          <w:color w:val="000000"/>
          <w:sz w:val="22"/>
        </w:rPr>
        <w:t>When the GSD Engine generates code via the blueprint pipeline, it follows a strict tier ordering. Each tier depends on the previous tier being complete. This ensures that database tables exist before stored procedures reference them, and stored procedures exist before controllers call them.</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Name</w:t>
            </w:r>
          </w:p>
        </w:tc>
        <w:tc>
          <w:tcPr>
            <w:tcW w:type="dxa" w:w="2160"/>
            <w:shd w:fill="2B579A" w:val="clear"/>
          </w:tcPr>
          <w:p>
            <w:pPr>
              <w:spacing w:before="80" w:after="80"/>
            </w:pPr>
            <w:r>
              <w:rPr>
                <w:b/>
                <w:color w:val="FFFFFF"/>
                <w:sz w:val="19"/>
              </w:rPr>
            </w:r>
            <w:r>
              <w:rPr>
                <w:rFonts w:ascii="Calibri" w:hAnsi="Calibri"/>
                <w:b/>
                <w:color w:val="FFFFFF"/>
                <w:sz w:val="19"/>
              </w:rPr>
              <w:t>Contents</w:t>
            </w:r>
          </w:p>
        </w:tc>
        <w:tc>
          <w:tcPr>
            <w:tcW w:type="dxa" w:w="2160"/>
            <w:shd w:fill="2B579A" w:val="clear"/>
          </w:tcPr>
          <w:p>
            <w:pPr>
              <w:spacing w:before="80" w:after="80"/>
            </w:pPr>
            <w:r>
              <w:rPr>
                <w:b/>
                <w:color w:val="FFFFFF"/>
                <w:sz w:val="19"/>
              </w:rPr>
            </w:r>
            <w:r>
              <w:rPr>
                <w:rFonts w:ascii="Calibri" w:hAnsi="Calibri"/>
                <w:b/>
                <w:color w:val="FFFFFF"/>
                <w:sz w:val="19"/>
              </w:rPr>
              <w:t>Depends 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Database Foundation</w:t>
            </w:r>
          </w:p>
        </w:tc>
        <w:tc>
          <w:tcPr>
            <w:tcW w:type="dxa" w:w="2160"/>
          </w:tcPr>
          <w:p>
            <w:pPr>
              <w:spacing w:before="60" w:after="60"/>
            </w:pPr>
            <w:r/>
            <w:r>
              <w:rPr>
                <w:rFonts w:ascii="Calibri" w:hAnsi="Calibri"/>
                <w:color w:val="000000"/>
                <w:sz w:val="19"/>
              </w:rPr>
              <w:t>Tables, migrations, indexes, constraints, foreign keys</w:t>
            </w:r>
          </w:p>
        </w:tc>
        <w:tc>
          <w:tcPr>
            <w:tcW w:type="dxa" w:w="2160"/>
          </w:tcPr>
          <w:p>
            <w:pPr>
              <w:spacing w:before="60" w:after="60"/>
            </w:pPr>
            <w:r/>
            <w:r>
              <w:rPr>
                <w:rFonts w:ascii="Calibri" w:hAnsi="Calibri"/>
                <w:color w:val="000000"/>
                <w:sz w:val="19"/>
              </w:rPr>
              <w:t>Nothing</w:t>
            </w:r>
          </w:p>
        </w:tc>
      </w:tr>
      <w:tr>
        <w:tc>
          <w:tcPr>
            <w:tcW w:type="dxa" w:w="2160"/>
            <w:shd w:fill="EDF2FA" w:val="clear"/>
          </w:tcPr>
          <w:p>
            <w:pPr>
              <w:spacing w:before="60" w:after="60"/>
            </w:pPr>
            <w:r/>
            <w:r>
              <w:rPr>
                <w:rFonts w:ascii="Calibri" w:hAnsi="Calibri"/>
                <w:color w:val="000000"/>
                <w:sz w:val="19"/>
              </w:rPr>
              <w:t>1.5</w:t>
            </w:r>
          </w:p>
        </w:tc>
        <w:tc>
          <w:tcPr>
            <w:tcW w:type="dxa" w:w="2160"/>
            <w:shd w:fill="EDF2FA" w:val="clear"/>
          </w:tcPr>
          <w:p>
            <w:pPr>
              <w:spacing w:before="60" w:after="60"/>
            </w:pPr>
            <w:r/>
            <w:r>
              <w:rPr>
                <w:rFonts w:ascii="Calibri" w:hAnsi="Calibri"/>
                <w:color w:val="000000"/>
                <w:sz w:val="19"/>
              </w:rPr>
              <w:t>Database Functions &amp; Views</w:t>
            </w:r>
          </w:p>
        </w:tc>
        <w:tc>
          <w:tcPr>
            <w:tcW w:type="dxa" w:w="2160"/>
            <w:shd w:fill="EDF2FA" w:val="clear"/>
          </w:tcPr>
          <w:p>
            <w:pPr>
              <w:spacing w:before="60" w:after="60"/>
            </w:pPr>
            <w:r/>
            <w:r>
              <w:rPr>
                <w:rFonts w:ascii="Calibri" w:hAnsi="Calibri"/>
                <w:color w:val="000000"/>
                <w:sz w:val="19"/>
              </w:rPr>
              <w:t>Views for complex reads, scalar/table-valued functions</w:t>
            </w:r>
          </w:p>
        </w:tc>
        <w:tc>
          <w:tcPr>
            <w:tcW w:type="dxa" w:w="2160"/>
            <w:shd w:fill="EDF2FA" w:val="clear"/>
          </w:tcPr>
          <w:p>
            <w:pPr>
              <w:spacing w:before="60" w:after="60"/>
            </w:pPr>
            <w:r/>
            <w:r>
              <w:rPr>
                <w:rFonts w:ascii="Calibri" w:hAnsi="Calibri"/>
                <w:color w:val="000000"/>
                <w:sz w:val="19"/>
              </w:rPr>
              <w:t>Tier 1</w:t>
            </w:r>
          </w:p>
        </w:tc>
      </w:tr>
      <w:tr>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Stored Procedures</w:t>
            </w:r>
          </w:p>
        </w:tc>
        <w:tc>
          <w:tcPr>
            <w:tcW w:type="dxa" w:w="2160"/>
          </w:tcPr>
          <w:p>
            <w:pPr>
              <w:spacing w:before="60" w:after="60"/>
            </w:pPr>
            <w:r/>
            <w:r>
              <w:rPr>
                <w:rFonts w:ascii="Calibri" w:hAnsi="Calibri"/>
                <w:color w:val="000000"/>
                <w:sz w:val="19"/>
              </w:rPr>
              <w:t>All CRUD + business logic SPs</w:t>
            </w:r>
          </w:p>
        </w:tc>
        <w:tc>
          <w:tcPr>
            <w:tcW w:type="dxa" w:w="2160"/>
          </w:tcPr>
          <w:p>
            <w:pPr>
              <w:spacing w:before="60" w:after="60"/>
            </w:pPr>
            <w:r/>
            <w:r>
              <w:rPr>
                <w:rFonts w:ascii="Calibri" w:hAnsi="Calibri"/>
                <w:color w:val="000000"/>
                <w:sz w:val="19"/>
              </w:rPr>
              <w:t>Tier 1, 1.5</w:t>
            </w:r>
          </w:p>
        </w:tc>
      </w:tr>
      <w:tr>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Seed Data</w:t>
            </w:r>
          </w:p>
        </w:tc>
        <w:tc>
          <w:tcPr>
            <w:tcW w:type="dxa" w:w="2160"/>
            <w:shd w:fill="EDF2FA" w:val="clear"/>
          </w:tcPr>
          <w:p>
            <w:pPr>
              <w:spacing w:before="60" w:after="60"/>
            </w:pPr>
            <w:r/>
            <w:r>
              <w:rPr>
                <w:rFonts w:ascii="Calibri" w:hAnsi="Calibri"/>
                <w:color w:val="000000"/>
                <w:sz w:val="19"/>
              </w:rPr>
              <w:t>INSERT scripts per table group, FK-consistent, matching Figma mock data</w:t>
            </w:r>
          </w:p>
        </w:tc>
        <w:tc>
          <w:tcPr>
            <w:tcW w:type="dxa" w:w="2160"/>
            <w:shd w:fill="EDF2FA" w:val="clear"/>
          </w:tcPr>
          <w:p>
            <w:pPr>
              <w:spacing w:before="60" w:after="60"/>
            </w:pPr>
            <w:r/>
            <w:r>
              <w:rPr>
                <w:rFonts w:ascii="Calibri" w:hAnsi="Calibri"/>
                <w:color w:val="000000"/>
                <w:sz w:val="19"/>
              </w:rPr>
              <w:t>Tier 1, 2</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API Layer</w:t>
            </w:r>
          </w:p>
        </w:tc>
        <w:tc>
          <w:tcPr>
            <w:tcW w:type="dxa" w:w="2160"/>
          </w:tcPr>
          <w:p>
            <w:pPr>
              <w:spacing w:before="60" w:after="60"/>
            </w:pPr>
            <w:r/>
            <w:r>
              <w:rPr>
                <w:rFonts w:ascii="Calibri" w:hAnsi="Calibri"/>
                <w:color w:val="000000"/>
                <w:sz w:val="19"/>
              </w:rPr>
              <w:t>.NET 8 controllers, services, repositories, DTOs, validators</w:t>
            </w:r>
          </w:p>
        </w:tc>
        <w:tc>
          <w:tcPr>
            <w:tcW w:type="dxa" w:w="2160"/>
          </w:tcPr>
          <w:p>
            <w:pPr>
              <w:spacing w:before="60" w:after="60"/>
            </w:pPr>
            <w:r/>
            <w:r>
              <w:rPr>
                <w:rFonts w:ascii="Calibri" w:hAnsi="Calibri"/>
                <w:color w:val="000000"/>
                <w:sz w:val="19"/>
              </w:rPr>
              <w:t>Tier 2</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Frontend Components</w:t>
            </w:r>
          </w:p>
        </w:tc>
        <w:tc>
          <w:tcPr>
            <w:tcW w:type="dxa" w:w="2160"/>
            <w:shd w:fill="EDF2FA" w:val="clear"/>
          </w:tcPr>
          <w:p>
            <w:pPr>
              <w:spacing w:before="60" w:after="60"/>
            </w:pPr>
            <w:r/>
            <w:r>
              <w:rPr>
                <w:rFonts w:ascii="Calibri" w:hAnsi="Calibri"/>
                <w:color w:val="000000"/>
                <w:sz w:val="19"/>
              </w:rPr>
              <w:t>React 18 components matching Figma exactly</w:t>
            </w:r>
          </w:p>
        </w:tc>
        <w:tc>
          <w:tcPr>
            <w:tcW w:type="dxa" w:w="2160"/>
            <w:shd w:fill="EDF2FA" w:val="clear"/>
          </w:tcPr>
          <w:p>
            <w:pPr>
              <w:spacing w:before="60" w:after="60"/>
            </w:pPr>
            <w:r/>
            <w:r>
              <w:rPr>
                <w:rFonts w:ascii="Calibri" w:hAnsi="Calibri"/>
                <w:color w:val="000000"/>
                <w:sz w:val="19"/>
              </w:rPr>
              <w:t>Tier 3</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Integration &amp; Config</w:t>
            </w:r>
          </w:p>
        </w:tc>
        <w:tc>
          <w:tcPr>
            <w:tcW w:type="dxa" w:w="2160"/>
          </w:tcPr>
          <w:p>
            <w:pPr>
              <w:spacing w:before="60" w:after="60"/>
            </w:pPr>
            <w:r/>
            <w:r>
              <w:rPr>
                <w:rFonts w:ascii="Calibri" w:hAnsi="Calibri"/>
                <w:color w:val="000000"/>
                <w:sz w:val="19"/>
              </w:rPr>
              <w:t>Routing, auth flows, middleware, DI, config files</w:t>
            </w:r>
          </w:p>
        </w:tc>
        <w:tc>
          <w:tcPr>
            <w:tcW w:type="dxa" w:w="2160"/>
          </w:tcPr>
          <w:p>
            <w:pPr>
              <w:spacing w:before="60" w:after="60"/>
            </w:pPr>
            <w:r/>
            <w:r>
              <w:rPr>
                <w:rFonts w:ascii="Calibri" w:hAnsi="Calibri"/>
                <w:color w:val="000000"/>
                <w:sz w:val="19"/>
              </w:rPr>
              <w:t>Tier 3, 4</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Compliance &amp; Polish</w:t>
            </w:r>
          </w:p>
        </w:tc>
        <w:tc>
          <w:tcPr>
            <w:tcW w:type="dxa" w:w="2160"/>
            <w:shd w:fill="EDF2FA" w:val="clear"/>
          </w:tcPr>
          <w:p>
            <w:pPr>
              <w:spacing w:before="60" w:after="60"/>
            </w:pPr>
            <w:r/>
            <w:r>
              <w:rPr>
                <w:rFonts w:ascii="Calibri" w:hAnsi="Calibri"/>
                <w:color w:val="000000"/>
                <w:sz w:val="19"/>
              </w:rPr>
              <w:t>Audit logging, encryption, RBAC, error boundaries, accessibility</w:t>
            </w:r>
          </w:p>
        </w:tc>
        <w:tc>
          <w:tcPr>
            <w:tcW w:type="dxa" w:w="2160"/>
            <w:shd w:fill="EDF2FA" w:val="clear"/>
          </w:tcPr>
          <w:p>
            <w:pPr>
              <w:spacing w:before="60" w:after="60"/>
            </w:pPr>
            <w:r/>
            <w:r>
              <w:rPr>
                <w:rFonts w:ascii="Calibri" w:hAnsi="Calibri"/>
                <w:color w:val="000000"/>
                <w:sz w:val="19"/>
              </w:rPr>
              <w:t>Tier 5</w:t>
            </w:r>
          </w:p>
        </w:tc>
      </w:tr>
    </w:tbl>
    <w:p>
      <w:pPr>
        <w:spacing w:before="80" w:after="80"/>
      </w:pPr>
    </w:p>
    <w:p>
      <w:pPr>
        <w:spacing w:before="40" w:after="120"/>
      </w:pPr>
      <w:r>
        <w:rPr>
          <w:rFonts w:ascii="Calibri" w:hAnsi="Calibri"/>
          <w:color w:val="000000"/>
          <w:sz w:val="22"/>
        </w:rPr>
        <w:t>The blueprint manifest (</w:t>
      </w:r>
      <w:r>
        <w:rPr>
          <w:rFonts w:ascii="Consolas" w:hAnsi="Consolas"/>
          <w:color w:val="333333"/>
          <w:sz w:val="18"/>
          <w:shd w:fill="F2F2F2" w:val="clear"/>
        </w:rPr>
        <w:t>blueprint.json</w:t>
      </w:r>
      <w:r>
        <w:rPr>
          <w:rFonts w:ascii="Calibri" w:hAnsi="Calibri"/>
          <w:color w:val="000000"/>
          <w:sz w:val="22"/>
        </w:rPr>
        <w:t>) assigns each item to a tier, and the build phase processes tiers in order. Items within the same tier can be built in parallel.</w:t>
      </w:r>
    </w:p>
    <w:p>
      <w:pPr>
        <w:pStyle w:val="Heading2"/>
      </w:pPr>
      <w:r>
        <w:t>13.7 Figma Make Integration (12 Deliverables)</w:t>
      </w:r>
    </w:p>
    <w:p>
      <w:pPr>
        <w:spacing w:before="40" w:after="120"/>
      </w:pPr>
      <w:r>
        <w:rPr>
          <w:rFonts w:ascii="Calibri" w:hAnsi="Calibri"/>
          <w:color w:val="000000"/>
          <w:sz w:val="22"/>
        </w:rPr>
        <w:t>The Figma Make prompt generates 12 analysis deliverables that serve as the complete specification for the AI coding agents. These are the "contract" between design and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File</w:t>
            </w:r>
          </w:p>
        </w:tc>
        <w:tc>
          <w:tcPr>
            <w:tcW w:type="dxa" w:w="2160"/>
            <w:shd w:fill="2B579A" w:val="clear"/>
          </w:tcPr>
          <w:p>
            <w:pPr>
              <w:spacing w:before="80" w:after="80"/>
            </w:pPr>
            <w:r>
              <w:rPr>
                <w:b/>
                <w:color w:val="FFFFFF"/>
                <w:sz w:val="19"/>
              </w:rPr>
            </w:r>
            <w:r>
              <w:rPr>
                <w:rFonts w:ascii="Calibri" w:hAnsi="Calibri"/>
                <w:b/>
                <w:color w:val="FFFFFF"/>
                <w:sz w:val="19"/>
              </w:rPr>
              <w:t>What It Defines</w:t>
            </w:r>
          </w:p>
        </w:tc>
        <w:tc>
          <w:tcPr>
            <w:tcW w:type="dxa" w:w="2160"/>
            <w:shd w:fill="2B579A" w:val="clear"/>
          </w:tcPr>
          <w:p>
            <w:pPr>
              <w:spacing w:before="80" w:after="80"/>
            </w:pPr>
            <w:r>
              <w:rPr>
                <w:b/>
                <w:color w:val="FFFFFF"/>
                <w:sz w:val="19"/>
              </w:rPr>
            </w:r>
            <w:r>
              <w:rPr>
                <w:rFonts w:ascii="Calibri" w:hAnsi="Calibri"/>
                <w:b/>
                <w:color w:val="FFFFFF"/>
                <w:sz w:val="19"/>
              </w:rPr>
              <w:t>Engine Uses It For</w:t>
            </w:r>
          </w:p>
        </w:tc>
      </w:tr>
      <w:tr>
        <w:tc>
          <w:tcPr>
            <w:tcW w:type="dxa" w:w="2160"/>
          </w:tcPr>
          <w:p>
            <w:pPr>
              <w:spacing w:before="60" w:after="60"/>
            </w:pPr>
            <w:r/>
            <w:r>
              <w:rPr>
                <w:rFonts w:ascii="Calibri" w:hAnsi="Calibri"/>
                <w:color w:val="000000"/>
                <w:sz w:val="19"/>
              </w:rPr>
              <w:t>01</w:t>
            </w:r>
          </w:p>
        </w:tc>
        <w:tc>
          <w:tcPr>
            <w:tcW w:type="dxa" w:w="2160"/>
          </w:tcPr>
          <w:p>
            <w:pPr>
              <w:spacing w:before="60" w:after="60"/>
            </w:pPr>
            <w:r/>
            <w:r>
              <w:rPr>
                <w:rFonts w:ascii="Consolas" w:hAnsi="Consolas"/>
                <w:color w:val="333333"/>
                <w:sz w:val="18"/>
                <w:shd w:fill="F2F2F2" w:val="clear"/>
              </w:rPr>
              <w:t>screen-inventory.md</w:t>
            </w:r>
          </w:p>
        </w:tc>
        <w:tc>
          <w:tcPr>
            <w:tcW w:type="dxa" w:w="2160"/>
          </w:tcPr>
          <w:p>
            <w:pPr>
              <w:spacing w:before="60" w:after="60"/>
            </w:pPr>
            <w:r/>
            <w:r>
              <w:rPr>
                <w:rFonts w:ascii="Calibri" w:hAnsi="Calibri"/>
                <w:color w:val="000000"/>
                <w:sz w:val="19"/>
              </w:rPr>
              <w:t>All screens with layout, data, interactions</w:t>
            </w:r>
          </w:p>
        </w:tc>
        <w:tc>
          <w:tcPr>
            <w:tcW w:type="dxa" w:w="2160"/>
          </w:tcPr>
          <w:p>
            <w:pPr>
              <w:spacing w:before="60" w:after="60"/>
            </w:pPr>
            <w:r/>
            <w:r>
              <w:rPr>
                <w:rFonts w:ascii="Calibri" w:hAnsi="Calibri"/>
                <w:color w:val="000000"/>
                <w:sz w:val="19"/>
              </w:rPr>
              <w:t>Blueprint item generation</w:t>
            </w:r>
          </w:p>
        </w:tc>
      </w:tr>
      <w:tr>
        <w:tc>
          <w:tcPr>
            <w:tcW w:type="dxa" w:w="2160"/>
            <w:shd w:fill="EDF2FA" w:val="clear"/>
          </w:tcPr>
          <w:p>
            <w:pPr>
              <w:spacing w:before="60" w:after="60"/>
            </w:pPr>
            <w:r/>
            <w:r>
              <w:rPr>
                <w:rFonts w:ascii="Calibri" w:hAnsi="Calibri"/>
                <w:color w:val="000000"/>
                <w:sz w:val="19"/>
              </w:rPr>
              <w:t>02</w:t>
            </w:r>
          </w:p>
        </w:tc>
        <w:tc>
          <w:tcPr>
            <w:tcW w:type="dxa" w:w="2160"/>
            <w:shd w:fill="EDF2FA" w:val="clear"/>
          </w:tcPr>
          <w:p>
            <w:pPr>
              <w:spacing w:before="60" w:after="60"/>
            </w:pPr>
            <w:r/>
            <w:r>
              <w:rPr>
                <w:rFonts w:ascii="Consolas" w:hAnsi="Consolas"/>
                <w:color w:val="333333"/>
                <w:sz w:val="18"/>
                <w:shd w:fill="F2F2F2" w:val="clear"/>
              </w:rPr>
              <w:t>component-inventory.md</w:t>
            </w:r>
          </w:p>
        </w:tc>
        <w:tc>
          <w:tcPr>
            <w:tcW w:type="dxa" w:w="2160"/>
            <w:shd w:fill="EDF2FA" w:val="clear"/>
          </w:tcPr>
          <w:p>
            <w:pPr>
              <w:spacing w:before="60" w:after="60"/>
            </w:pPr>
            <w:r/>
            <w:r>
              <w:rPr>
                <w:rFonts w:ascii="Calibri" w:hAnsi="Calibri"/>
                <w:color w:val="000000"/>
                <w:sz w:val="19"/>
              </w:rPr>
              <w:t>Reusable components with props, states, variants</w:t>
            </w:r>
          </w:p>
        </w:tc>
        <w:tc>
          <w:tcPr>
            <w:tcW w:type="dxa" w:w="2160"/>
            <w:shd w:fill="EDF2FA" w:val="clear"/>
          </w:tcPr>
          <w:p>
            <w:pPr>
              <w:spacing w:before="60" w:after="60"/>
            </w:pPr>
            <w:r/>
            <w:r>
              <w:rPr>
                <w:rFonts w:ascii="Calibri" w:hAnsi="Calibri"/>
                <w:color w:val="000000"/>
                <w:sz w:val="19"/>
              </w:rPr>
              <w:t>Component-level work items</w:t>
            </w:r>
          </w:p>
        </w:tc>
      </w:tr>
      <w:tr>
        <w:tc>
          <w:tcPr>
            <w:tcW w:type="dxa" w:w="2160"/>
          </w:tcPr>
          <w:p>
            <w:pPr>
              <w:spacing w:before="60" w:after="60"/>
            </w:pPr>
            <w:r/>
            <w:r>
              <w:rPr>
                <w:rFonts w:ascii="Calibri" w:hAnsi="Calibri"/>
                <w:color w:val="000000"/>
                <w:sz w:val="19"/>
              </w:rPr>
              <w:t>03</w:t>
            </w:r>
          </w:p>
        </w:tc>
        <w:tc>
          <w:tcPr>
            <w:tcW w:type="dxa" w:w="2160"/>
          </w:tcPr>
          <w:p>
            <w:pPr>
              <w:spacing w:before="60" w:after="60"/>
            </w:pPr>
            <w:r/>
            <w:r>
              <w:rPr>
                <w:rFonts w:ascii="Consolas" w:hAnsi="Consolas"/>
                <w:color w:val="333333"/>
                <w:sz w:val="18"/>
                <w:shd w:fill="F2F2F2" w:val="clear"/>
              </w:rPr>
              <w:t>design-system.md</w:t>
            </w:r>
          </w:p>
        </w:tc>
        <w:tc>
          <w:tcPr>
            <w:tcW w:type="dxa" w:w="2160"/>
          </w:tcPr>
          <w:p>
            <w:pPr>
              <w:spacing w:before="60" w:after="60"/>
            </w:pPr>
            <w:r/>
            <w:r>
              <w:rPr>
                <w:rFonts w:ascii="Calibri" w:hAnsi="Calibri"/>
                <w:color w:val="000000"/>
                <w:sz w:val="19"/>
              </w:rPr>
              <w:t>Colors, typography, spacing, tokens</w:t>
            </w:r>
          </w:p>
        </w:tc>
        <w:tc>
          <w:tcPr>
            <w:tcW w:type="dxa" w:w="2160"/>
          </w:tcPr>
          <w:p>
            <w:pPr>
              <w:spacing w:before="60" w:after="60"/>
            </w:pPr>
            <w:r/>
            <w:r>
              <w:rPr>
                <w:rFonts w:ascii="Calibri" w:hAnsi="Calibri"/>
                <w:color w:val="000000"/>
                <w:sz w:val="19"/>
              </w:rPr>
              <w:t>Design token validation</w:t>
            </w:r>
          </w:p>
        </w:tc>
      </w:tr>
      <w:tr>
        <w:tc>
          <w:tcPr>
            <w:tcW w:type="dxa" w:w="2160"/>
            <w:shd w:fill="EDF2FA" w:val="clear"/>
          </w:tcPr>
          <w:p>
            <w:pPr>
              <w:spacing w:before="60" w:after="60"/>
            </w:pPr>
            <w:r/>
            <w:r>
              <w:rPr>
                <w:rFonts w:ascii="Calibri" w:hAnsi="Calibri"/>
                <w:color w:val="000000"/>
                <w:sz w:val="19"/>
              </w:rPr>
              <w:t>04</w:t>
            </w:r>
          </w:p>
        </w:tc>
        <w:tc>
          <w:tcPr>
            <w:tcW w:type="dxa" w:w="2160"/>
            <w:shd w:fill="EDF2FA" w:val="clear"/>
          </w:tcPr>
          <w:p>
            <w:pPr>
              <w:spacing w:before="60" w:after="60"/>
            </w:pPr>
            <w:r/>
            <w:r>
              <w:rPr>
                <w:rFonts w:ascii="Consolas" w:hAnsi="Consolas"/>
                <w:color w:val="333333"/>
                <w:sz w:val="18"/>
                <w:shd w:fill="F2F2F2" w:val="clear"/>
              </w:rPr>
              <w:t>navigation-routing.md</w:t>
            </w:r>
          </w:p>
        </w:tc>
        <w:tc>
          <w:tcPr>
            <w:tcW w:type="dxa" w:w="2160"/>
            <w:shd w:fill="EDF2FA" w:val="clear"/>
          </w:tcPr>
          <w:p>
            <w:pPr>
              <w:spacing w:before="60" w:after="60"/>
            </w:pPr>
            <w:r/>
            <w:r>
              <w:rPr>
                <w:rFonts w:ascii="Calibri" w:hAnsi="Calibri"/>
                <w:color w:val="000000"/>
                <w:sz w:val="19"/>
              </w:rPr>
              <w:t>Routes, navigation tree, deep linking</w:t>
            </w:r>
          </w:p>
        </w:tc>
        <w:tc>
          <w:tcPr>
            <w:tcW w:type="dxa" w:w="2160"/>
            <w:shd w:fill="EDF2FA" w:val="clear"/>
          </w:tcPr>
          <w:p>
            <w:pPr>
              <w:spacing w:before="60" w:after="60"/>
            </w:pPr>
            <w:r/>
            <w:r>
              <w:rPr>
                <w:rFonts w:ascii="Calibri" w:hAnsi="Calibri"/>
                <w:color w:val="000000"/>
                <w:sz w:val="19"/>
              </w:rPr>
              <w:t>Route scaffolding</w:t>
            </w:r>
          </w:p>
        </w:tc>
      </w:tr>
      <w:tr>
        <w:tc>
          <w:tcPr>
            <w:tcW w:type="dxa" w:w="2160"/>
          </w:tcPr>
          <w:p>
            <w:pPr>
              <w:spacing w:before="60" w:after="60"/>
            </w:pPr>
            <w:r/>
            <w:r>
              <w:rPr>
                <w:rFonts w:ascii="Calibri" w:hAnsi="Calibri"/>
                <w:color w:val="000000"/>
                <w:sz w:val="19"/>
              </w:rPr>
              <w:t>05</w:t>
            </w:r>
          </w:p>
        </w:tc>
        <w:tc>
          <w:tcPr>
            <w:tcW w:type="dxa" w:w="2160"/>
          </w:tcPr>
          <w:p>
            <w:pPr>
              <w:spacing w:before="60" w:after="60"/>
            </w:pPr>
            <w:r/>
            <w:r>
              <w:rPr>
                <w:rFonts w:ascii="Consolas" w:hAnsi="Consolas"/>
                <w:color w:val="333333"/>
                <w:sz w:val="18"/>
                <w:shd w:fill="F2F2F2" w:val="clear"/>
              </w:rPr>
              <w:t>data-types.md</w:t>
            </w:r>
          </w:p>
        </w:tc>
        <w:tc>
          <w:tcPr>
            <w:tcW w:type="dxa" w:w="2160"/>
          </w:tcPr>
          <w:p>
            <w:pPr>
              <w:spacing w:before="60" w:after="60"/>
            </w:pPr>
            <w:r/>
            <w:r>
              <w:rPr>
                <w:rFonts w:ascii="Calibri" w:hAnsi="Calibri"/>
                <w:color w:val="000000"/>
                <w:sz w:val="19"/>
              </w:rPr>
              <w:t>TypeScript interfaces for all entities</w:t>
            </w:r>
          </w:p>
        </w:tc>
        <w:tc>
          <w:tcPr>
            <w:tcW w:type="dxa" w:w="2160"/>
          </w:tcPr>
          <w:p>
            <w:pPr>
              <w:spacing w:before="60" w:after="60"/>
            </w:pPr>
            <w:r/>
            <w:r>
              <w:rPr>
                <w:rFonts w:ascii="Calibri" w:hAnsi="Calibri"/>
                <w:color w:val="000000"/>
                <w:sz w:val="19"/>
              </w:rPr>
              <w:t>Type generation, DTO mapping</w:t>
            </w:r>
          </w:p>
        </w:tc>
      </w:tr>
      <w:tr>
        <w:tc>
          <w:tcPr>
            <w:tcW w:type="dxa" w:w="2160"/>
            <w:shd w:fill="EDF2FA" w:val="clear"/>
          </w:tcPr>
          <w:p>
            <w:pPr>
              <w:spacing w:before="60" w:after="60"/>
            </w:pPr>
            <w:r/>
            <w:r>
              <w:rPr>
                <w:rFonts w:ascii="Calibri" w:hAnsi="Calibri"/>
                <w:color w:val="000000"/>
                <w:sz w:val="19"/>
              </w:rPr>
              <w:t>06</w:t>
            </w:r>
          </w:p>
        </w:tc>
        <w:tc>
          <w:tcPr>
            <w:tcW w:type="dxa" w:w="2160"/>
            <w:shd w:fill="EDF2FA" w:val="clear"/>
          </w:tcPr>
          <w:p>
            <w:pPr>
              <w:spacing w:before="60" w:after="60"/>
            </w:pPr>
            <w:r/>
            <w:r>
              <w:rPr>
                <w:rFonts w:ascii="Consolas" w:hAnsi="Consolas"/>
                <w:color w:val="333333"/>
                <w:sz w:val="18"/>
                <w:shd w:fill="F2F2F2" w:val="clear"/>
              </w:rPr>
              <w:t>api-contracts.md</w:t>
            </w:r>
          </w:p>
        </w:tc>
        <w:tc>
          <w:tcPr>
            <w:tcW w:type="dxa" w:w="2160"/>
            <w:shd w:fill="EDF2FA" w:val="clear"/>
          </w:tcPr>
          <w:p>
            <w:pPr>
              <w:spacing w:before="60" w:after="60"/>
            </w:pPr>
            <w:r/>
            <w:r>
              <w:rPr>
                <w:rFonts w:ascii="Calibri" w:hAnsi="Calibri"/>
                <w:color w:val="000000"/>
                <w:sz w:val="19"/>
              </w:rPr>
              <w:t>Every API endpoint with request/response shapes</w:t>
            </w:r>
          </w:p>
        </w:tc>
        <w:tc>
          <w:tcPr>
            <w:tcW w:type="dxa" w:w="2160"/>
            <w:shd w:fill="EDF2FA" w:val="clear"/>
          </w:tcPr>
          <w:p>
            <w:pPr>
              <w:spacing w:before="60" w:after="60"/>
            </w:pPr>
            <w:r/>
            <w:r>
              <w:rPr>
                <w:rFonts w:ascii="Calibri" w:hAnsi="Calibri"/>
                <w:color w:val="000000"/>
                <w:sz w:val="19"/>
              </w:rPr>
              <w:t>Controller scaffolding</w:t>
            </w:r>
          </w:p>
        </w:tc>
      </w:tr>
      <w:tr>
        <w:tc>
          <w:tcPr>
            <w:tcW w:type="dxa" w:w="2160"/>
          </w:tcPr>
          <w:p>
            <w:pPr>
              <w:spacing w:before="60" w:after="60"/>
            </w:pPr>
            <w:r/>
            <w:r>
              <w:rPr>
                <w:rFonts w:ascii="Calibri" w:hAnsi="Calibri"/>
                <w:color w:val="000000"/>
                <w:sz w:val="19"/>
              </w:rPr>
              <w:t>07</w:t>
            </w:r>
          </w:p>
        </w:tc>
        <w:tc>
          <w:tcPr>
            <w:tcW w:type="dxa" w:w="2160"/>
          </w:tcPr>
          <w:p>
            <w:pPr>
              <w:spacing w:before="60" w:after="60"/>
            </w:pPr>
            <w:r/>
            <w:r>
              <w:rPr>
                <w:rFonts w:ascii="Consolas" w:hAnsi="Consolas"/>
                <w:color w:val="333333"/>
                <w:sz w:val="18"/>
                <w:shd w:fill="F2F2F2" w:val="clear"/>
              </w:rPr>
              <w:t>hooks-state.md</w:t>
            </w:r>
          </w:p>
        </w:tc>
        <w:tc>
          <w:tcPr>
            <w:tcW w:type="dxa" w:w="2160"/>
          </w:tcPr>
          <w:p>
            <w:pPr>
              <w:spacing w:before="60" w:after="60"/>
            </w:pPr>
            <w:r/>
            <w:r>
              <w:rPr>
                <w:rFonts w:ascii="Calibri" w:hAnsi="Calibri"/>
                <w:color w:val="000000"/>
                <w:sz w:val="19"/>
              </w:rPr>
              <w:t>React hooks with return shapes, API calls</w:t>
            </w:r>
          </w:p>
        </w:tc>
        <w:tc>
          <w:tcPr>
            <w:tcW w:type="dxa" w:w="2160"/>
          </w:tcPr>
          <w:p>
            <w:pPr>
              <w:spacing w:before="60" w:after="60"/>
            </w:pPr>
            <w:r/>
            <w:r>
              <w:rPr>
                <w:rFonts w:ascii="Calibri" w:hAnsi="Calibri"/>
                <w:color w:val="000000"/>
                <w:sz w:val="19"/>
              </w:rPr>
              <w:t>Hook generation</w:t>
            </w:r>
          </w:p>
        </w:tc>
      </w:tr>
      <w:tr>
        <w:tc>
          <w:tcPr>
            <w:tcW w:type="dxa" w:w="2160"/>
            <w:shd w:fill="EDF2FA" w:val="clear"/>
          </w:tcPr>
          <w:p>
            <w:pPr>
              <w:spacing w:before="60" w:after="60"/>
            </w:pPr>
            <w:r/>
            <w:r>
              <w:rPr>
                <w:rFonts w:ascii="Calibri" w:hAnsi="Calibri"/>
                <w:color w:val="000000"/>
                <w:sz w:val="19"/>
              </w:rPr>
              <w:t>08</w:t>
            </w:r>
          </w:p>
        </w:tc>
        <w:tc>
          <w:tcPr>
            <w:tcW w:type="dxa" w:w="2160"/>
            <w:shd w:fill="EDF2FA" w:val="clear"/>
          </w:tcPr>
          <w:p>
            <w:pPr>
              <w:spacing w:before="60" w:after="60"/>
            </w:pPr>
            <w:r/>
            <w:r>
              <w:rPr>
                <w:rFonts w:ascii="Consolas" w:hAnsi="Consolas"/>
                <w:color w:val="333333"/>
                <w:sz w:val="18"/>
                <w:shd w:fill="F2F2F2" w:val="clear"/>
              </w:rPr>
              <w:t>mock-data-catalog.md</w:t>
            </w:r>
          </w:p>
        </w:tc>
        <w:tc>
          <w:tcPr>
            <w:tcW w:type="dxa" w:w="2160"/>
            <w:shd w:fill="EDF2FA" w:val="clear"/>
          </w:tcPr>
          <w:p>
            <w:pPr>
              <w:spacing w:before="60" w:after="60"/>
            </w:pPr>
            <w:r/>
            <w:r>
              <w:rPr>
                <w:rFonts w:ascii="Calibri" w:hAnsi="Calibri"/>
                <w:color w:val="000000"/>
                <w:sz w:val="19"/>
              </w:rPr>
              <w:t>All mock data with exact values</w:t>
            </w:r>
          </w:p>
        </w:tc>
        <w:tc>
          <w:tcPr>
            <w:tcW w:type="dxa" w:w="2160"/>
            <w:shd w:fill="EDF2FA" w:val="clear"/>
          </w:tcPr>
          <w:p>
            <w:pPr>
              <w:spacing w:before="60" w:after="60"/>
            </w:pPr>
            <w:r/>
            <w:r>
              <w:rPr>
                <w:rFonts w:ascii="Calibri" w:hAnsi="Calibri"/>
                <w:color w:val="000000"/>
                <w:sz w:val="19"/>
              </w:rPr>
              <w:t>Seed data validation</w:t>
            </w:r>
          </w:p>
        </w:tc>
      </w:tr>
      <w:tr>
        <w:tc>
          <w:tcPr>
            <w:tcW w:type="dxa" w:w="2160"/>
          </w:tcPr>
          <w:p>
            <w:pPr>
              <w:spacing w:before="60" w:after="60"/>
            </w:pPr>
            <w:r/>
            <w:r>
              <w:rPr>
                <w:rFonts w:ascii="Calibri" w:hAnsi="Calibri"/>
                <w:color w:val="000000"/>
                <w:sz w:val="19"/>
              </w:rPr>
              <w:t>09</w:t>
            </w:r>
          </w:p>
        </w:tc>
        <w:tc>
          <w:tcPr>
            <w:tcW w:type="dxa" w:w="2160"/>
          </w:tcPr>
          <w:p>
            <w:pPr>
              <w:spacing w:before="60" w:after="60"/>
            </w:pPr>
            <w:r/>
            <w:r>
              <w:rPr>
                <w:rFonts w:ascii="Consolas" w:hAnsi="Consolas"/>
                <w:color w:val="333333"/>
                <w:sz w:val="18"/>
                <w:shd w:fill="F2F2F2" w:val="clear"/>
              </w:rPr>
              <w:t>storyboards.md</w:t>
            </w:r>
          </w:p>
        </w:tc>
        <w:tc>
          <w:tcPr>
            <w:tcW w:type="dxa" w:w="2160"/>
          </w:tcPr>
          <w:p>
            <w:pPr>
              <w:spacing w:before="60" w:after="60"/>
            </w:pPr>
            <w:r/>
            <w:r>
              <w:rPr>
                <w:rFonts w:ascii="Calibri" w:hAnsi="Calibri"/>
                <w:color w:val="000000"/>
                <w:sz w:val="19"/>
              </w:rPr>
              <w:t>User flows with step-by-step actions</w:t>
            </w:r>
          </w:p>
        </w:tc>
        <w:tc>
          <w:tcPr>
            <w:tcW w:type="dxa" w:w="2160"/>
          </w:tcPr>
          <w:p>
            <w:pPr>
              <w:spacing w:before="60" w:after="60"/>
            </w:pPr>
            <w:r/>
            <w:r>
              <w:rPr>
                <w:rFonts w:ascii="Calibri" w:hAnsi="Calibri"/>
                <w:color w:val="000000"/>
                <w:sz w:val="19"/>
              </w:rPr>
              <w:t>Storyboard-aware verification</w:t>
            </w:r>
          </w:p>
        </w:tc>
      </w:tr>
      <w:tr>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onsolas" w:hAnsi="Consolas"/>
                <w:color w:val="333333"/>
                <w:sz w:val="18"/>
                <w:shd w:fill="F2F2F2" w:val="clear"/>
              </w:rPr>
              <w:t>screen-state-matrix.md</w:t>
            </w:r>
          </w:p>
        </w:tc>
        <w:tc>
          <w:tcPr>
            <w:tcW w:type="dxa" w:w="2160"/>
            <w:shd w:fill="EDF2FA" w:val="clear"/>
          </w:tcPr>
          <w:p>
            <w:pPr>
              <w:spacing w:before="60" w:after="60"/>
            </w:pPr>
            <w:r/>
            <w:r>
              <w:rPr>
                <w:rFonts w:ascii="Calibri" w:hAnsi="Calibri"/>
                <w:color w:val="000000"/>
                <w:sz w:val="19"/>
              </w:rPr>
              <w:t>Loading/error/empty states per screen</w:t>
            </w:r>
          </w:p>
        </w:tc>
        <w:tc>
          <w:tcPr>
            <w:tcW w:type="dxa" w:w="2160"/>
            <w:shd w:fill="EDF2FA" w:val="clear"/>
          </w:tcPr>
          <w:p>
            <w:pPr>
              <w:spacing w:before="60" w:after="60"/>
            </w:pPr>
            <w:r/>
            <w:r>
              <w:rPr>
                <w:rFonts w:ascii="Calibri" w:hAnsi="Calibri"/>
                <w:color w:val="000000"/>
                <w:sz w:val="19"/>
              </w:rPr>
              <w:t>State coverage verification</w:t>
            </w:r>
          </w:p>
        </w:tc>
      </w:tr>
      <w:tr>
        <w:tc>
          <w:tcPr>
            <w:tcW w:type="dxa" w:w="2160"/>
          </w:tcPr>
          <w:p>
            <w:pPr>
              <w:spacing w:before="60" w:after="60"/>
            </w:pPr>
            <w:r/>
            <w:r>
              <w:rPr>
                <w:rFonts w:ascii="Calibri" w:hAnsi="Calibri"/>
                <w:color w:val="000000"/>
                <w:sz w:val="19"/>
              </w:rPr>
              <w:t>11</w:t>
            </w:r>
          </w:p>
        </w:tc>
        <w:tc>
          <w:tcPr>
            <w:tcW w:type="dxa" w:w="2160"/>
          </w:tcPr>
          <w:p>
            <w:pPr>
              <w:spacing w:before="60" w:after="60"/>
            </w:pPr>
            <w:r/>
            <w:r>
              <w:rPr>
                <w:rFonts w:ascii="Consolas" w:hAnsi="Consolas"/>
                <w:color w:val="333333"/>
                <w:sz w:val="18"/>
                <w:shd w:fill="F2F2F2" w:val="clear"/>
              </w:rPr>
              <w:t>api-to-sp-map.md</w:t>
            </w:r>
          </w:p>
        </w:tc>
        <w:tc>
          <w:tcPr>
            <w:tcW w:type="dxa" w:w="2160"/>
          </w:tcPr>
          <w:p>
            <w:pPr>
              <w:spacing w:before="60" w:after="60"/>
            </w:pPr>
            <w:r/>
            <w:r>
              <w:rPr>
                <w:rFonts w:ascii="Calibri" w:hAnsi="Calibri"/>
                <w:color w:val="000000"/>
                <w:sz w:val="19"/>
              </w:rPr>
              <w:t>Frontend -&gt; API -&gt; SP -&gt; Table traceability</w:t>
            </w:r>
          </w:p>
        </w:tc>
        <w:tc>
          <w:tcPr>
            <w:tcW w:type="dxa" w:w="2160"/>
          </w:tcPr>
          <w:p>
            <w:pPr>
              <w:spacing w:before="60" w:after="60"/>
            </w:pPr>
            <w:r/>
            <w:r>
              <w:rPr>
                <w:rFonts w:ascii="Calibri" w:hAnsi="Calibri"/>
                <w:color w:val="000000"/>
                <w:sz w:val="19"/>
              </w:rPr>
              <w:t>End-to-end chain verification</w:t>
            </w:r>
          </w:p>
        </w:tc>
      </w:tr>
      <w:tr>
        <w:tc>
          <w:tcPr>
            <w:tcW w:type="dxa" w:w="2160"/>
            <w:shd w:fill="EDF2FA" w:val="clear"/>
          </w:tcPr>
          <w:p>
            <w:pPr>
              <w:spacing w:before="60" w:after="60"/>
            </w:pPr>
            <w:r/>
            <w:r>
              <w:rPr>
                <w:rFonts w:ascii="Calibri" w:hAnsi="Calibri"/>
                <w:color w:val="000000"/>
                <w:sz w:val="19"/>
              </w:rPr>
              <w:t>12</w:t>
            </w:r>
          </w:p>
        </w:tc>
        <w:tc>
          <w:tcPr>
            <w:tcW w:type="dxa" w:w="2160"/>
            <w:shd w:fill="EDF2FA" w:val="clear"/>
          </w:tcPr>
          <w:p>
            <w:pPr>
              <w:spacing w:before="60" w:after="60"/>
            </w:pPr>
            <w:r/>
            <w:r>
              <w:rPr>
                <w:rFonts w:ascii="Consolas" w:hAnsi="Consolas"/>
                <w:color w:val="333333"/>
                <w:sz w:val="18"/>
                <w:shd w:fill="F2F2F2" w:val="clear"/>
              </w:rPr>
              <w:t>implementation-guide.md</w:t>
            </w:r>
          </w:p>
        </w:tc>
        <w:tc>
          <w:tcPr>
            <w:tcW w:type="dxa" w:w="2160"/>
            <w:shd w:fill="EDF2FA" w:val="clear"/>
          </w:tcPr>
          <w:p>
            <w:pPr>
              <w:spacing w:before="60" w:after="60"/>
            </w:pPr>
            <w:r/>
            <w:r>
              <w:rPr>
                <w:rFonts w:ascii="Calibri" w:hAnsi="Calibri"/>
                <w:color w:val="000000"/>
                <w:sz w:val="19"/>
              </w:rPr>
              <w:t>Build order, architecture decisions</w:t>
            </w:r>
          </w:p>
        </w:tc>
        <w:tc>
          <w:tcPr>
            <w:tcW w:type="dxa" w:w="2160"/>
            <w:shd w:fill="EDF2FA" w:val="clear"/>
          </w:tcPr>
          <w:p>
            <w:pPr>
              <w:spacing w:before="60" w:after="60"/>
            </w:pPr>
            <w:r/>
            <w:r>
              <w:rPr>
                <w:rFonts w:ascii="Calibri" w:hAnsi="Calibri"/>
                <w:color w:val="000000"/>
                <w:sz w:val="19"/>
              </w:rPr>
              <w:t>Build ordering</w:t>
            </w:r>
          </w:p>
        </w:tc>
      </w:tr>
    </w:tbl>
    <w:p>
      <w:pPr>
        <w:spacing w:before="80" w:after="80"/>
      </w:pPr>
    </w:p>
    <w:p>
      <w:pPr>
        <w:spacing w:before="40" w:after="120"/>
      </w:pPr>
      <w:r>
        <w:rPr>
          <w:rFonts w:ascii="Calibri" w:hAnsi="Calibri"/>
          <w:color w:val="000000"/>
          <w:sz w:val="22"/>
        </w:rPr>
        <w:t>Additionally, the Figma Make prompt generates backend and database stubs: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Stub</w:t>
            </w:r>
          </w:p>
        </w:tc>
        <w:tc>
          <w:tcPr>
            <w:tcW w:type="dxa" w:w="2880"/>
            <w:shd w:fill="2B579A" w:val="clear"/>
          </w:tcPr>
          <w:p>
            <w:pPr>
              <w:spacing w:before="80" w:after="80"/>
            </w:pPr>
            <w:r>
              <w:rPr>
                <w:b/>
                <w:color w:val="FFFFFF"/>
                <w:sz w:val="19"/>
              </w:rPr>
            </w:r>
            <w:r>
              <w:rPr>
                <w:rFonts w:ascii="Calibri" w:hAnsi="Calibri"/>
                <w:b/>
                <w:color w:val="FFFFFF"/>
                <w:sz w:val="19"/>
              </w:rPr>
              <w:t>Location</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Controllers</w:t>
            </w:r>
          </w:p>
        </w:tc>
        <w:tc>
          <w:tcPr>
            <w:tcW w:type="dxa" w:w="2880"/>
          </w:tcPr>
          <w:p>
            <w:pPr>
              <w:spacing w:before="60" w:after="60"/>
            </w:pPr>
            <w:r/>
            <w:r>
              <w:rPr>
                <w:rFonts w:ascii="Consolas" w:hAnsi="Consolas"/>
                <w:color w:val="333333"/>
                <w:sz w:val="18"/>
                <w:shd w:fill="F2F2F2" w:val="clear"/>
              </w:rPr>
              <w:t>_stubs/backend/Controllers/*.cs</w:t>
            </w:r>
          </w:p>
        </w:tc>
        <w:tc>
          <w:tcPr>
            <w:tcW w:type="dxa" w:w="2880"/>
          </w:tcPr>
          <w:p>
            <w:pPr>
              <w:spacing w:before="60" w:after="60"/>
            </w:pPr>
            <w:r/>
            <w:r>
              <w:rPr>
                <w:rFonts w:ascii="Calibri" w:hAnsi="Calibri"/>
                <w:color w:val="000000"/>
                <w:sz w:val="19"/>
              </w:rPr>
              <w:t>.NET 8 controller stubs with method signatures</w:t>
            </w:r>
          </w:p>
        </w:tc>
      </w:tr>
      <w:tr>
        <w:tc>
          <w:tcPr>
            <w:tcW w:type="dxa" w:w="2880"/>
            <w:shd w:fill="EDF2FA" w:val="clear"/>
          </w:tcPr>
          <w:p>
            <w:pPr>
              <w:spacing w:before="60" w:after="60"/>
            </w:pPr>
            <w:r/>
            <w:r>
              <w:rPr>
                <w:rFonts w:ascii="Calibri" w:hAnsi="Calibri"/>
                <w:color w:val="000000"/>
                <w:sz w:val="19"/>
              </w:rPr>
              <w:t>DTOs</w:t>
            </w:r>
          </w:p>
        </w:tc>
        <w:tc>
          <w:tcPr>
            <w:tcW w:type="dxa" w:w="2880"/>
            <w:shd w:fill="EDF2FA" w:val="clear"/>
          </w:tcPr>
          <w:p>
            <w:pPr>
              <w:spacing w:before="60" w:after="60"/>
            </w:pPr>
            <w:r/>
            <w:r>
              <w:rPr>
                <w:rFonts w:ascii="Consolas" w:hAnsi="Consolas"/>
                <w:color w:val="333333"/>
                <w:sz w:val="18"/>
                <w:shd w:fill="F2F2F2" w:val="clear"/>
              </w:rPr>
              <w:t>_stubs/backend/Models/*.cs</w:t>
            </w:r>
          </w:p>
        </w:tc>
        <w:tc>
          <w:tcPr>
            <w:tcW w:type="dxa" w:w="2880"/>
            <w:shd w:fill="EDF2FA" w:val="clear"/>
          </w:tcPr>
          <w:p>
            <w:pPr>
              <w:spacing w:before="60" w:after="60"/>
            </w:pPr>
            <w:r/>
            <w:r>
              <w:rPr>
                <w:rFonts w:ascii="Calibri" w:hAnsi="Calibri"/>
                <w:color w:val="000000"/>
                <w:sz w:val="19"/>
              </w:rPr>
              <w:t>C# DTO classes matching TypeScript types</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onsolas" w:hAnsi="Consolas"/>
                <w:color w:val="333333"/>
                <w:sz w:val="18"/>
                <w:shd w:fill="F2F2F2" w:val="clear"/>
              </w:rPr>
              <w:t>_stubs/database/01-tables.sql</w:t>
            </w:r>
          </w:p>
        </w:tc>
        <w:tc>
          <w:tcPr>
            <w:tcW w:type="dxa" w:w="2880"/>
          </w:tcPr>
          <w:p>
            <w:pPr>
              <w:spacing w:before="60" w:after="60"/>
            </w:pPr>
            <w:r/>
            <w:r>
              <w:rPr>
                <w:rFonts w:ascii="Calibri" w:hAnsi="Calibri"/>
                <w:color w:val="000000"/>
                <w:sz w:val="19"/>
              </w:rPr>
              <w:t>SQL Server CREATE TABLE statements</w:t>
            </w:r>
          </w:p>
        </w:tc>
      </w:tr>
      <w:tr>
        <w:tc>
          <w:tcPr>
            <w:tcW w:type="dxa" w:w="2880"/>
            <w:shd w:fill="EDF2FA" w:val="clear"/>
          </w:tcPr>
          <w:p>
            <w:pPr>
              <w:spacing w:before="60" w:after="60"/>
            </w:pPr>
            <w:r/>
            <w:r>
              <w:rPr>
                <w:rFonts w:ascii="Calibri" w:hAnsi="Calibri"/>
                <w:color w:val="000000"/>
                <w:sz w:val="19"/>
              </w:rPr>
              <w:t>Stored Procedures</w:t>
            </w:r>
          </w:p>
        </w:tc>
        <w:tc>
          <w:tcPr>
            <w:tcW w:type="dxa" w:w="2880"/>
            <w:shd w:fill="EDF2FA" w:val="clear"/>
          </w:tcPr>
          <w:p>
            <w:pPr>
              <w:spacing w:before="60" w:after="60"/>
            </w:pPr>
            <w:r/>
            <w:r>
              <w:rPr>
                <w:rFonts w:ascii="Consolas" w:hAnsi="Consolas"/>
                <w:color w:val="333333"/>
                <w:sz w:val="18"/>
                <w:shd w:fill="F2F2F2" w:val="clear"/>
              </w:rPr>
              <w:t>_stubs/database/02-stored-procedures.sql</w:t>
            </w:r>
          </w:p>
        </w:tc>
        <w:tc>
          <w:tcPr>
            <w:tcW w:type="dxa" w:w="2880"/>
            <w:shd w:fill="EDF2FA" w:val="clear"/>
          </w:tcPr>
          <w:p>
            <w:pPr>
              <w:spacing w:before="60" w:after="60"/>
            </w:pPr>
            <w:r/>
            <w:r>
              <w:rPr>
                <w:rFonts w:ascii="Calibri" w:hAnsi="Calibri"/>
                <w:color w:val="000000"/>
                <w:sz w:val="19"/>
              </w:rPr>
              <w:t>SP stubs with TRY/CATCH skeleton</w:t>
            </w:r>
          </w:p>
        </w:tc>
      </w:tr>
      <w:tr>
        <w:tc>
          <w:tcPr>
            <w:tcW w:type="dxa" w:w="2880"/>
          </w:tcPr>
          <w:p>
            <w:pPr>
              <w:spacing w:before="60" w:after="60"/>
            </w:pPr>
            <w:r/>
            <w:r>
              <w:rPr>
                <w:rFonts w:ascii="Calibri" w:hAnsi="Calibri"/>
                <w:color w:val="000000"/>
                <w:sz w:val="19"/>
              </w:rPr>
              <w:t>Seed Data</w:t>
            </w:r>
          </w:p>
        </w:tc>
        <w:tc>
          <w:tcPr>
            <w:tcW w:type="dxa" w:w="2880"/>
          </w:tcPr>
          <w:p>
            <w:pPr>
              <w:spacing w:before="60" w:after="60"/>
            </w:pPr>
            <w:r/>
            <w:r>
              <w:rPr>
                <w:rFonts w:ascii="Consolas" w:hAnsi="Consolas"/>
                <w:color w:val="333333"/>
                <w:sz w:val="18"/>
                <w:shd w:fill="F2F2F2" w:val="clear"/>
              </w:rPr>
              <w:t>_stubs/database/03-seed-data.sql</w:t>
            </w:r>
          </w:p>
        </w:tc>
        <w:tc>
          <w:tcPr>
            <w:tcW w:type="dxa" w:w="2880"/>
          </w:tcPr>
          <w:p>
            <w:pPr>
              <w:spacing w:before="60" w:after="60"/>
            </w:pPr>
            <w:r/>
            <w:r>
              <w:rPr>
                <w:rFonts w:ascii="Calibri" w:hAnsi="Calibri"/>
                <w:color w:val="000000"/>
                <w:sz w:val="19"/>
              </w:rPr>
              <w:t>INSERT statements matching mock data exactly</w:t>
            </w:r>
          </w:p>
        </w:tc>
      </w:tr>
    </w:tbl>
    <w:p>
      <w:pPr>
        <w:spacing w:before="80" w:after="80"/>
      </w:pPr>
    </w:p>
    <w:p>
      <w:pPr>
        <w:spacing w:before="40" w:after="120"/>
      </w:pPr>
      <w:r>
        <w:rPr>
          <w:rFonts w:ascii="Calibri" w:hAnsi="Calibri"/>
          <w:color w:val="000000"/>
          <w:sz w:val="22"/>
        </w:rPr>
        <w:t xml:space="preserve">All 12 analysis files must be present. The engine validates by exact filename and reports </w:t>
      </w:r>
      <w:r>
        <w:rPr>
          <w:rFonts w:ascii="Consolas" w:hAnsi="Consolas"/>
          <w:color w:val="333333"/>
          <w:sz w:val="18"/>
          <w:shd w:fill="F2F2F2" w:val="clear"/>
        </w:rPr>
        <w:t>_analysis/ (12/12 deliverables)</w:t>
      </w:r>
      <w:r>
        <w:rPr>
          <w:rFonts w:ascii="Calibri" w:hAnsi="Calibri"/>
          <w:color w:val="000000"/>
          <w:sz w:val="22"/>
        </w:rPr>
        <w:t xml:space="preserve"> during assessment.</w:t>
      </w:r>
    </w:p>
    <w:p>
      <w:pPr>
        <w:pStyle w:val="Heading2"/>
      </w:pPr>
      <w:r>
        <w:t>13.8 .NET 8 / C#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Classes, structs, enums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UserService</w:t>
            </w:r>
            <w:r>
              <w:rPr>
                <w:rFonts w:ascii="Calibri" w:hAnsi="Calibri"/>
                <w:color w:val="000000"/>
                <w:sz w:val="19"/>
              </w:rPr>
              <w:t xml:space="preserve">, </w:t>
            </w:r>
            <w:r>
              <w:rPr>
                <w:rFonts w:ascii="Consolas" w:hAnsi="Consolas"/>
                <w:color w:val="333333"/>
                <w:sz w:val="18"/>
                <w:shd w:fill="F2F2F2" w:val="clear"/>
              </w:rPr>
              <w:t>OrderStatus</w:t>
            </w:r>
          </w:p>
        </w:tc>
      </w:tr>
      <w:tr>
        <w:tc>
          <w:tcPr>
            <w:tcW w:type="dxa" w:w="2880"/>
            <w:shd w:fill="EDF2FA" w:val="clear"/>
          </w:tcPr>
          <w:p>
            <w:pPr>
              <w:spacing w:before="60" w:after="60"/>
            </w:pPr>
            <w:r/>
            <w:r>
              <w:rPr>
                <w:rFonts w:ascii="Calibri" w:hAnsi="Calibri"/>
                <w:color w:val="000000"/>
                <w:sz w:val="19"/>
              </w:rPr>
              <w:t>Interfaces</w:t>
            </w:r>
          </w:p>
        </w:tc>
        <w:tc>
          <w:tcPr>
            <w:tcW w:type="dxa" w:w="2880"/>
            <w:shd w:fill="EDF2FA" w:val="clear"/>
          </w:tcPr>
          <w:p>
            <w:pPr>
              <w:spacing w:before="60" w:after="60"/>
            </w:pPr>
            <w:r/>
            <w:r>
              <w:rPr>
                <w:rFonts w:ascii="Calibri" w:hAnsi="Calibri"/>
                <w:color w:val="000000"/>
                <w:sz w:val="19"/>
              </w:rPr>
              <w:t>I + PascalCase</w:t>
            </w:r>
          </w:p>
        </w:tc>
        <w:tc>
          <w:tcPr>
            <w:tcW w:type="dxa" w:w="2880"/>
            <w:shd w:fill="EDF2FA" w:val="clear"/>
          </w:tcPr>
          <w:p>
            <w:pPr>
              <w:spacing w:before="60" w:after="60"/>
            </w:pPr>
            <w:r/>
            <w:r>
              <w:rPr>
                <w:rFonts w:ascii="Consolas" w:hAnsi="Consolas"/>
                <w:color w:val="333333"/>
                <w:sz w:val="18"/>
                <w:shd w:fill="F2F2F2" w:val="clear"/>
              </w:rPr>
              <w:t>IUserRepository</w:t>
            </w:r>
            <w:r>
              <w:rPr>
                <w:rFonts w:ascii="Calibri" w:hAnsi="Calibri"/>
                <w:color w:val="000000"/>
                <w:sz w:val="19"/>
              </w:rPr>
              <w:t xml:space="preserve">, </w:t>
            </w:r>
            <w:r>
              <w:rPr>
                <w:rFonts w:ascii="Consolas" w:hAnsi="Consolas"/>
                <w:color w:val="333333"/>
                <w:sz w:val="18"/>
                <w:shd w:fill="F2F2F2" w:val="clear"/>
              </w:rPr>
              <w:t>IAuthService</w:t>
            </w:r>
          </w:p>
        </w:tc>
      </w:tr>
      <w:tr>
        <w:tc>
          <w:tcPr>
            <w:tcW w:type="dxa" w:w="2880"/>
          </w:tcPr>
          <w:p>
            <w:pPr>
              <w:spacing w:before="60" w:after="60"/>
            </w:pPr>
            <w:r/>
            <w:r>
              <w:rPr>
                <w:rFonts w:ascii="Calibri" w:hAnsi="Calibri"/>
                <w:color w:val="000000"/>
                <w:sz w:val="19"/>
              </w:rPr>
              <w:t>Methods, properties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GetUserById()</w:t>
            </w:r>
            <w:r>
              <w:rPr>
                <w:rFonts w:ascii="Calibri" w:hAnsi="Calibri"/>
                <w:color w:val="000000"/>
                <w:sz w:val="19"/>
              </w:rPr>
              <w:t xml:space="preserve">, </w:t>
            </w:r>
            <w:r>
              <w:rPr>
                <w:rFonts w:ascii="Consolas" w:hAnsi="Consolas"/>
                <w:color w:val="333333"/>
                <w:sz w:val="18"/>
                <w:shd w:fill="F2F2F2" w:val="clear"/>
              </w:rPr>
              <w:t>IsActive</w:t>
            </w:r>
          </w:p>
        </w:tc>
      </w:tr>
      <w:tr>
        <w:tc>
          <w:tcPr>
            <w:tcW w:type="dxa" w:w="2880"/>
            <w:shd w:fill="EDF2FA" w:val="clear"/>
          </w:tcPr>
          <w:p>
            <w:pPr>
              <w:spacing w:before="60" w:after="60"/>
            </w:pPr>
            <w:r/>
            <w:r>
              <w:rPr>
                <w:rFonts w:ascii="Calibri" w:hAnsi="Calibri"/>
                <w:color w:val="000000"/>
                <w:sz w:val="19"/>
              </w:rPr>
              <w:t>Parameters, locals</w:t>
            </w:r>
          </w:p>
        </w:tc>
        <w:tc>
          <w:tcPr>
            <w:tcW w:type="dxa" w:w="2880"/>
            <w:shd w:fill="EDF2FA" w:val="clear"/>
          </w:tcPr>
          <w:p>
            <w:pPr>
              <w:spacing w:before="60" w:after="60"/>
            </w:pPr>
            <w:r/>
            <w:r>
              <w:rPr>
                <w:rFonts w:ascii="Calibri" w:hAnsi="Calibri"/>
                <w:color w:val="000000"/>
                <w:sz w:val="19"/>
              </w:rPr>
              <w:t>camelCase</w:t>
            </w:r>
          </w:p>
        </w:tc>
        <w:tc>
          <w:tcPr>
            <w:tcW w:type="dxa" w:w="2880"/>
            <w:shd w:fill="EDF2FA" w:val="clear"/>
          </w:tcPr>
          <w:p>
            <w:pPr>
              <w:spacing w:before="60" w:after="60"/>
            </w:pPr>
            <w:r/>
            <w:r>
              <w:rPr>
                <w:rFonts w:ascii="Consolas" w:hAnsi="Consolas"/>
                <w:color w:val="333333"/>
                <w:sz w:val="18"/>
                <w:shd w:fill="F2F2F2" w:val="clear"/>
              </w:rPr>
              <w:t>userId</w:t>
            </w:r>
            <w:r>
              <w:rPr>
                <w:rFonts w:ascii="Calibri" w:hAnsi="Calibri"/>
                <w:color w:val="000000"/>
                <w:sz w:val="19"/>
              </w:rPr>
              <w:t xml:space="preserve">, </w:t>
            </w:r>
            <w:r>
              <w:rPr>
                <w:rFonts w:ascii="Consolas" w:hAnsi="Consolas"/>
                <w:color w:val="333333"/>
                <w:sz w:val="18"/>
                <w:shd w:fill="F2F2F2" w:val="clear"/>
              </w:rPr>
              <w:t>orderTotal</w:t>
            </w:r>
          </w:p>
        </w:tc>
      </w:tr>
      <w:tr>
        <w:tc>
          <w:tcPr>
            <w:tcW w:type="dxa" w:w="2880"/>
          </w:tcPr>
          <w:p>
            <w:pPr>
              <w:spacing w:before="60" w:after="60"/>
            </w:pPr>
            <w:r/>
            <w:r>
              <w:rPr>
                <w:rFonts w:ascii="Calibri" w:hAnsi="Calibri"/>
                <w:color w:val="000000"/>
                <w:sz w:val="19"/>
              </w:rPr>
              <w:t>Private fields</w:t>
            </w:r>
          </w:p>
        </w:tc>
        <w:tc>
          <w:tcPr>
            <w:tcW w:type="dxa" w:w="2880"/>
          </w:tcPr>
          <w:p>
            <w:pPr>
              <w:spacing w:before="60" w:after="60"/>
            </w:pPr>
            <w:r/>
            <w:r>
              <w:rPr>
                <w:rFonts w:ascii="Calibri" w:hAnsi="Calibri"/>
                <w:color w:val="000000"/>
                <w:sz w:val="19"/>
              </w:rPr>
              <w:t>_camelCase</w:t>
            </w:r>
          </w:p>
        </w:tc>
        <w:tc>
          <w:tcPr>
            <w:tcW w:type="dxa" w:w="2880"/>
          </w:tcPr>
          <w:p>
            <w:pPr>
              <w:spacing w:before="60" w:after="60"/>
            </w:pPr>
            <w:r/>
            <w:r>
              <w:rPr>
                <w:rFonts w:ascii="Consolas" w:hAnsi="Consolas"/>
                <w:color w:val="333333"/>
                <w:sz w:val="18"/>
                <w:shd w:fill="F2F2F2" w:val="clear"/>
              </w:rPr>
              <w:t>_userRepository</w:t>
            </w:r>
            <w:r>
              <w:rPr>
                <w:rFonts w:ascii="Calibri" w:hAnsi="Calibri"/>
                <w:color w:val="000000"/>
                <w:sz w:val="19"/>
              </w:rPr>
              <w:t xml:space="preserve">, </w:t>
            </w:r>
            <w:r>
              <w:rPr>
                <w:rFonts w:ascii="Consolas" w:hAnsi="Consolas"/>
                <w:color w:val="333333"/>
                <w:sz w:val="18"/>
                <w:shd w:fill="F2F2F2" w:val="clear"/>
              </w:rPr>
              <w:t>_logger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MaxLoginAttempts</w:t>
            </w:r>
            <w:r>
              <w:rPr>
                <w:rFonts w:ascii="Calibri" w:hAnsi="Calibri"/>
                <w:color w:val="000000"/>
                <w:sz w:val="19"/>
              </w:rPr>
              <w:t xml:space="preserve">, </w:t>
            </w:r>
            <w:r>
              <w:rPr>
                <w:rFonts w:ascii="Consolas" w:hAnsi="Consolas"/>
                <w:color w:val="333333"/>
                <w:sz w:val="18"/>
                <w:shd w:fill="F2F2F2" w:val="clear"/>
              </w:rPr>
              <w:t>DefaultPageSize</w:t>
            </w:r>
          </w:p>
        </w:tc>
      </w:tr>
      <w:tr>
        <w:tc>
          <w:tcPr>
            <w:tcW w:type="dxa" w:w="2880"/>
          </w:tcPr>
          <w:p>
            <w:pPr>
              <w:spacing w:before="60" w:after="60"/>
            </w:pPr>
            <w:r/>
            <w:r>
              <w:rPr>
                <w:rFonts w:ascii="Calibri" w:hAnsi="Calibri"/>
                <w:color w:val="000000"/>
                <w:sz w:val="19"/>
              </w:rPr>
              <w:t>DTOs</w:t>
            </w:r>
          </w:p>
        </w:tc>
        <w:tc>
          <w:tcPr>
            <w:tcW w:type="dxa" w:w="2880"/>
          </w:tcPr>
          <w:p>
            <w:pPr>
              <w:spacing w:before="60" w:after="60"/>
            </w:pPr>
            <w:r/>
            <w:r>
              <w:rPr>
                <w:rFonts w:ascii="Calibri" w:hAnsi="Calibri"/>
                <w:color w:val="000000"/>
                <w:sz w:val="19"/>
              </w:rPr>
              <w:t>PascalCase + Dto suffix</w:t>
            </w:r>
          </w:p>
        </w:tc>
        <w:tc>
          <w:tcPr>
            <w:tcW w:type="dxa" w:w="2880"/>
          </w:tcPr>
          <w:p>
            <w:pPr>
              <w:spacing w:before="60" w:after="60"/>
            </w:pPr>
            <w:r/>
            <w:r>
              <w:rPr>
                <w:rFonts w:ascii="Consolas" w:hAnsi="Consolas"/>
                <w:color w:val="333333"/>
                <w:sz w:val="18"/>
                <w:shd w:fill="F2F2F2" w:val="clear"/>
              </w:rPr>
              <w:t>UserResponseDto</w:t>
            </w:r>
            <w:r>
              <w:rPr>
                <w:rFonts w:ascii="Calibri" w:hAnsi="Calibri"/>
                <w:color w:val="000000"/>
                <w:sz w:val="19"/>
              </w:rPr>
              <w:t xml:space="preserve">, </w:t>
            </w:r>
            <w:r>
              <w:rPr>
                <w:rFonts w:ascii="Consolas" w:hAnsi="Consolas"/>
                <w:color w:val="333333"/>
                <w:sz w:val="18"/>
                <w:shd w:fill="F2F2F2" w:val="clear"/>
              </w:rPr>
              <w:t>CreateOrderRequestDto</w:t>
            </w:r>
          </w:p>
        </w:tc>
      </w:tr>
    </w:tbl>
    <w:p>
      <w:pPr>
        <w:spacing w:before="80" w:after="80"/>
      </w:pPr>
    </w:p>
    <w:p>
      <w:pPr>
        <w:pStyle w:val="Heading2"/>
      </w:pPr>
      <w:r>
        <w:t>13.9 .NET Formatting Standards</w:t>
      </w:r>
    </w:p>
    <w:p>
      <w:pPr>
        <w:spacing w:before="20" w:after="20"/>
        <w:ind w:left="504"/>
      </w:pPr>
      <w:r>
        <w:rPr>
          <w:rFonts w:ascii="Calibri" w:hAnsi="Calibri"/>
          <w:color w:val="2B579A"/>
          <w:sz w:val="22"/>
        </w:rPr>
        <w:t xml:space="preserve">•  </w:t>
      </w:r>
      <w:r>
        <w:rPr>
          <w:rFonts w:ascii="Calibri" w:hAnsi="Calibri"/>
          <w:b/>
          <w:color w:val="000000"/>
          <w:sz w:val="22"/>
        </w:rPr>
        <w:t>Indentation</w:t>
      </w:r>
      <w:r>
        <w:rPr>
          <w:rFonts w:ascii="Calibri" w:hAnsi="Calibri"/>
          <w:color w:val="000000"/>
          <w:sz w:val="22"/>
        </w:rPr>
        <w:t>: 4 spaces (never tabs)</w:t>
      </w:r>
    </w:p>
    <w:p>
      <w:pPr>
        <w:spacing w:before="20" w:after="20"/>
        <w:ind w:left="504"/>
      </w:pPr>
      <w:r>
        <w:rPr>
          <w:rFonts w:ascii="Calibri" w:hAnsi="Calibri"/>
          <w:color w:val="2B579A"/>
          <w:sz w:val="22"/>
        </w:rPr>
        <w:t xml:space="preserve">•  </w:t>
      </w:r>
      <w:r>
        <w:rPr>
          <w:rFonts w:ascii="Calibri" w:hAnsi="Calibri"/>
          <w:b/>
          <w:color w:val="000000"/>
          <w:sz w:val="22"/>
        </w:rPr>
        <w:t>Max line length</w:t>
      </w:r>
      <w:r>
        <w:rPr>
          <w:rFonts w:ascii="Calibri" w:hAnsi="Calibri"/>
          <w:color w:val="000000"/>
          <w:sz w:val="22"/>
        </w:rPr>
        <w:t>: 120 characters</w:t>
      </w:r>
    </w:p>
    <w:p>
      <w:pPr>
        <w:spacing w:before="20" w:after="20"/>
        <w:ind w:left="504"/>
      </w:pPr>
      <w:r>
        <w:rPr>
          <w:rFonts w:ascii="Calibri" w:hAnsi="Calibri"/>
          <w:color w:val="2B579A"/>
          <w:sz w:val="22"/>
        </w:rPr>
        <w:t xml:space="preserve">•  </w:t>
      </w:r>
      <w:r>
        <w:rPr>
          <w:rFonts w:ascii="Calibri" w:hAnsi="Calibri"/>
          <w:b/>
          <w:color w:val="000000"/>
          <w:sz w:val="22"/>
        </w:rPr>
        <w:t>Braces</w:t>
      </w:r>
      <w:r>
        <w:rPr>
          <w:rFonts w:ascii="Calibri" w:hAnsi="Calibri"/>
          <w:color w:val="000000"/>
          <w:sz w:val="22"/>
        </w:rPr>
        <w:t>: Allman style (opening brace on new line)</w:t>
      </w:r>
    </w:p>
    <w:p>
      <w:pPr>
        <w:spacing w:before="20" w:after="20"/>
        <w:ind w:left="504"/>
      </w:pPr>
      <w:r>
        <w:rPr>
          <w:rFonts w:ascii="Calibri" w:hAnsi="Calibri"/>
          <w:color w:val="2B579A"/>
          <w:sz w:val="22"/>
        </w:rPr>
        <w:t xml:space="preserve">•  </w:t>
      </w:r>
      <w:r>
        <w:rPr>
          <w:rFonts w:ascii="Calibri" w:hAnsi="Calibri"/>
          <w:b/>
          <w:color w:val="000000"/>
          <w:sz w:val="22"/>
        </w:rPr>
        <w:t>Spacing</w:t>
      </w:r>
      <w:r>
        <w:rPr>
          <w:rFonts w:ascii="Calibri" w:hAnsi="Calibri"/>
          <w:color w:val="000000"/>
          <w:sz w:val="22"/>
        </w:rPr>
        <w:t>: One blank line between methods, two between classes</w:t>
      </w:r>
    </w:p>
    <w:p>
      <w:pPr>
        <w:spacing w:before="20" w:after="20"/>
        <w:ind w:left="504"/>
      </w:pPr>
      <w:r>
        <w:rPr>
          <w:rFonts w:ascii="Calibri" w:hAnsi="Calibri"/>
          <w:color w:val="2B579A"/>
          <w:sz w:val="22"/>
        </w:rPr>
        <w:t xml:space="preserve">•  </w:t>
      </w:r>
      <w:r>
        <w:rPr>
          <w:rFonts w:ascii="Calibri" w:hAnsi="Calibri"/>
          <w:b/>
          <w:color w:val="000000"/>
          <w:sz w:val="22"/>
        </w:rPr>
        <w:t>Usings</w:t>
      </w:r>
      <w:r>
        <w:rPr>
          <w:rFonts w:ascii="Calibri" w:hAnsi="Calibri"/>
          <w:color w:val="000000"/>
          <w:sz w:val="22"/>
        </w:rPr>
        <w:t xml:space="preserve">: </w:t>
      </w:r>
      <w:r>
        <w:rPr>
          <w:rFonts w:ascii="Consolas" w:hAnsi="Consolas"/>
          <w:color w:val="333333"/>
          <w:sz w:val="18"/>
          <w:shd w:fill="F2F2F2" w:val="clear"/>
        </w:rPr>
        <w:t>using</w:t>
      </w:r>
      <w:r>
        <w:rPr>
          <w:rFonts w:ascii="Calibri" w:hAnsi="Calibri"/>
          <w:color w:val="000000"/>
          <w:sz w:val="22"/>
        </w:rPr>
        <w:t xml:space="preserve"> directives outside namespace declarations</w:t>
      </w:r>
    </w:p>
    <w:p>
      <w:pPr>
        <w:spacing w:before="20" w:after="20"/>
        <w:ind w:left="504"/>
      </w:pPr>
      <w:r>
        <w:rPr>
          <w:rFonts w:ascii="Calibri" w:hAnsi="Calibri"/>
          <w:color w:val="2B579A"/>
          <w:sz w:val="22"/>
        </w:rPr>
        <w:t xml:space="preserve">•  </w:t>
      </w:r>
      <w:r>
        <w:rPr>
          <w:rFonts w:ascii="Calibri" w:hAnsi="Calibri"/>
          <w:b/>
          <w:color w:val="000000"/>
          <w:sz w:val="22"/>
        </w:rPr>
        <w:t>Strings</w:t>
      </w:r>
      <w:r>
        <w:rPr>
          <w:rFonts w:ascii="Calibri" w:hAnsi="Calibri"/>
          <w:color w:val="000000"/>
          <w:sz w:val="22"/>
        </w:rPr>
        <w:t xml:space="preserve">: String interpolation </w:t>
      </w:r>
      <w:r>
        <w:rPr>
          <w:rFonts w:ascii="Consolas" w:hAnsi="Consolas"/>
          <w:color w:val="333333"/>
          <w:sz w:val="18"/>
          <w:shd w:fill="F2F2F2" w:val="clear"/>
        </w:rPr>
        <w:t>$"{name}"</w:t>
      </w:r>
      <w:r>
        <w:rPr>
          <w:rFonts w:ascii="Calibri" w:hAnsi="Calibri"/>
          <w:color w:val="000000"/>
          <w:sz w:val="22"/>
        </w:rPr>
        <w:t xml:space="preserve"> over concatenation</w:t>
      </w:r>
    </w:p>
    <w:p>
      <w:pPr>
        <w:spacing w:before="20" w:after="20"/>
        <w:ind w:left="504"/>
      </w:pPr>
      <w:r>
        <w:rPr>
          <w:rFonts w:ascii="Calibri" w:hAnsi="Calibri"/>
          <w:color w:val="2B579A"/>
          <w:sz w:val="22"/>
        </w:rPr>
        <w:t xml:space="preserve">•  </w:t>
      </w:r>
      <w:r>
        <w:rPr>
          <w:rFonts w:ascii="Calibri" w:hAnsi="Calibri"/>
          <w:b/>
          <w:color w:val="000000"/>
          <w:sz w:val="22"/>
        </w:rPr>
        <w:t>Null handling</w:t>
      </w:r>
      <w:r>
        <w:rPr>
          <w:rFonts w:ascii="Calibri" w:hAnsi="Calibri"/>
          <w:color w:val="000000"/>
          <w:sz w:val="22"/>
        </w:rPr>
        <w:t>: Null-conditional (</w:t>
      </w:r>
      <w:r>
        <w:rPr>
          <w:rFonts w:ascii="Consolas" w:hAnsi="Consolas"/>
          <w:color w:val="333333"/>
          <w:sz w:val="18"/>
          <w:shd w:fill="F2F2F2" w:val="clear"/>
        </w:rPr>
        <w:t>?.</w:t>
      </w:r>
      <w:r>
        <w:rPr>
          <w:rFonts w:ascii="Calibri" w:hAnsi="Calibri"/>
          <w:color w:val="000000"/>
          <w:sz w:val="22"/>
        </w:rPr>
        <w:t>) and null-coalescing (</w:t>
      </w:r>
      <w:r>
        <w:rPr>
          <w:rFonts w:ascii="Consolas" w:hAnsi="Consolas"/>
          <w:color w:val="333333"/>
          <w:sz w:val="18"/>
          <w:shd w:fill="F2F2F2" w:val="clear"/>
        </w:rPr>
        <w:t>??</w:t>
      </w:r>
      <w:r>
        <w:rPr>
          <w:rFonts w:ascii="Calibri" w:hAnsi="Calibri"/>
          <w:color w:val="000000"/>
          <w:sz w:val="22"/>
        </w:rPr>
        <w:t>) operators preferred</w:t>
      </w:r>
    </w:p>
    <w:p>
      <w:pPr>
        <w:pStyle w:val="Heading2"/>
      </w:pPr>
      <w:r>
        <w:t>13.10 .NET Architecture Patterns</w:t>
      </w:r>
    </w:p>
    <w:p>
      <w:pPr>
        <w:spacing w:before="40" w:after="120"/>
      </w:pPr>
      <w:r>
        <w:rPr>
          <w:rFonts w:ascii="Calibri" w:hAnsi="Calibri"/>
          <w:color w:val="000000"/>
          <w:sz w:val="22"/>
        </w:rPr>
        <w:t>All .NET projects follow a layered architecture enforced by the engine: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Controller (thin, returns IActionResult)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Service (IUserService → UserService, business logic)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Repository (IUserRepository → UserRepository, Dapper + SPs)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Stored Procedure (SQL Server)</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b/>
          <w:color w:val="000000"/>
          <w:sz w:val="22"/>
        </w:rPr>
        <w:t>Repository pattern</w:t>
      </w:r>
      <w:r>
        <w:rPr>
          <w:rFonts w:ascii="Calibri" w:hAnsi="Calibri"/>
          <w:color w:val="000000"/>
          <w:sz w:val="22"/>
        </w:rPr>
        <w:t xml:space="preserve">: </w:t>
      </w:r>
      <w:r>
        <w:rPr>
          <w:rFonts w:ascii="Consolas" w:hAnsi="Consolas"/>
          <w:color w:val="333333"/>
          <w:sz w:val="18"/>
          <w:shd w:fill="F2F2F2" w:val="clear"/>
        </w:rPr>
        <w:t>IUserRepository</w:t>
      </w:r>
      <w:r>
        <w:rPr>
          <w:rFonts w:ascii="Calibri" w:hAnsi="Calibri"/>
          <w:color w:val="000000"/>
          <w:sz w:val="22"/>
        </w:rPr>
        <w:t xml:space="preserve"> → </w:t>
      </w:r>
      <w:r>
        <w:rPr>
          <w:rFonts w:ascii="Consolas" w:hAnsi="Consolas"/>
          <w:color w:val="333333"/>
          <w:sz w:val="18"/>
          <w:shd w:fill="F2F2F2" w:val="clear"/>
        </w:rPr>
        <w:t>UserRepository</w:t>
      </w:r>
      <w:r>
        <w:rPr>
          <w:rFonts w:ascii="Calibri" w:hAnsi="Calibri"/>
          <w:color w:val="000000"/>
          <w:sz w:val="22"/>
        </w:rPr>
        <w:t xml:space="preserve"> using Dapper with stored procedures (never Entity Framework)</w:t>
      </w:r>
    </w:p>
    <w:p>
      <w:pPr>
        <w:spacing w:before="20" w:after="20"/>
        <w:ind w:left="504"/>
      </w:pPr>
      <w:r>
        <w:rPr>
          <w:rFonts w:ascii="Calibri" w:hAnsi="Calibri"/>
          <w:color w:val="2B579A"/>
          <w:sz w:val="22"/>
        </w:rPr>
        <w:t xml:space="preserve">•  </w:t>
      </w:r>
      <w:r>
        <w:rPr>
          <w:rFonts w:ascii="Calibri" w:hAnsi="Calibri"/>
          <w:b/>
          <w:color w:val="000000"/>
          <w:sz w:val="22"/>
        </w:rPr>
        <w:t>Service layer</w:t>
      </w:r>
      <w:r>
        <w:rPr>
          <w:rFonts w:ascii="Calibri" w:hAnsi="Calibri"/>
          <w:color w:val="000000"/>
          <w:sz w:val="22"/>
        </w:rPr>
        <w:t xml:space="preserve">: </w:t>
      </w:r>
      <w:r>
        <w:rPr>
          <w:rFonts w:ascii="Consolas" w:hAnsi="Consolas"/>
          <w:color w:val="333333"/>
          <w:sz w:val="18"/>
          <w:shd w:fill="F2F2F2" w:val="clear"/>
        </w:rPr>
        <w:t>IUserService</w:t>
      </w:r>
      <w:r>
        <w:rPr>
          <w:rFonts w:ascii="Calibri" w:hAnsi="Calibri"/>
          <w:color w:val="000000"/>
          <w:sz w:val="22"/>
        </w:rPr>
        <w:t xml:space="preserve"> → </w:t>
      </w:r>
      <w:r>
        <w:rPr>
          <w:rFonts w:ascii="Consolas" w:hAnsi="Consolas"/>
          <w:color w:val="333333"/>
          <w:sz w:val="18"/>
          <w:shd w:fill="F2F2F2" w:val="clear"/>
        </w:rPr>
        <w:t>UserService</w:t>
      </w:r>
      <w:r>
        <w:rPr>
          <w:rFonts w:ascii="Calibri" w:hAnsi="Calibri"/>
          <w:color w:val="000000"/>
          <w:sz w:val="22"/>
        </w:rPr>
        <w:t xml:space="preserve"> containing all business logic</w:t>
      </w:r>
    </w:p>
    <w:p>
      <w:pPr>
        <w:spacing w:before="20" w:after="20"/>
        <w:ind w:left="504"/>
      </w:pPr>
      <w:r>
        <w:rPr>
          <w:rFonts w:ascii="Calibri" w:hAnsi="Calibri"/>
          <w:color w:val="2B579A"/>
          <w:sz w:val="22"/>
        </w:rPr>
        <w:t xml:space="preserve">•  </w:t>
      </w:r>
      <w:r>
        <w:rPr>
          <w:rFonts w:ascii="Calibri" w:hAnsi="Calibri"/>
          <w:b/>
          <w:color w:val="000000"/>
          <w:sz w:val="22"/>
        </w:rPr>
        <w:t>Controllers</w:t>
      </w:r>
      <w:r>
        <w:rPr>
          <w:rFonts w:ascii="Calibri" w:hAnsi="Calibri"/>
          <w:color w:val="000000"/>
          <w:sz w:val="22"/>
        </w:rPr>
        <w:t xml:space="preserve">: Thin — delegate to services, return </w:t>
      </w:r>
      <w:r>
        <w:rPr>
          <w:rFonts w:ascii="Consolas" w:hAnsi="Consolas"/>
          <w:color w:val="333333"/>
          <w:sz w:val="18"/>
          <w:shd w:fill="F2F2F2" w:val="clear"/>
        </w:rPr>
        <w:t>IActionResult</w:t>
      </w:r>
      <w:r>
        <w:rPr>
          <w:rFonts w:ascii="Calibri" w:hAnsi="Calibri"/>
          <w:color w:val="000000"/>
          <w:sz w:val="22"/>
        </w:rPr>
        <w:t>, no business logic</w:t>
      </w:r>
    </w:p>
    <w:p>
      <w:pPr>
        <w:spacing w:before="20" w:after="20"/>
        <w:ind w:left="504"/>
      </w:pPr>
      <w:r>
        <w:rPr>
          <w:rFonts w:ascii="Calibri" w:hAnsi="Calibri"/>
          <w:color w:val="2B579A"/>
          <w:sz w:val="22"/>
        </w:rPr>
        <w:t xml:space="preserve">•  </w:t>
      </w:r>
      <w:r>
        <w:rPr>
          <w:rFonts w:ascii="Calibri" w:hAnsi="Calibri"/>
          <w:b/>
          <w:color w:val="000000"/>
          <w:sz w:val="22"/>
        </w:rPr>
        <w:t>DTOs</w:t>
      </w:r>
      <w:r>
        <w:rPr>
          <w:rFonts w:ascii="Calibri" w:hAnsi="Calibri"/>
          <w:color w:val="000000"/>
          <w:sz w:val="22"/>
        </w:rPr>
        <w:t>: Separate request/response models — never expose database entities</w:t>
      </w:r>
    </w:p>
    <w:p>
      <w:pPr>
        <w:spacing w:before="20" w:after="20"/>
        <w:ind w:left="504"/>
      </w:pPr>
      <w:r>
        <w:rPr>
          <w:rFonts w:ascii="Calibri" w:hAnsi="Calibri"/>
          <w:color w:val="2B579A"/>
          <w:sz w:val="22"/>
        </w:rPr>
        <w:t xml:space="preserve">•  </w:t>
      </w:r>
      <w:r>
        <w:rPr>
          <w:rFonts w:ascii="Calibri" w:hAnsi="Calibri"/>
          <w:b/>
          <w:color w:val="000000"/>
          <w:sz w:val="22"/>
        </w:rPr>
        <w:t>Dependency injection</w:t>
      </w:r>
      <w:r>
        <w:rPr>
          <w:rFonts w:ascii="Calibri" w:hAnsi="Calibri"/>
          <w:color w:val="000000"/>
          <w:sz w:val="22"/>
        </w:rPr>
        <w:t xml:space="preserve">: Constructor injection for all services, registered in </w:t>
      </w:r>
      <w:r>
        <w:rPr>
          <w:rFonts w:ascii="Consolas" w:hAnsi="Consolas"/>
          <w:color w:val="333333"/>
          <w:sz w:val="18"/>
          <w:shd w:fill="F2F2F2" w:val="clear"/>
        </w:rPr>
        <w:t>Program.cs</w:t>
      </w:r>
    </w:p>
    <w:p>
      <w:pPr>
        <w:spacing w:before="20" w:after="20"/>
        <w:ind w:left="504"/>
      </w:pPr>
      <w:r>
        <w:rPr>
          <w:rFonts w:ascii="Calibri" w:hAnsi="Calibri"/>
          <w:color w:val="2B579A"/>
          <w:sz w:val="22"/>
        </w:rPr>
        <w:t xml:space="preserve">•  </w:t>
      </w:r>
      <w:r>
        <w:rPr>
          <w:rFonts w:ascii="Calibri" w:hAnsi="Calibri"/>
          <w:b/>
          <w:color w:val="000000"/>
          <w:sz w:val="22"/>
        </w:rPr>
        <w:t>One class per file</w:t>
      </w:r>
      <w:r>
        <w:rPr>
          <w:rFonts w:ascii="Calibri" w:hAnsi="Calibri"/>
          <w:color w:val="000000"/>
          <w:sz w:val="22"/>
        </w:rPr>
        <w:t>: Filename must match class name exactly</w:t>
      </w:r>
    </w:p>
    <w:p>
      <w:pPr>
        <w:pStyle w:val="Heading2"/>
      </w:pPr>
      <w:r>
        <w:t>13.11 .NET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Catch </w:t>
      </w:r>
      <w:r>
        <w:rPr>
          <w:rFonts w:ascii="Calibri" w:hAnsi="Calibri"/>
          <w:b/>
          <w:color w:val="000000"/>
          <w:sz w:val="22"/>
        </w:rPr>
        <w:t>specific</w:t>
      </w:r>
      <w:r>
        <w:rPr>
          <w:rFonts w:ascii="Calibri" w:hAnsi="Calibri"/>
          <w:color w:val="000000"/>
          <w:sz w:val="22"/>
        </w:rPr>
        <w:t xml:space="preserve"> exceptions — never bare </w:t>
      </w:r>
      <w:r>
        <w:rPr>
          <w:rFonts w:ascii="Consolas" w:hAnsi="Consolas"/>
          <w:color w:val="333333"/>
          <w:sz w:val="18"/>
          <w:shd w:fill="F2F2F2" w:val="clear"/>
        </w:rPr>
        <w:t>catch (Exception)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using</w:t>
      </w:r>
      <w:r>
        <w:rPr>
          <w:rFonts w:ascii="Calibri" w:hAnsi="Calibri"/>
          <w:color w:val="000000"/>
          <w:sz w:val="22"/>
        </w:rPr>
        <w:t xml:space="preserve"> statements or </w:t>
      </w:r>
      <w:r>
        <w:rPr>
          <w:rFonts w:ascii="Consolas" w:hAnsi="Consolas"/>
          <w:color w:val="333333"/>
          <w:sz w:val="18"/>
          <w:shd w:fill="F2F2F2" w:val="clear"/>
        </w:rPr>
        <w:t>using</w:t>
      </w:r>
      <w:r>
        <w:rPr>
          <w:rFonts w:ascii="Calibri" w:hAnsi="Calibri"/>
          <w:color w:val="000000"/>
          <w:sz w:val="22"/>
        </w:rPr>
        <w:t xml:space="preserve"> declarations for </w:t>
      </w:r>
      <w:r>
        <w:rPr>
          <w:rFonts w:ascii="Consolas" w:hAnsi="Consolas"/>
          <w:color w:val="333333"/>
          <w:sz w:val="18"/>
          <w:shd w:fill="F2F2F2" w:val="clear"/>
        </w:rPr>
        <w:t>IDisposable</w:t>
      </w:r>
      <w:r>
        <w:rPr>
          <w:rFonts w:ascii="Calibri" w:hAnsi="Calibri"/>
          <w:color w:val="000000"/>
          <w:sz w:val="22"/>
        </w:rPr>
        <w:t xml:space="preserve"> resources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async/await</w:t>
      </w:r>
      <w:r>
        <w:rPr>
          <w:rFonts w:ascii="Calibri" w:hAnsi="Calibri"/>
          <w:color w:val="000000"/>
          <w:sz w:val="22"/>
        </w:rPr>
        <w:t xml:space="preserve"> for all I/O-bound operations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ILogger&lt;T&gt;</w:t>
      </w:r>
      <w:r>
        <w:rPr>
          <w:rFonts w:ascii="Calibri" w:hAnsi="Calibri"/>
          <w:color w:val="000000"/>
          <w:sz w:val="22"/>
        </w:rPr>
        <w:t xml:space="preserve"> with structured logging (Serilog pattern)</w:t>
      </w:r>
    </w:p>
    <w:p>
      <w:pPr>
        <w:spacing w:before="20" w:after="20"/>
        <w:ind w:left="504"/>
      </w:pPr>
      <w:r>
        <w:rPr>
          <w:rFonts w:ascii="Calibri" w:hAnsi="Calibri"/>
          <w:color w:val="2B579A"/>
          <w:sz w:val="22"/>
        </w:rPr>
        <w:t xml:space="preserve">•  </w:t>
      </w:r>
      <w:r>
        <w:rPr>
          <w:rFonts w:ascii="Calibri" w:hAnsi="Calibri"/>
          <w:color w:val="000000"/>
          <w:sz w:val="22"/>
        </w:rPr>
        <w:t>Log levels used appropriately: Error, Warning, Information, Debug</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.ConfigureAwait(false)</w:t>
      </w:r>
      <w:r>
        <w:rPr>
          <w:rFonts w:ascii="Calibri" w:hAnsi="Calibri"/>
          <w:color w:val="000000"/>
          <w:sz w:val="22"/>
        </w:rPr>
        <w:t xml:space="preserve"> in library code</w:t>
      </w:r>
    </w:p>
    <w:p>
      <w:pPr>
        <w:pStyle w:val="Heading2"/>
      </w:pPr>
      <w:r>
        <w:t>13.12 SOLID Principles</w:t>
      </w:r>
    </w:p>
    <w:p>
      <w:pPr>
        <w:spacing w:before="40" w:after="120"/>
      </w:pPr>
      <w:r>
        <w:rPr>
          <w:rFonts w:ascii="Calibri" w:hAnsi="Calibri"/>
          <w:color w:val="000000"/>
          <w:sz w:val="22"/>
        </w:rPr>
        <w:t>The engine enforces SOLID principles in all generated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Principle</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Enforcement</w:t>
            </w:r>
          </w:p>
        </w:tc>
      </w:tr>
      <w:tr>
        <w:tc>
          <w:tcPr>
            <w:tcW w:type="dxa" w:w="2880"/>
          </w:tcPr>
          <w:p>
            <w:pPr>
              <w:spacing w:before="60" w:after="60"/>
            </w:pPr>
            <w:r/>
            <w:r>
              <w:rPr>
                <w:rFonts w:ascii="Calibri" w:hAnsi="Calibri"/>
                <w:b/>
                <w:color w:val="000000"/>
                <w:sz w:val="19"/>
              </w:rPr>
              <w:t>Single Responsibility</w:t>
            </w:r>
          </w:p>
        </w:tc>
        <w:tc>
          <w:tcPr>
            <w:tcW w:type="dxa" w:w="2880"/>
          </w:tcPr>
          <w:p>
            <w:pPr>
              <w:spacing w:before="60" w:after="60"/>
            </w:pPr>
            <w:r/>
            <w:r>
              <w:rPr>
                <w:rFonts w:ascii="Calibri" w:hAnsi="Calibri"/>
                <w:color w:val="000000"/>
                <w:sz w:val="19"/>
              </w:rPr>
              <w:t>One class = one reason to change</w:t>
            </w:r>
          </w:p>
        </w:tc>
        <w:tc>
          <w:tcPr>
            <w:tcW w:type="dxa" w:w="2880"/>
          </w:tcPr>
          <w:p>
            <w:pPr>
              <w:spacing w:before="60" w:after="60"/>
            </w:pPr>
            <w:r/>
            <w:r>
              <w:rPr>
                <w:rFonts w:ascii="Calibri" w:hAnsi="Calibri"/>
                <w:color w:val="000000"/>
                <w:sz w:val="19"/>
              </w:rPr>
              <w:t>Council review checks class scope</w:t>
            </w:r>
          </w:p>
        </w:tc>
      </w:tr>
      <w:tr>
        <w:tc>
          <w:tcPr>
            <w:tcW w:type="dxa" w:w="2880"/>
            <w:shd w:fill="EDF2FA" w:val="clear"/>
          </w:tcPr>
          <w:p>
            <w:pPr>
              <w:spacing w:before="60" w:after="60"/>
            </w:pPr>
            <w:r/>
            <w:r>
              <w:rPr>
                <w:rFonts w:ascii="Calibri" w:hAnsi="Calibri"/>
                <w:b/>
                <w:color w:val="000000"/>
                <w:sz w:val="19"/>
              </w:rPr>
              <w:t>Open/Closed</w:t>
            </w:r>
          </w:p>
        </w:tc>
        <w:tc>
          <w:tcPr>
            <w:tcW w:type="dxa" w:w="2880"/>
            <w:shd w:fill="EDF2FA" w:val="clear"/>
          </w:tcPr>
          <w:p>
            <w:pPr>
              <w:spacing w:before="60" w:after="60"/>
            </w:pPr>
            <w:r/>
            <w:r>
              <w:rPr>
                <w:rFonts w:ascii="Calibri" w:hAnsi="Calibri"/>
                <w:color w:val="000000"/>
                <w:sz w:val="19"/>
              </w:rPr>
              <w:t>Extend via interfaces, not modification</w:t>
            </w:r>
          </w:p>
        </w:tc>
        <w:tc>
          <w:tcPr>
            <w:tcW w:type="dxa" w:w="2880"/>
            <w:shd w:fill="EDF2FA" w:val="clear"/>
          </w:tcPr>
          <w:p>
            <w:pPr>
              <w:spacing w:before="60" w:after="60"/>
            </w:pPr>
            <w:r/>
            <w:r>
              <w:rPr>
                <w:rFonts w:ascii="Calibri" w:hAnsi="Calibri"/>
                <w:color w:val="000000"/>
                <w:sz w:val="19"/>
              </w:rPr>
              <w:t>Interface-first architecture</w:t>
            </w:r>
          </w:p>
        </w:tc>
      </w:tr>
      <w:tr>
        <w:tc>
          <w:tcPr>
            <w:tcW w:type="dxa" w:w="2880"/>
          </w:tcPr>
          <w:p>
            <w:pPr>
              <w:spacing w:before="60" w:after="60"/>
            </w:pPr>
            <w:r/>
            <w:r>
              <w:rPr>
                <w:rFonts w:ascii="Calibri" w:hAnsi="Calibri"/>
                <w:b/>
                <w:color w:val="000000"/>
                <w:sz w:val="19"/>
              </w:rPr>
              <w:t>Liskov Substitution</w:t>
            </w:r>
          </w:p>
        </w:tc>
        <w:tc>
          <w:tcPr>
            <w:tcW w:type="dxa" w:w="2880"/>
          </w:tcPr>
          <w:p>
            <w:pPr>
              <w:spacing w:before="60" w:after="60"/>
            </w:pPr>
            <w:r/>
            <w:r>
              <w:rPr>
                <w:rFonts w:ascii="Calibri" w:hAnsi="Calibri"/>
                <w:color w:val="000000"/>
                <w:sz w:val="19"/>
              </w:rPr>
              <w:t>Derived types substitutable for base</w:t>
            </w:r>
          </w:p>
        </w:tc>
        <w:tc>
          <w:tcPr>
            <w:tcW w:type="dxa" w:w="2880"/>
          </w:tcPr>
          <w:p>
            <w:pPr>
              <w:spacing w:before="60" w:after="60"/>
            </w:pPr>
            <w:r/>
            <w:r>
              <w:rPr>
                <w:rFonts w:ascii="Calibri" w:hAnsi="Calibri"/>
                <w:color w:val="000000"/>
                <w:sz w:val="19"/>
              </w:rPr>
              <w:t>Repository/service pattern</w:t>
            </w:r>
          </w:p>
        </w:tc>
      </w:tr>
      <w:tr>
        <w:tc>
          <w:tcPr>
            <w:tcW w:type="dxa" w:w="2880"/>
            <w:shd w:fill="EDF2FA" w:val="clear"/>
          </w:tcPr>
          <w:p>
            <w:pPr>
              <w:spacing w:before="60" w:after="60"/>
            </w:pPr>
            <w:r/>
            <w:r>
              <w:rPr>
                <w:rFonts w:ascii="Calibri" w:hAnsi="Calibri"/>
                <w:b/>
                <w:color w:val="000000"/>
                <w:sz w:val="19"/>
              </w:rPr>
              <w:t>Interface Segregation</w:t>
            </w:r>
          </w:p>
        </w:tc>
        <w:tc>
          <w:tcPr>
            <w:tcW w:type="dxa" w:w="2880"/>
            <w:shd w:fill="EDF2FA" w:val="clear"/>
          </w:tcPr>
          <w:p>
            <w:pPr>
              <w:spacing w:before="60" w:after="60"/>
            </w:pPr>
            <w:r/>
            <w:r>
              <w:rPr>
                <w:rFonts w:ascii="Calibri" w:hAnsi="Calibri"/>
                <w:color w:val="000000"/>
                <w:sz w:val="19"/>
              </w:rPr>
              <w:t>Small, focused interfaces</w:t>
            </w:r>
          </w:p>
        </w:tc>
        <w:tc>
          <w:tcPr>
            <w:tcW w:type="dxa" w:w="2880"/>
            <w:shd w:fill="EDF2FA" w:val="clear"/>
          </w:tcPr>
          <w:p>
            <w:pPr>
              <w:spacing w:before="60" w:after="60"/>
            </w:pPr>
            <w:r/>
            <w:r>
              <w:rPr>
                <w:rFonts w:ascii="Calibri" w:hAnsi="Calibri"/>
                <w:color w:val="000000"/>
                <w:sz w:val="19"/>
              </w:rPr>
              <w:t>Separate I</w:t>
            </w:r>
            <w:r>
              <w:rPr>
                <w:rFonts w:ascii="Calibri" w:hAnsi="Calibri"/>
                <w:color w:val="000000"/>
                <w:sz w:val="19"/>
              </w:rPr>
              <w:t>*Repository per entity</w:t>
            </w:r>
          </w:p>
        </w:tc>
      </w:tr>
      <w:tr>
        <w:tc>
          <w:tcPr>
            <w:tcW w:type="dxa" w:w="2880"/>
          </w:tcPr>
          <w:p>
            <w:pPr>
              <w:spacing w:before="60" w:after="60"/>
            </w:pPr>
            <w:r/>
            <w:r>
              <w:rPr>
                <w:rFonts w:ascii="Calibri" w:hAnsi="Calibri"/>
                <w:b/>
                <w:color w:val="000000"/>
                <w:sz w:val="19"/>
              </w:rPr>
              <w:t>Dependency Inversion</w:t>
            </w:r>
          </w:p>
        </w:tc>
        <w:tc>
          <w:tcPr>
            <w:tcW w:type="dxa" w:w="2880"/>
          </w:tcPr>
          <w:p>
            <w:pPr>
              <w:spacing w:before="60" w:after="60"/>
            </w:pPr>
            <w:r/>
            <w:r>
              <w:rPr>
                <w:rFonts w:ascii="Calibri" w:hAnsi="Calibri"/>
                <w:color w:val="000000"/>
                <w:sz w:val="19"/>
              </w:rPr>
              <w:t>Depend on abstractions, not concrete types</w:t>
            </w:r>
          </w:p>
        </w:tc>
        <w:tc>
          <w:tcPr>
            <w:tcW w:type="dxa" w:w="2880"/>
          </w:tcPr>
          <w:p>
            <w:pPr>
              <w:spacing w:before="60" w:after="60"/>
            </w:pPr>
            <w:r/>
            <w:r>
              <w:rPr>
                <w:rFonts w:ascii="Calibri" w:hAnsi="Calibri"/>
                <w:color w:val="000000"/>
                <w:sz w:val="19"/>
              </w:rPr>
              <w:t>Constructor injection everywhere</w:t>
            </w:r>
          </w:p>
        </w:tc>
      </w:tr>
    </w:tbl>
    <w:p>
      <w:pPr>
        <w:spacing w:before="80" w:after="80"/>
      </w:pPr>
    </w:p>
    <w:p>
      <w:pPr>
        <w:pStyle w:val="Heading2"/>
      </w:pPr>
      <w:r>
        <w:t>13.13 React 18 Conventions</w:t>
      </w:r>
    </w:p>
    <w:p>
      <w:pPr>
        <w:pStyle w:val="Heading3"/>
      </w:pPr>
      <w:r>
        <w:t>Component Structure Rules</w:t>
      </w:r>
    </w:p>
    <w:p>
      <w:pPr>
        <w:spacing w:before="20" w:after="20"/>
        <w:ind w:left="504"/>
      </w:pPr>
      <w:r>
        <w:rPr>
          <w:rFonts w:ascii="Calibri" w:hAnsi="Calibri"/>
          <w:color w:val="2B579A"/>
          <w:sz w:val="22"/>
        </w:rPr>
        <w:t xml:space="preserve">•  </w:t>
      </w:r>
      <w:r>
        <w:rPr>
          <w:rFonts w:ascii="Calibri" w:hAnsi="Calibri"/>
          <w:b/>
          <w:color w:val="000000"/>
          <w:sz w:val="22"/>
        </w:rPr>
        <w:t>Functional components</w:t>
      </w:r>
      <w:r>
        <w:rPr>
          <w:rFonts w:ascii="Calibri" w:hAnsi="Calibri"/>
          <w:color w:val="000000"/>
          <w:sz w:val="22"/>
        </w:rPr>
        <w:t xml:space="preserve"> with hooks ONLY (no class components)</w:t>
      </w:r>
    </w:p>
    <w:p>
      <w:pPr>
        <w:spacing w:before="20" w:after="20"/>
        <w:ind w:left="504"/>
      </w:pPr>
      <w:r>
        <w:rPr>
          <w:rFonts w:ascii="Calibri" w:hAnsi="Calibri"/>
          <w:color w:val="2B579A"/>
          <w:sz w:val="22"/>
        </w:rPr>
        <w:t xml:space="preserve">•  </w:t>
      </w:r>
      <w:r>
        <w:rPr>
          <w:rFonts w:ascii="Calibri" w:hAnsi="Calibri"/>
          <w:color w:val="000000"/>
          <w:sz w:val="22"/>
        </w:rPr>
        <w:t xml:space="preserve">One component per file, </w:t>
      </w:r>
      <w:r>
        <w:rPr>
          <w:rFonts w:ascii="Calibri" w:hAnsi="Calibri"/>
          <w:b/>
          <w:color w:val="000000"/>
          <w:sz w:val="22"/>
        </w:rPr>
        <w:t>named export</w:t>
      </w:r>
    </w:p>
    <w:p>
      <w:pPr>
        <w:spacing w:before="20" w:after="20"/>
        <w:ind w:left="504"/>
      </w:pPr>
      <w:r>
        <w:rPr>
          <w:rFonts w:ascii="Calibri" w:hAnsi="Calibri"/>
          <w:color w:val="2B579A"/>
          <w:sz w:val="22"/>
        </w:rPr>
        <w:t xml:space="preserve">•  </w:t>
      </w:r>
      <w:r>
        <w:rPr>
          <w:rFonts w:ascii="Calibri" w:hAnsi="Calibri"/>
          <w:color w:val="000000"/>
          <w:sz w:val="22"/>
        </w:rPr>
        <w:t xml:space="preserve">Props interface defined </w:t>
      </w:r>
      <w:r>
        <w:rPr>
          <w:rFonts w:ascii="Calibri" w:hAnsi="Calibri"/>
          <w:b/>
          <w:color w:val="000000"/>
          <w:sz w:val="22"/>
        </w:rPr>
        <w:t>above</w:t>
      </w:r>
      <w:r>
        <w:rPr>
          <w:rFonts w:ascii="Calibri" w:hAnsi="Calibri"/>
          <w:color w:val="000000"/>
          <w:sz w:val="22"/>
        </w:rPr>
        <w:t xml:space="preserve"> the component</w:t>
      </w:r>
    </w:p>
    <w:p>
      <w:pPr>
        <w:spacing w:before="20" w:after="20"/>
        <w:ind w:left="504"/>
      </w:pPr>
      <w:r>
        <w:rPr>
          <w:rFonts w:ascii="Calibri" w:hAnsi="Calibri"/>
          <w:color w:val="2B579A"/>
          <w:sz w:val="22"/>
        </w:rPr>
        <w:t xml:space="preserve">•  </w:t>
      </w:r>
      <w:r>
        <w:rPr>
          <w:rFonts w:ascii="Calibri" w:hAnsi="Calibri"/>
          <w:color w:val="000000"/>
          <w:sz w:val="22"/>
        </w:rPr>
        <w:t xml:space="preserve">Hooks at the </w:t>
      </w:r>
      <w:r>
        <w:rPr>
          <w:rFonts w:ascii="Calibri" w:hAnsi="Calibri"/>
          <w:b/>
          <w:color w:val="000000"/>
          <w:sz w:val="22"/>
        </w:rPr>
        <w:t>top</w:t>
      </w:r>
      <w:r>
        <w:rPr>
          <w:rFonts w:ascii="Calibri" w:hAnsi="Calibri"/>
          <w:color w:val="000000"/>
          <w:sz w:val="22"/>
        </w:rPr>
        <w:t xml:space="preserve"> of component body</w:t>
      </w:r>
    </w:p>
    <w:p>
      <w:pPr>
        <w:spacing w:before="20" w:after="20"/>
        <w:ind w:left="504"/>
      </w:pPr>
      <w:r>
        <w:rPr>
          <w:rFonts w:ascii="Calibri" w:hAnsi="Calibri"/>
          <w:color w:val="2B579A"/>
          <w:sz w:val="22"/>
        </w:rPr>
        <w:t xml:space="preserve">•  </w:t>
      </w:r>
      <w:r>
        <w:rPr>
          <w:rFonts w:ascii="Calibri" w:hAnsi="Calibri"/>
          <w:color w:val="000000"/>
          <w:sz w:val="22"/>
        </w:rPr>
        <w:t xml:space="preserve">Event handlers named </w:t>
      </w:r>
      <w:r>
        <w:rPr>
          <w:rFonts w:ascii="Consolas" w:hAnsi="Consolas"/>
          <w:color w:val="333333"/>
          <w:sz w:val="18"/>
          <w:shd w:fill="F2F2F2" w:val="clear"/>
        </w:rPr>
        <w:t>handleXxx</w:t>
      </w:r>
      <w:r>
        <w:rPr>
          <w:rFonts w:ascii="Calibri" w:hAnsi="Calibri"/>
          <w:color w:val="000000"/>
          <w:sz w:val="22"/>
        </w:rPr>
        <w:t xml:space="preserve"> (e.g., </w:t>
      </w:r>
      <w:r>
        <w:rPr>
          <w:rFonts w:ascii="Consolas" w:hAnsi="Consolas"/>
          <w:color w:val="333333"/>
          <w:sz w:val="18"/>
          <w:shd w:fill="F2F2F2" w:val="clear"/>
        </w:rPr>
        <w:t>handleSubmit</w:t>
      </w:r>
      <w:r>
        <w:rPr>
          <w:rFonts w:ascii="Calibri" w:hAnsi="Calibri"/>
          <w:color w:val="000000"/>
          <w:sz w:val="22"/>
        </w:rPr>
        <w:t>)</w:t>
      </w:r>
    </w:p>
    <w:p>
      <w:pPr>
        <w:pStyle w:val="Heading3"/>
      </w:pPr>
      <w:r>
        <w:t>React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Components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UserProfile</w:t>
            </w:r>
            <w:r>
              <w:rPr>
                <w:rFonts w:ascii="Calibri" w:hAnsi="Calibri"/>
                <w:color w:val="000000"/>
                <w:sz w:val="19"/>
              </w:rPr>
              <w:t xml:space="preserve">, </w:t>
            </w:r>
            <w:r>
              <w:rPr>
                <w:rFonts w:ascii="Consolas" w:hAnsi="Consolas"/>
                <w:color w:val="333333"/>
                <w:sz w:val="18"/>
                <w:shd w:fill="F2F2F2" w:val="clear"/>
              </w:rPr>
              <w:t>OrderList</w:t>
            </w:r>
          </w:p>
        </w:tc>
      </w:tr>
      <w:tr>
        <w:tc>
          <w:tcPr>
            <w:tcW w:type="dxa" w:w="2880"/>
            <w:shd w:fill="EDF2FA" w:val="clear"/>
          </w:tcPr>
          <w:p>
            <w:pPr>
              <w:spacing w:before="60" w:after="60"/>
            </w:pPr>
            <w:r/>
            <w:r>
              <w:rPr>
                <w:rFonts w:ascii="Calibri" w:hAnsi="Calibri"/>
                <w:color w:val="000000"/>
                <w:sz w:val="19"/>
              </w:rPr>
              <w:t>Files</w:t>
            </w:r>
          </w:p>
        </w:tc>
        <w:tc>
          <w:tcPr>
            <w:tcW w:type="dxa" w:w="2880"/>
            <w:shd w:fill="EDF2FA" w:val="clear"/>
          </w:tcPr>
          <w:p>
            <w:pPr>
              <w:spacing w:before="60" w:after="60"/>
            </w:pPr>
            <w:r/>
            <w:r>
              <w:rPr>
                <w:rFonts w:ascii="Calibri" w:hAnsi="Calibri"/>
                <w:color w:val="000000"/>
                <w:sz w:val="19"/>
              </w:rPr>
              <w:t>PascalCase.tsx</w:t>
            </w:r>
          </w:p>
        </w:tc>
        <w:tc>
          <w:tcPr>
            <w:tcW w:type="dxa" w:w="2880"/>
            <w:shd w:fill="EDF2FA" w:val="clear"/>
          </w:tcPr>
          <w:p>
            <w:pPr>
              <w:spacing w:before="60" w:after="60"/>
            </w:pPr>
            <w:r/>
            <w:r>
              <w:rPr>
                <w:rFonts w:ascii="Consolas" w:hAnsi="Consolas"/>
                <w:color w:val="333333"/>
                <w:sz w:val="18"/>
                <w:shd w:fill="F2F2F2" w:val="clear"/>
              </w:rPr>
              <w:t>UserProfile.tsx</w:t>
            </w:r>
          </w:p>
        </w:tc>
      </w:tr>
      <w:tr>
        <w:tc>
          <w:tcPr>
            <w:tcW w:type="dxa" w:w="2880"/>
          </w:tcPr>
          <w:p>
            <w:pPr>
              <w:spacing w:before="60" w:after="60"/>
            </w:pPr>
            <w:r/>
            <w:r>
              <w:rPr>
                <w:rFonts w:ascii="Calibri" w:hAnsi="Calibri"/>
                <w:color w:val="000000"/>
                <w:sz w:val="19"/>
              </w:rPr>
              <w:t>Hooks</w:t>
            </w:r>
          </w:p>
        </w:tc>
        <w:tc>
          <w:tcPr>
            <w:tcW w:type="dxa" w:w="2880"/>
          </w:tcPr>
          <w:p>
            <w:pPr>
              <w:spacing w:before="60" w:after="60"/>
            </w:pPr>
            <w:r/>
            <w:r>
              <w:rPr>
                <w:rFonts w:ascii="Calibri" w:hAnsi="Calibri"/>
                <w:color w:val="000000"/>
                <w:sz w:val="19"/>
              </w:rPr>
              <w:t>use + PascalCase</w:t>
            </w:r>
          </w:p>
        </w:tc>
        <w:tc>
          <w:tcPr>
            <w:tcW w:type="dxa" w:w="2880"/>
          </w:tcPr>
          <w:p>
            <w:pPr>
              <w:spacing w:before="60" w:after="60"/>
            </w:pPr>
            <w:r/>
            <w:r>
              <w:rPr>
                <w:rFonts w:ascii="Consolas" w:hAnsi="Consolas"/>
                <w:color w:val="333333"/>
                <w:sz w:val="18"/>
                <w:shd w:fill="F2F2F2" w:val="clear"/>
              </w:rPr>
              <w:t>useAuth()</w:t>
            </w:r>
            <w:r>
              <w:rPr>
                <w:rFonts w:ascii="Calibri" w:hAnsi="Calibri"/>
                <w:color w:val="000000"/>
                <w:sz w:val="19"/>
              </w:rPr>
              <w:t xml:space="preserve">, </w:t>
            </w:r>
            <w:r>
              <w:rPr>
                <w:rFonts w:ascii="Consolas" w:hAnsi="Consolas"/>
                <w:color w:val="333333"/>
                <w:sz w:val="18"/>
                <w:shd w:fill="F2F2F2" w:val="clear"/>
              </w:rPr>
              <w:t>useOrders()</w:t>
            </w:r>
          </w:p>
        </w:tc>
      </w:tr>
      <w:tr>
        <w:tc>
          <w:tcPr>
            <w:tcW w:type="dxa" w:w="2880"/>
            <w:shd w:fill="EDF2FA" w:val="clear"/>
          </w:tcPr>
          <w:p>
            <w:pPr>
              <w:spacing w:before="60" w:after="60"/>
            </w:pPr>
            <w:r/>
            <w:r>
              <w:rPr>
                <w:rFonts w:ascii="Calibri" w:hAnsi="Calibri"/>
                <w:color w:val="000000"/>
                <w:sz w:val="19"/>
              </w:rPr>
              <w:t>Props interfaces</w:t>
            </w:r>
          </w:p>
        </w:tc>
        <w:tc>
          <w:tcPr>
            <w:tcW w:type="dxa" w:w="2880"/>
            <w:shd w:fill="EDF2FA" w:val="clear"/>
          </w:tcPr>
          <w:p>
            <w:pPr>
              <w:spacing w:before="60" w:after="60"/>
            </w:pPr>
            <w:r/>
            <w:r>
              <w:rPr>
                <w:rFonts w:ascii="Calibri" w:hAnsi="Calibri"/>
                <w:color w:val="000000"/>
                <w:sz w:val="19"/>
              </w:rPr>
              <w:t>ComponentName + Props</w:t>
            </w:r>
          </w:p>
        </w:tc>
        <w:tc>
          <w:tcPr>
            <w:tcW w:type="dxa" w:w="2880"/>
            <w:shd w:fill="EDF2FA" w:val="clear"/>
          </w:tcPr>
          <w:p>
            <w:pPr>
              <w:spacing w:before="60" w:after="60"/>
            </w:pPr>
            <w:r/>
            <w:r>
              <w:rPr>
                <w:rFonts w:ascii="Consolas" w:hAnsi="Consolas"/>
                <w:color w:val="333333"/>
                <w:sz w:val="18"/>
                <w:shd w:fill="F2F2F2" w:val="clear"/>
              </w:rPr>
              <w:t>UserProfileProps</w:t>
            </w:r>
          </w:p>
        </w:tc>
      </w:tr>
      <w:tr>
        <w:tc>
          <w:tcPr>
            <w:tcW w:type="dxa" w:w="2880"/>
          </w:tcPr>
          <w:p>
            <w:pPr>
              <w:spacing w:before="60" w:after="60"/>
            </w:pPr>
            <w:r/>
            <w:r>
              <w:rPr>
                <w:rFonts w:ascii="Calibri" w:hAnsi="Calibri"/>
                <w:color w:val="000000"/>
                <w:sz w:val="19"/>
              </w:rPr>
              <w:t>CSS modules</w:t>
            </w:r>
          </w:p>
        </w:tc>
        <w:tc>
          <w:tcPr>
            <w:tcW w:type="dxa" w:w="2880"/>
          </w:tcPr>
          <w:p>
            <w:pPr>
              <w:spacing w:before="60" w:after="60"/>
            </w:pPr>
            <w:r/>
            <w:r>
              <w:rPr>
                <w:rFonts w:ascii="Calibri" w:hAnsi="Calibri"/>
                <w:color w:val="000000"/>
                <w:sz w:val="19"/>
              </w:rPr>
              <w:t>camelCase</w:t>
            </w:r>
          </w:p>
        </w:tc>
        <w:tc>
          <w:tcPr>
            <w:tcW w:type="dxa" w:w="2880"/>
          </w:tcPr>
          <w:p>
            <w:pPr>
              <w:spacing w:before="60" w:after="60"/>
            </w:pPr>
            <w:r/>
            <w:r>
              <w:rPr>
                <w:rFonts w:ascii="Consolas" w:hAnsi="Consolas"/>
                <w:color w:val="333333"/>
                <w:sz w:val="18"/>
                <w:shd w:fill="F2F2F2" w:val="clear"/>
              </w:rPr>
              <w:t>styles.headerContainer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UPPER_SNAKE_CASE</w:t>
            </w:r>
          </w:p>
        </w:tc>
        <w:tc>
          <w:tcPr>
            <w:tcW w:type="dxa" w:w="2880"/>
            <w:shd w:fill="EDF2FA" w:val="clear"/>
          </w:tcPr>
          <w:p>
            <w:pPr>
              <w:spacing w:before="60" w:after="60"/>
            </w:pPr>
            <w:r/>
            <w:r>
              <w:rPr>
                <w:rFonts w:ascii="Consolas" w:hAnsi="Consolas"/>
                <w:color w:val="333333"/>
                <w:sz w:val="18"/>
                <w:shd w:fill="F2F2F2" w:val="clear"/>
              </w:rPr>
              <w:t>MAX_RETRIES</w:t>
            </w:r>
            <w:r>
              <w:rPr>
                <w:rFonts w:ascii="Calibri" w:hAnsi="Calibri"/>
                <w:color w:val="000000"/>
                <w:sz w:val="19"/>
              </w:rPr>
              <w:t xml:space="preserve">, </w:t>
            </w:r>
            <w:r>
              <w:rPr>
                <w:rFonts w:ascii="Consolas" w:hAnsi="Consolas"/>
                <w:color w:val="333333"/>
                <w:sz w:val="18"/>
                <w:shd w:fill="F2F2F2" w:val="clear"/>
              </w:rPr>
              <w:t>API_BASE_URL</w:t>
            </w:r>
          </w:p>
        </w:tc>
      </w:tr>
    </w:tbl>
    <w:p>
      <w:pPr>
        <w:spacing w:before="80" w:after="80"/>
      </w:pPr>
    </w:p>
    <w:p>
      <w:pPr>
        <w:pStyle w:val="Heading3"/>
      </w:pPr>
      <w:r>
        <w:t>React Patterns</w:t>
      </w:r>
    </w:p>
    <w:p>
      <w:pPr>
        <w:spacing w:before="20" w:after="20"/>
        <w:ind w:left="504"/>
      </w:pPr>
      <w:r>
        <w:rPr>
          <w:rFonts w:ascii="Calibri" w:hAnsi="Calibri"/>
          <w:color w:val="2B579A"/>
          <w:sz w:val="22"/>
        </w:rPr>
        <w:t xml:space="preserve">•  </w:t>
      </w:r>
      <w:r>
        <w:rPr>
          <w:rFonts w:ascii="Calibri" w:hAnsi="Calibri"/>
          <w:color w:val="000000"/>
          <w:sz w:val="22"/>
        </w:rPr>
        <w:t>Error boundaries at route level</w:t>
      </w:r>
    </w:p>
    <w:p>
      <w:pPr>
        <w:spacing w:before="20" w:after="20"/>
        <w:ind w:left="504"/>
      </w:pPr>
      <w:r>
        <w:rPr>
          <w:rFonts w:ascii="Calibri" w:hAnsi="Calibri"/>
          <w:color w:val="2B579A"/>
          <w:sz w:val="22"/>
        </w:rPr>
        <w:t xml:space="preserve">•  </w:t>
      </w:r>
      <w:r>
        <w:rPr>
          <w:rFonts w:ascii="Calibri" w:hAnsi="Calibri"/>
          <w:color w:val="000000"/>
          <w:sz w:val="22"/>
        </w:rPr>
        <w:t>Loading states / skeleton screens for all async operations</w:t>
      </w:r>
    </w:p>
    <w:p>
      <w:pPr>
        <w:spacing w:before="20" w:after="20"/>
        <w:ind w:left="504"/>
      </w:pPr>
      <w:r>
        <w:rPr>
          <w:rFonts w:ascii="Calibri" w:hAnsi="Calibri"/>
          <w:color w:val="2B579A"/>
          <w:sz w:val="22"/>
        </w:rPr>
        <w:t xml:space="preserve">•  </w:t>
      </w:r>
      <w:r>
        <w:rPr>
          <w:rFonts w:ascii="Calibri" w:hAnsi="Calibri"/>
          <w:color w:val="000000"/>
          <w:sz w:val="22"/>
        </w:rPr>
        <w:t>Input validation before API submission</w:t>
      </w:r>
    </w:p>
    <w:p>
      <w:pPr>
        <w:spacing w:before="20" w:after="20"/>
        <w:ind w:left="504"/>
      </w:pPr>
      <w:r>
        <w:rPr>
          <w:rFonts w:ascii="Calibri" w:hAnsi="Calibri"/>
          <w:color w:val="2B579A"/>
          <w:sz w:val="22"/>
        </w:rPr>
        <w:t xml:space="preserve">•  </w:t>
      </w:r>
      <w:r>
        <w:rPr>
          <w:rFonts w:ascii="Calibri" w:hAnsi="Calibri"/>
          <w:color w:val="000000"/>
          <w:sz w:val="22"/>
        </w:rPr>
        <w:t>Environment variables for API endpoints</w:t>
      </w:r>
    </w:p>
    <w:p>
      <w:pPr>
        <w:spacing w:before="20" w:after="20"/>
        <w:ind w:left="504"/>
      </w:pPr>
      <w:r>
        <w:rPr>
          <w:rFonts w:ascii="Calibri" w:hAnsi="Calibri"/>
          <w:color w:val="2B579A"/>
          <w:sz w:val="22"/>
        </w:rPr>
        <w:t xml:space="preserve">•  </w:t>
      </w:r>
      <w:r>
        <w:rPr>
          <w:rFonts w:ascii="Calibri" w:hAnsi="Calibri"/>
          <w:color w:val="000000"/>
          <w:sz w:val="22"/>
        </w:rPr>
        <w:t>Responsive design matching Figma breakpoints exactly</w:t>
      </w:r>
    </w:p>
    <w:p>
      <w:pPr>
        <w:spacing w:before="20" w:after="20"/>
        <w:ind w:left="504"/>
      </w:pPr>
      <w:r>
        <w:rPr>
          <w:rFonts w:ascii="Calibri" w:hAnsi="Calibri"/>
          <w:color w:val="2B579A"/>
          <w:sz w:val="22"/>
        </w:rPr>
        <w:t xml:space="preserve">•  </w:t>
      </w:r>
      <w:r>
        <w:rPr>
          <w:rFonts w:ascii="Calibri" w:hAnsi="Calibri"/>
          <w:color w:val="000000"/>
          <w:sz w:val="22"/>
        </w:rPr>
        <w:t>Accessibility: ARIA labels, keyboard navigation, focus management</w:t>
      </w:r>
    </w:p>
    <w:p>
      <w:pPr>
        <w:pStyle w:val="Heading2"/>
      </w:pPr>
      <w:r>
        <w:t>13.14 SQL Server Conventions</w:t>
      </w:r>
    </w:p>
    <w:p>
      <w:pPr>
        <w:pStyle w:val="Heading3"/>
      </w:pPr>
      <w:r>
        <w:t>SQL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alibri" w:hAnsi="Calibri"/>
                <w:color w:val="000000"/>
                <w:sz w:val="19"/>
              </w:rPr>
              <w:t>PascalCase, singular</w:t>
            </w:r>
          </w:p>
        </w:tc>
        <w:tc>
          <w:tcPr>
            <w:tcW w:type="dxa" w:w="2880"/>
          </w:tcPr>
          <w:p>
            <w:pPr>
              <w:spacing w:before="60" w:after="60"/>
            </w:pPr>
            <w:r/>
            <w:r>
              <w:rPr>
                <w:rFonts w:ascii="Consolas" w:hAnsi="Consolas"/>
                <w:color w:val="333333"/>
                <w:sz w:val="18"/>
                <w:shd w:fill="F2F2F2" w:val="clear"/>
              </w:rPr>
              <w:t>User</w:t>
            </w:r>
            <w:r>
              <w:rPr>
                <w:rFonts w:ascii="Calibri" w:hAnsi="Calibri"/>
                <w:color w:val="000000"/>
                <w:sz w:val="19"/>
              </w:rPr>
              <w:t xml:space="preserve">, </w:t>
            </w:r>
            <w:r>
              <w:rPr>
                <w:rFonts w:ascii="Consolas" w:hAnsi="Consolas"/>
                <w:color w:val="333333"/>
                <w:sz w:val="18"/>
                <w:shd w:fill="F2F2F2" w:val="clear"/>
              </w:rPr>
              <w:t>OrderItem</w:t>
            </w:r>
          </w:p>
        </w:tc>
      </w:tr>
      <w:tr>
        <w:tc>
          <w:tcPr>
            <w:tcW w:type="dxa" w:w="2880"/>
            <w:shd w:fill="EDF2FA" w:val="clear"/>
          </w:tcPr>
          <w:p>
            <w:pPr>
              <w:spacing w:before="60" w:after="60"/>
            </w:pPr>
            <w:r/>
            <w:r>
              <w:rPr>
                <w:rFonts w:ascii="Calibri" w:hAnsi="Calibri"/>
                <w:color w:val="000000"/>
                <w:sz w:val="19"/>
              </w:rPr>
              <w:t>Columns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FirstName</w:t>
            </w:r>
            <w:r>
              <w:rPr>
                <w:rFonts w:ascii="Calibri" w:hAnsi="Calibri"/>
                <w:color w:val="000000"/>
                <w:sz w:val="19"/>
              </w:rPr>
              <w:t xml:space="preserve">, </w:t>
            </w:r>
            <w:r>
              <w:rPr>
                <w:rFonts w:ascii="Consolas" w:hAnsi="Consolas"/>
                <w:color w:val="333333"/>
                <w:sz w:val="18"/>
                <w:shd w:fill="F2F2F2" w:val="clear"/>
              </w:rPr>
              <w:t>CreatedAt</w:t>
            </w:r>
          </w:p>
        </w:tc>
      </w:tr>
      <w:tr>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usp_Entity_Action</w:t>
            </w:r>
          </w:p>
        </w:tc>
        <w:tc>
          <w:tcPr>
            <w:tcW w:type="dxa" w:w="2880"/>
          </w:tcPr>
          <w:p>
            <w:pPr>
              <w:spacing w:before="60" w:after="60"/>
            </w:pPr>
            <w:r/>
            <w:r>
              <w:rPr>
                <w:rFonts w:ascii="Consolas" w:hAnsi="Consolas"/>
                <w:color w:val="333333"/>
                <w:sz w:val="18"/>
                <w:shd w:fill="F2F2F2" w:val="clear"/>
              </w:rPr>
              <w:t>usp_User_GetById</w:t>
            </w:r>
            <w:r>
              <w:rPr>
                <w:rFonts w:ascii="Calibri" w:hAnsi="Calibri"/>
                <w:color w:val="000000"/>
                <w:sz w:val="19"/>
              </w:rPr>
              <w:t xml:space="preserve">, </w:t>
            </w:r>
            <w:r>
              <w:rPr>
                <w:rFonts w:ascii="Consolas" w:hAnsi="Consolas"/>
                <w:color w:val="333333"/>
                <w:sz w:val="18"/>
                <w:shd w:fill="F2F2F2" w:val="clear"/>
              </w:rPr>
              <w:t>usp_Order_Create</w:t>
            </w:r>
          </w:p>
        </w:tc>
      </w:tr>
      <w:tr>
        <w:tc>
          <w:tcPr>
            <w:tcW w:type="dxa" w:w="2880"/>
            <w:shd w:fill="EDF2FA" w:val="clear"/>
          </w:tcPr>
          <w:p>
            <w:pPr>
              <w:spacing w:before="60" w:after="60"/>
            </w:pPr>
            <w:r/>
            <w:r>
              <w:rPr>
                <w:rFonts w:ascii="Calibri" w:hAnsi="Calibri"/>
                <w:color w:val="000000"/>
                <w:sz w:val="19"/>
              </w:rPr>
              <w:t>Views</w:t>
            </w:r>
          </w:p>
        </w:tc>
        <w:tc>
          <w:tcPr>
            <w:tcW w:type="dxa" w:w="2880"/>
            <w:shd w:fill="EDF2FA" w:val="clear"/>
          </w:tcPr>
          <w:p>
            <w:pPr>
              <w:spacing w:before="60" w:after="60"/>
            </w:pPr>
            <w:r/>
            <w:r>
              <w:rPr>
                <w:rFonts w:ascii="Calibri" w:hAnsi="Calibri"/>
                <w:color w:val="000000"/>
                <w:sz w:val="19"/>
              </w:rPr>
              <w:t>vw_Description</w:t>
            </w:r>
          </w:p>
        </w:tc>
        <w:tc>
          <w:tcPr>
            <w:tcW w:type="dxa" w:w="2880"/>
            <w:shd w:fill="EDF2FA" w:val="clear"/>
          </w:tcPr>
          <w:p>
            <w:pPr>
              <w:spacing w:before="60" w:after="60"/>
            </w:pPr>
            <w:r/>
            <w:r>
              <w:rPr>
                <w:rFonts w:ascii="Consolas" w:hAnsi="Consolas"/>
                <w:color w:val="333333"/>
                <w:sz w:val="18"/>
                <w:shd w:fill="F2F2F2" w:val="clear"/>
              </w:rPr>
              <w:t>vw_ActiveUsers</w:t>
            </w:r>
            <w:r>
              <w:rPr>
                <w:rFonts w:ascii="Calibri" w:hAnsi="Calibri"/>
                <w:color w:val="000000"/>
                <w:sz w:val="19"/>
              </w:rPr>
              <w:t xml:space="preserve">, </w:t>
            </w:r>
            <w:r>
              <w:rPr>
                <w:rFonts w:ascii="Consolas" w:hAnsi="Consolas"/>
                <w:color w:val="333333"/>
                <w:sz w:val="18"/>
                <w:shd w:fill="F2F2F2" w:val="clear"/>
              </w:rPr>
              <w:t>vw_OrderSummary</w:t>
            </w:r>
          </w:p>
        </w:tc>
      </w:tr>
      <w:tr>
        <w:tc>
          <w:tcPr>
            <w:tcW w:type="dxa" w:w="2880"/>
          </w:tcPr>
          <w:p>
            <w:pPr>
              <w:spacing w:before="60" w:after="60"/>
            </w:pPr>
            <w:r/>
            <w:r>
              <w:rPr>
                <w:rFonts w:ascii="Calibri" w:hAnsi="Calibri"/>
                <w:color w:val="000000"/>
                <w:sz w:val="19"/>
              </w:rPr>
              <w:t>Functions</w:t>
            </w:r>
          </w:p>
        </w:tc>
        <w:tc>
          <w:tcPr>
            <w:tcW w:type="dxa" w:w="2880"/>
          </w:tcPr>
          <w:p>
            <w:pPr>
              <w:spacing w:before="60" w:after="60"/>
            </w:pPr>
            <w:r/>
            <w:r>
              <w:rPr>
                <w:rFonts w:ascii="Calibri" w:hAnsi="Calibri"/>
                <w:color w:val="000000"/>
                <w:sz w:val="19"/>
              </w:rPr>
              <w:t>fn_Description</w:t>
            </w:r>
          </w:p>
        </w:tc>
        <w:tc>
          <w:tcPr>
            <w:tcW w:type="dxa" w:w="2880"/>
          </w:tcPr>
          <w:p>
            <w:pPr>
              <w:spacing w:before="60" w:after="60"/>
            </w:pPr>
            <w:r/>
            <w:r>
              <w:rPr>
                <w:rFonts w:ascii="Consolas" w:hAnsi="Consolas"/>
                <w:color w:val="333333"/>
                <w:sz w:val="18"/>
                <w:shd w:fill="F2F2F2" w:val="clear"/>
              </w:rPr>
              <w:t>fn_CalculateTotal</w:t>
            </w:r>
            <w:r>
              <w:rPr>
                <w:rFonts w:ascii="Calibri" w:hAnsi="Calibri"/>
                <w:color w:val="000000"/>
                <w:sz w:val="19"/>
              </w:rPr>
              <w:t xml:space="preserve">, </w:t>
            </w:r>
            <w:r>
              <w:rPr>
                <w:rFonts w:ascii="Consolas" w:hAnsi="Consolas"/>
                <w:color w:val="333333"/>
                <w:sz w:val="18"/>
                <w:shd w:fill="F2F2F2" w:val="clear"/>
              </w:rPr>
              <w:t>fn_FormatDate</w:t>
            </w:r>
          </w:p>
        </w:tc>
      </w:tr>
      <w:tr>
        <w:tc>
          <w:tcPr>
            <w:tcW w:type="dxa" w:w="2880"/>
            <w:shd w:fill="EDF2FA" w:val="clear"/>
          </w:tcPr>
          <w:p>
            <w:pPr>
              <w:spacing w:before="60" w:after="60"/>
            </w:pPr>
            <w:r/>
            <w:r>
              <w:rPr>
                <w:rFonts w:ascii="Calibri" w:hAnsi="Calibri"/>
                <w:color w:val="000000"/>
                <w:sz w:val="19"/>
              </w:rPr>
              <w:t>Indexes</w:t>
            </w:r>
          </w:p>
        </w:tc>
        <w:tc>
          <w:tcPr>
            <w:tcW w:type="dxa" w:w="2880"/>
            <w:shd w:fill="EDF2FA" w:val="clear"/>
          </w:tcPr>
          <w:p>
            <w:pPr>
              <w:spacing w:before="60" w:after="60"/>
            </w:pPr>
            <w:r/>
            <w:r>
              <w:rPr>
                <w:rFonts w:ascii="Calibri" w:hAnsi="Calibri"/>
                <w:color w:val="000000"/>
                <w:sz w:val="19"/>
              </w:rPr>
              <w:t>IX_Table_Column(s)</w:t>
            </w:r>
          </w:p>
        </w:tc>
        <w:tc>
          <w:tcPr>
            <w:tcW w:type="dxa" w:w="2880"/>
            <w:shd w:fill="EDF2FA" w:val="clear"/>
          </w:tcPr>
          <w:p>
            <w:pPr>
              <w:spacing w:before="60" w:after="60"/>
            </w:pPr>
            <w:r/>
            <w:r>
              <w:rPr>
                <w:rFonts w:ascii="Consolas" w:hAnsi="Consolas"/>
                <w:color w:val="333333"/>
                <w:sz w:val="18"/>
                <w:shd w:fill="F2F2F2" w:val="clear"/>
              </w:rPr>
              <w:t>IX_User_Email</w:t>
            </w:r>
            <w:r>
              <w:rPr>
                <w:rFonts w:ascii="Calibri" w:hAnsi="Calibri"/>
                <w:color w:val="000000"/>
                <w:sz w:val="19"/>
              </w:rPr>
              <w:t xml:space="preserve">, </w:t>
            </w:r>
            <w:r>
              <w:rPr>
                <w:rFonts w:ascii="Consolas" w:hAnsi="Consolas"/>
                <w:color w:val="333333"/>
                <w:sz w:val="18"/>
                <w:shd w:fill="F2F2F2" w:val="clear"/>
              </w:rPr>
              <w:t>IX_Order_UserId</w:t>
            </w:r>
          </w:p>
        </w:tc>
      </w:tr>
      <w:tr>
        <w:tc>
          <w:tcPr>
            <w:tcW w:type="dxa" w:w="2880"/>
          </w:tcPr>
          <w:p>
            <w:pPr>
              <w:spacing w:before="60" w:after="60"/>
            </w:pPr>
            <w:r/>
            <w:r>
              <w:rPr>
                <w:rFonts w:ascii="Calibri" w:hAnsi="Calibri"/>
                <w:color w:val="000000"/>
                <w:sz w:val="19"/>
              </w:rPr>
              <w:t>Primary keys</w:t>
            </w:r>
          </w:p>
        </w:tc>
        <w:tc>
          <w:tcPr>
            <w:tcW w:type="dxa" w:w="2880"/>
          </w:tcPr>
          <w:p>
            <w:pPr>
              <w:spacing w:before="60" w:after="60"/>
            </w:pPr>
            <w:r/>
            <w:r>
              <w:rPr>
                <w:rFonts w:ascii="Calibri" w:hAnsi="Calibri"/>
                <w:color w:val="000000"/>
                <w:sz w:val="19"/>
              </w:rPr>
              <w:t>PK_Table</w:t>
            </w:r>
          </w:p>
        </w:tc>
        <w:tc>
          <w:tcPr>
            <w:tcW w:type="dxa" w:w="2880"/>
          </w:tcPr>
          <w:p>
            <w:pPr>
              <w:spacing w:before="60" w:after="60"/>
            </w:pPr>
            <w:r/>
            <w:r>
              <w:rPr>
                <w:rFonts w:ascii="Consolas" w:hAnsi="Consolas"/>
                <w:color w:val="333333"/>
                <w:sz w:val="18"/>
                <w:shd w:fill="F2F2F2" w:val="clear"/>
              </w:rPr>
              <w:t>PK_User</w:t>
            </w:r>
            <w:r>
              <w:rPr>
                <w:rFonts w:ascii="Calibri" w:hAnsi="Calibri"/>
                <w:color w:val="000000"/>
                <w:sz w:val="19"/>
              </w:rPr>
              <w:t xml:space="preserve">, </w:t>
            </w:r>
            <w:r>
              <w:rPr>
                <w:rFonts w:ascii="Consolas" w:hAnsi="Consolas"/>
                <w:color w:val="333333"/>
                <w:sz w:val="18"/>
                <w:shd w:fill="F2F2F2" w:val="clear"/>
              </w:rPr>
              <w:t>PK_Order</w:t>
            </w:r>
          </w:p>
        </w:tc>
      </w:tr>
      <w:tr>
        <w:tc>
          <w:tcPr>
            <w:tcW w:type="dxa" w:w="2880"/>
            <w:shd w:fill="EDF2FA" w:val="clear"/>
          </w:tcPr>
          <w:p>
            <w:pPr>
              <w:spacing w:before="60" w:after="60"/>
            </w:pPr>
            <w:r/>
            <w:r>
              <w:rPr>
                <w:rFonts w:ascii="Calibri" w:hAnsi="Calibri"/>
                <w:color w:val="000000"/>
                <w:sz w:val="19"/>
              </w:rPr>
              <w:t>Foreign keys</w:t>
            </w:r>
          </w:p>
        </w:tc>
        <w:tc>
          <w:tcPr>
            <w:tcW w:type="dxa" w:w="2880"/>
            <w:shd w:fill="EDF2FA" w:val="clear"/>
          </w:tcPr>
          <w:p>
            <w:pPr>
              <w:spacing w:before="60" w:after="60"/>
            </w:pPr>
            <w:r/>
            <w:r>
              <w:rPr>
                <w:rFonts w:ascii="Calibri" w:hAnsi="Calibri"/>
                <w:color w:val="000000"/>
                <w:sz w:val="19"/>
              </w:rPr>
              <w:t>FK_Child_Parent</w:t>
            </w:r>
          </w:p>
        </w:tc>
        <w:tc>
          <w:tcPr>
            <w:tcW w:type="dxa" w:w="2880"/>
            <w:shd w:fill="EDF2FA" w:val="clear"/>
          </w:tcPr>
          <w:p>
            <w:pPr>
              <w:spacing w:before="60" w:after="60"/>
            </w:pPr>
            <w:r/>
            <w:r>
              <w:rPr>
                <w:rFonts w:ascii="Consolas" w:hAnsi="Consolas"/>
                <w:color w:val="333333"/>
                <w:sz w:val="18"/>
                <w:shd w:fill="F2F2F2" w:val="clear"/>
              </w:rPr>
              <w:t>FK_OrderItem_Order</w:t>
            </w:r>
          </w:p>
        </w:tc>
      </w:tr>
    </w:tbl>
    <w:p>
      <w:pPr>
        <w:spacing w:before="80" w:after="80"/>
      </w:pPr>
    </w:p>
    <w:p>
      <w:pPr>
        <w:pStyle w:val="Heading3"/>
      </w:pPr>
      <w:r>
        <w:t>SQL Structure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top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END TRY / BEGIN CATCH / THROW / END CATCH</w:t>
      </w:r>
      <w:r>
        <w:rPr>
          <w:rFonts w:ascii="Calibri" w:hAnsi="Calibri"/>
          <w:color w:val="000000"/>
          <w:sz w:val="22"/>
        </w:rPr>
        <w:t xml:space="preserve"> in all SPs</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EXISTS</w:t>
      </w:r>
      <w:r>
        <w:rPr>
          <w:rFonts w:ascii="Calibri" w:hAnsi="Calibri"/>
          <w:color w:val="000000"/>
          <w:sz w:val="22"/>
        </w:rPr>
        <w:t xml:space="preserve"> for idempotent migrations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GRANT EXECUTE ON [dbo].[usp_Entity_Action] TO [AppRole]</w:t>
      </w:r>
    </w:p>
    <w:p>
      <w:pPr>
        <w:spacing w:before="20" w:after="20"/>
        <w:ind w:left="504"/>
      </w:pPr>
      <w:r>
        <w:rPr>
          <w:rFonts w:ascii="Calibri" w:hAnsi="Calibri"/>
          <w:color w:val="2B579A"/>
          <w:sz w:val="22"/>
        </w:rPr>
        <w:t xml:space="preserve">•  </w:t>
      </w:r>
      <w:r>
        <w:rPr>
          <w:rFonts w:ascii="Calibri" w:hAnsi="Calibri"/>
          <w:color w:val="000000"/>
          <w:sz w:val="22"/>
        </w:rPr>
        <w:t>Comments for complex business logic within SPs</w:t>
      </w:r>
    </w:p>
    <w:p>
      <w:pPr>
        <w:spacing w:before="20" w:after="20"/>
        <w:ind w:left="504"/>
      </w:pPr>
      <w:r>
        <w:rPr>
          <w:rFonts w:ascii="Calibri" w:hAnsi="Calibri"/>
          <w:color w:val="2B579A"/>
          <w:sz w:val="22"/>
        </w:rPr>
        <w:t xml:space="preserve">•  </w:t>
      </w:r>
      <w:r>
        <w:rPr>
          <w:rFonts w:ascii="Calibri" w:hAnsi="Calibri"/>
          <w:color w:val="000000"/>
          <w:sz w:val="22"/>
        </w:rPr>
        <w:t xml:space="preserve">Consistent parameter naming: </w:t>
      </w:r>
      <w:r>
        <w:rPr>
          <w:rFonts w:ascii="Consolas" w:hAnsi="Consolas"/>
          <w:color w:val="333333"/>
          <w:sz w:val="18"/>
          <w:shd w:fill="F2F2F2" w:val="clear"/>
        </w:rPr>
        <w:t>@EntityId</w:t>
      </w:r>
      <w:r>
        <w:rPr>
          <w:rFonts w:ascii="Calibri" w:hAnsi="Calibri"/>
          <w:color w:val="000000"/>
          <w:sz w:val="22"/>
        </w:rPr>
        <w:t xml:space="preserve">, </w:t>
      </w:r>
      <w:r>
        <w:rPr>
          <w:rFonts w:ascii="Consolas" w:hAnsi="Consolas"/>
          <w:color w:val="333333"/>
          <w:sz w:val="18"/>
          <w:shd w:fill="F2F2F2" w:val="clear"/>
        </w:rPr>
        <w:t>@UserId</w:t>
      </w:r>
      <w:r>
        <w:rPr>
          <w:rFonts w:ascii="Calibri" w:hAnsi="Calibri"/>
          <w:color w:val="000000"/>
          <w:sz w:val="22"/>
        </w:rPr>
        <w:t xml:space="preserve">, </w:t>
      </w:r>
      <w:r>
        <w:rPr>
          <w:rFonts w:ascii="Consolas" w:hAnsi="Consolas"/>
          <w:color w:val="333333"/>
          <w:sz w:val="18"/>
          <w:shd w:fill="F2F2F2" w:val="clear"/>
        </w:rPr>
        <w:t>@TenantId</w:t>
      </w:r>
    </w:p>
    <w:p>
      <w:pPr>
        <w:pStyle w:val="Heading3"/>
      </w:pPr>
      <w:r>
        <w:t>Seed Data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idempotency</w:t>
      </w:r>
    </w:p>
    <w:p>
      <w:pPr>
        <w:spacing w:before="20" w:after="20"/>
        <w:ind w:left="504"/>
      </w:pPr>
      <w:r>
        <w:rPr>
          <w:rFonts w:ascii="Calibri" w:hAnsi="Calibri"/>
          <w:color w:val="2B579A"/>
          <w:sz w:val="22"/>
        </w:rPr>
        <w:t xml:space="preserve">•  </w:t>
      </w:r>
      <w:r>
        <w:rPr>
          <w:rFonts w:ascii="Calibri" w:hAnsi="Calibri"/>
          <w:color w:val="000000"/>
          <w:sz w:val="22"/>
        </w:rPr>
        <w:t>Foreign key references must be consistent (no orphan IDs)</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comments</w:t>
      </w:r>
    </w:p>
    <w:p>
      <w:pPr>
        <w:spacing w:before="20" w:after="20"/>
        <w:ind w:left="504"/>
      </w:pPr>
      <w:r>
        <w:rPr>
          <w:rFonts w:ascii="Calibri" w:hAnsi="Calibri"/>
          <w:color w:val="2B579A"/>
          <w:sz w:val="22"/>
        </w:rPr>
        <w:t xml:space="preserve">•  </w:t>
      </w:r>
      <w:r>
        <w:rPr>
          <w:rFonts w:ascii="Calibri" w:hAnsi="Calibri"/>
          <w:color w:val="000000"/>
          <w:sz w:val="22"/>
        </w:rPr>
        <w:t>Match Figma mock data exactly (same values, same IDs)</w:t>
      </w:r>
    </w:p>
    <w:p>
      <w:pPr>
        <w:pStyle w:val="Heading1"/>
        <w:pBdr>
          <w:bottom w:val="single" w:sz="8" w:space="1" w:color="2B579A"/>
        </w:pBdr>
      </w:pPr>
      <w:r>
        <w:t>Chapter 14: Database Coding Standards</w:t>
      </w:r>
    </w:p>
    <w:p>
      <w:pPr>
        <w:spacing w:before="40" w:after="120"/>
      </w:pPr>
      <w:r>
        <w:rPr>
          <w:rFonts w:ascii="Calibri" w:hAnsi="Calibri"/>
          <w:color w:val="000000"/>
          <w:sz w:val="22"/>
        </w:rPr>
        <w:t xml:space="preserve">The GSD engine enforces a complete data chain from API endpoint through to seed data. These standards are defined in </w:t>
      </w:r>
      <w:r>
        <w:rPr>
          <w:rFonts w:ascii="Consolas" w:hAnsi="Consolas"/>
          <w:color w:val="333333"/>
          <w:sz w:val="18"/>
          <w:shd w:fill="F2F2F2" w:val="clear"/>
        </w:rPr>
        <w:t>%USERPROFILE%\.gsd-global\prompts\shared\database-completeness-review.md</w:t>
      </w:r>
      <w:r>
        <w:rPr>
          <w:rFonts w:ascii="Calibri" w:hAnsi="Calibri"/>
          <w:color w:val="000000"/>
          <w:sz w:val="22"/>
        </w:rPr>
        <w:t xml:space="preserve"> and validated by </w:t>
      </w:r>
      <w:r>
        <w:rPr>
          <w:rFonts w:ascii="Consolas" w:hAnsi="Consolas"/>
          <w:color w:val="333333"/>
          <w:sz w:val="18"/>
          <w:shd w:fill="F2F2F2" w:val="clear"/>
        </w:rPr>
        <w:t>Test-DatabaseCompleteness</w:t>
      </w:r>
      <w:r>
        <w:rPr>
          <w:rFonts w:ascii="Calibri" w:hAnsi="Calibri"/>
          <w:color w:val="000000"/>
          <w:sz w:val="22"/>
        </w:rPr>
        <w:t xml:space="preserve"> at every quality gate checkpoint.</w:t>
      </w:r>
    </w:p>
    <w:p>
      <w:pPr>
        <w:spacing w:before="40" w:after="120"/>
      </w:pPr>
      <w:r>
        <w:rPr>
          <w:rFonts w:ascii="Calibri" w:hAnsi="Calibri"/>
          <w:color w:val="000000"/>
          <w:sz w:val="22"/>
        </w:rPr>
        <w:t>This chapter documents the SQL Server database coding standards enforced by the GSD Engine. All database access goes through stored procedures -- no ORM queries, no inline SQL.</w:t>
      </w:r>
    </w:p>
    <w:p>
      <w:pPr>
        <w:pStyle w:val="Heading2"/>
      </w:pPr>
      <w:r>
        <w:t>14.1 Stored Procedure Naming Convention</w:t>
      </w:r>
    </w:p>
    <w:p>
      <w:pPr>
        <w:spacing w:before="40" w:after="120"/>
      </w:pPr>
      <w:r>
        <w:rPr>
          <w:rFonts w:ascii="Calibri" w:hAnsi="Calibri"/>
          <w:color w:val="000000"/>
          <w:sz w:val="22"/>
        </w:rPr>
        <w:t>All stored procedures follow the naming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usp_[Entity]_[Operation]</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Operation</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Get all</w:t>
            </w:r>
          </w:p>
        </w:tc>
        <w:tc>
          <w:tcPr>
            <w:tcW w:type="dxa" w:w="2880"/>
          </w:tcPr>
          <w:p>
            <w:pPr>
              <w:spacing w:before="60" w:after="60"/>
            </w:pPr>
            <w:r/>
            <w:r>
              <w:rPr>
                <w:rFonts w:ascii="Consolas" w:hAnsi="Consolas"/>
                <w:color w:val="333333"/>
                <w:sz w:val="18"/>
                <w:shd w:fill="F2F2F2" w:val="clear"/>
              </w:rPr>
              <w:t>usp_Entity_GetAll</w:t>
            </w:r>
          </w:p>
        </w:tc>
        <w:tc>
          <w:tcPr>
            <w:tcW w:type="dxa" w:w="2880"/>
          </w:tcPr>
          <w:p>
            <w:pPr>
              <w:spacing w:before="60" w:after="60"/>
            </w:pPr>
            <w:r/>
            <w:r>
              <w:rPr>
                <w:rFonts w:ascii="Consolas" w:hAnsi="Consolas"/>
                <w:color w:val="333333"/>
                <w:sz w:val="18"/>
                <w:shd w:fill="F2F2F2" w:val="clear"/>
              </w:rPr>
              <w:t>usp_Project_GetAll</w:t>
            </w:r>
          </w:p>
        </w:tc>
      </w:tr>
      <w:tr>
        <w:tc>
          <w:tcPr>
            <w:tcW w:type="dxa" w:w="2880"/>
            <w:shd w:fill="EDF2FA" w:val="clear"/>
          </w:tcPr>
          <w:p>
            <w:pPr>
              <w:spacing w:before="60" w:after="60"/>
            </w:pPr>
            <w:r/>
            <w:r>
              <w:rPr>
                <w:rFonts w:ascii="Calibri" w:hAnsi="Calibri"/>
                <w:color w:val="000000"/>
                <w:sz w:val="19"/>
              </w:rPr>
              <w:t>Get by ID</w:t>
            </w:r>
          </w:p>
        </w:tc>
        <w:tc>
          <w:tcPr>
            <w:tcW w:type="dxa" w:w="2880"/>
            <w:shd w:fill="EDF2FA" w:val="clear"/>
          </w:tcPr>
          <w:p>
            <w:pPr>
              <w:spacing w:before="60" w:after="60"/>
            </w:pPr>
            <w:r/>
            <w:r>
              <w:rPr>
                <w:rFonts w:ascii="Consolas" w:hAnsi="Consolas"/>
                <w:color w:val="333333"/>
                <w:sz w:val="18"/>
                <w:shd w:fill="F2F2F2" w:val="clear"/>
              </w:rPr>
              <w:t>usp_Entity_GetById</w:t>
            </w:r>
          </w:p>
        </w:tc>
        <w:tc>
          <w:tcPr>
            <w:tcW w:type="dxa" w:w="2880"/>
            <w:shd w:fill="EDF2FA" w:val="clear"/>
          </w:tcPr>
          <w:p>
            <w:pPr>
              <w:spacing w:before="60" w:after="60"/>
            </w:pPr>
            <w:r/>
            <w:r>
              <w:rPr>
                <w:rFonts w:ascii="Consolas" w:hAnsi="Consolas"/>
                <w:color w:val="333333"/>
                <w:sz w:val="18"/>
                <w:shd w:fill="F2F2F2" w:val="clear"/>
              </w:rPr>
              <w:t>usp_Project_GetById</w:t>
            </w:r>
          </w:p>
        </w:tc>
      </w:tr>
      <w:tr>
        <w:tc>
          <w:tcPr>
            <w:tcW w:type="dxa" w:w="2880"/>
          </w:tcPr>
          <w:p>
            <w:pPr>
              <w:spacing w:before="60" w:after="60"/>
            </w:pPr>
            <w:r/>
            <w:r>
              <w:rPr>
                <w:rFonts w:ascii="Calibri" w:hAnsi="Calibri"/>
                <w:color w:val="000000"/>
                <w:sz w:val="19"/>
              </w:rPr>
              <w:t>Create</w:t>
            </w:r>
          </w:p>
        </w:tc>
        <w:tc>
          <w:tcPr>
            <w:tcW w:type="dxa" w:w="2880"/>
          </w:tcPr>
          <w:p>
            <w:pPr>
              <w:spacing w:before="60" w:after="60"/>
            </w:pPr>
            <w:r/>
            <w:r>
              <w:rPr>
                <w:rFonts w:ascii="Consolas" w:hAnsi="Consolas"/>
                <w:color w:val="333333"/>
                <w:sz w:val="18"/>
                <w:shd w:fill="F2F2F2" w:val="clear"/>
              </w:rPr>
              <w:t>usp_Entity_Create</w:t>
            </w:r>
          </w:p>
        </w:tc>
        <w:tc>
          <w:tcPr>
            <w:tcW w:type="dxa" w:w="2880"/>
          </w:tcPr>
          <w:p>
            <w:pPr>
              <w:spacing w:before="60" w:after="60"/>
            </w:pPr>
            <w:r/>
            <w:r>
              <w:rPr>
                <w:rFonts w:ascii="Consolas" w:hAnsi="Consolas"/>
                <w:color w:val="333333"/>
                <w:sz w:val="18"/>
                <w:shd w:fill="F2F2F2" w:val="clear"/>
              </w:rPr>
              <w:t>usp_Project_Create</w:t>
            </w:r>
          </w:p>
        </w:tc>
      </w:tr>
      <w:tr>
        <w:tc>
          <w:tcPr>
            <w:tcW w:type="dxa" w:w="2880"/>
            <w:shd w:fill="EDF2FA" w:val="clear"/>
          </w:tcPr>
          <w:p>
            <w:pPr>
              <w:spacing w:before="60" w:after="60"/>
            </w:pPr>
            <w:r/>
            <w:r>
              <w:rPr>
                <w:rFonts w:ascii="Calibri" w:hAnsi="Calibri"/>
                <w:color w:val="000000"/>
                <w:sz w:val="19"/>
              </w:rPr>
              <w:t>Update</w:t>
            </w:r>
          </w:p>
        </w:tc>
        <w:tc>
          <w:tcPr>
            <w:tcW w:type="dxa" w:w="2880"/>
            <w:shd w:fill="EDF2FA" w:val="clear"/>
          </w:tcPr>
          <w:p>
            <w:pPr>
              <w:spacing w:before="60" w:after="60"/>
            </w:pPr>
            <w:r/>
            <w:r>
              <w:rPr>
                <w:rFonts w:ascii="Consolas" w:hAnsi="Consolas"/>
                <w:color w:val="333333"/>
                <w:sz w:val="18"/>
                <w:shd w:fill="F2F2F2" w:val="clear"/>
              </w:rPr>
              <w:t>usp_Entity_Update</w:t>
            </w:r>
          </w:p>
        </w:tc>
        <w:tc>
          <w:tcPr>
            <w:tcW w:type="dxa" w:w="2880"/>
            <w:shd w:fill="EDF2FA" w:val="clear"/>
          </w:tcPr>
          <w:p>
            <w:pPr>
              <w:spacing w:before="60" w:after="60"/>
            </w:pPr>
            <w:r/>
            <w:r>
              <w:rPr>
                <w:rFonts w:ascii="Consolas" w:hAnsi="Consolas"/>
                <w:color w:val="333333"/>
                <w:sz w:val="18"/>
                <w:shd w:fill="F2F2F2" w:val="clear"/>
              </w:rPr>
              <w:t>usp_Project_Update</w:t>
            </w:r>
          </w:p>
        </w:tc>
      </w:tr>
      <w:tr>
        <w:tc>
          <w:tcPr>
            <w:tcW w:type="dxa" w:w="2880"/>
          </w:tcPr>
          <w:p>
            <w:pPr>
              <w:spacing w:before="60" w:after="60"/>
            </w:pPr>
            <w:r/>
            <w:r>
              <w:rPr>
                <w:rFonts w:ascii="Calibri" w:hAnsi="Calibri"/>
                <w:color w:val="000000"/>
                <w:sz w:val="19"/>
              </w:rPr>
              <w:t>Delete</w:t>
            </w:r>
          </w:p>
        </w:tc>
        <w:tc>
          <w:tcPr>
            <w:tcW w:type="dxa" w:w="2880"/>
          </w:tcPr>
          <w:p>
            <w:pPr>
              <w:spacing w:before="60" w:after="60"/>
            </w:pPr>
            <w:r/>
            <w:r>
              <w:rPr>
                <w:rFonts w:ascii="Consolas" w:hAnsi="Consolas"/>
                <w:color w:val="333333"/>
                <w:sz w:val="18"/>
                <w:shd w:fill="F2F2F2" w:val="clear"/>
              </w:rPr>
              <w:t>usp_Entity_Delete</w:t>
            </w:r>
          </w:p>
        </w:tc>
        <w:tc>
          <w:tcPr>
            <w:tcW w:type="dxa" w:w="2880"/>
          </w:tcPr>
          <w:p>
            <w:pPr>
              <w:spacing w:before="60" w:after="60"/>
            </w:pPr>
            <w:r/>
            <w:r>
              <w:rPr>
                <w:rFonts w:ascii="Consolas" w:hAnsi="Consolas"/>
                <w:color w:val="333333"/>
                <w:sz w:val="18"/>
                <w:shd w:fill="F2F2F2" w:val="clear"/>
              </w:rPr>
              <w:t>usp_Project_Delete</w:t>
            </w:r>
          </w:p>
        </w:tc>
      </w:tr>
      <w:tr>
        <w:tc>
          <w:tcPr>
            <w:tcW w:type="dxa" w:w="2880"/>
            <w:shd w:fill="EDF2FA" w:val="clear"/>
          </w:tcPr>
          <w:p>
            <w:pPr>
              <w:spacing w:before="60" w:after="60"/>
            </w:pPr>
            <w:r/>
            <w:r>
              <w:rPr>
                <w:rFonts w:ascii="Calibri" w:hAnsi="Calibri"/>
                <w:color w:val="000000"/>
                <w:sz w:val="19"/>
              </w:rPr>
              <w:t>Search/filter</w:t>
            </w:r>
          </w:p>
        </w:tc>
        <w:tc>
          <w:tcPr>
            <w:tcW w:type="dxa" w:w="2880"/>
            <w:shd w:fill="EDF2FA" w:val="clear"/>
          </w:tcPr>
          <w:p>
            <w:pPr>
              <w:spacing w:before="60" w:after="60"/>
            </w:pPr>
            <w:r/>
            <w:r>
              <w:rPr>
                <w:rFonts w:ascii="Consolas" w:hAnsi="Consolas"/>
                <w:color w:val="333333"/>
                <w:sz w:val="18"/>
                <w:shd w:fill="F2F2F2" w:val="clear"/>
              </w:rPr>
              <w:t>usp_Entity_Search</w:t>
            </w:r>
          </w:p>
        </w:tc>
        <w:tc>
          <w:tcPr>
            <w:tcW w:type="dxa" w:w="2880"/>
            <w:shd w:fill="EDF2FA" w:val="clear"/>
          </w:tcPr>
          <w:p>
            <w:pPr>
              <w:spacing w:before="60" w:after="60"/>
            </w:pPr>
            <w:r/>
            <w:r>
              <w:rPr>
                <w:rFonts w:ascii="Consolas" w:hAnsi="Consolas"/>
                <w:color w:val="333333"/>
                <w:sz w:val="18"/>
                <w:shd w:fill="F2F2F2" w:val="clear"/>
              </w:rPr>
              <w:t>usp_Project_Search</w:t>
            </w:r>
          </w:p>
        </w:tc>
      </w:tr>
      <w:tr>
        <w:tc>
          <w:tcPr>
            <w:tcW w:type="dxa" w:w="2880"/>
          </w:tcPr>
          <w:p>
            <w:pPr>
              <w:spacing w:before="60" w:after="60"/>
            </w:pPr>
            <w:r/>
            <w:r>
              <w:rPr>
                <w:rFonts w:ascii="Calibri" w:hAnsi="Calibri"/>
                <w:color w:val="000000"/>
                <w:sz w:val="19"/>
              </w:rPr>
              <w:t>Bulk operations</w:t>
            </w:r>
          </w:p>
        </w:tc>
        <w:tc>
          <w:tcPr>
            <w:tcW w:type="dxa" w:w="2880"/>
          </w:tcPr>
          <w:p>
            <w:pPr>
              <w:spacing w:before="60" w:after="60"/>
            </w:pPr>
            <w:r/>
            <w:r>
              <w:rPr>
                <w:rFonts w:ascii="Consolas" w:hAnsi="Consolas"/>
                <w:color w:val="333333"/>
                <w:sz w:val="18"/>
                <w:shd w:fill="F2F2F2" w:val="clear"/>
              </w:rPr>
              <w:t>usp_Entity_BulkCreate</w:t>
            </w:r>
          </w:p>
        </w:tc>
        <w:tc>
          <w:tcPr>
            <w:tcW w:type="dxa" w:w="2880"/>
          </w:tcPr>
          <w:p>
            <w:pPr>
              <w:spacing w:before="60" w:after="60"/>
            </w:pPr>
            <w:r/>
            <w:r>
              <w:rPr>
                <w:rFonts w:ascii="Consolas" w:hAnsi="Consolas"/>
                <w:color w:val="333333"/>
                <w:sz w:val="18"/>
                <w:shd w:fill="F2F2F2" w:val="clear"/>
              </w:rPr>
              <w:t>usp_Project_BulkCreate</w:t>
            </w:r>
          </w:p>
        </w:tc>
      </w:tr>
      <w:tr>
        <w:tc>
          <w:tcPr>
            <w:tcW w:type="dxa" w:w="2880"/>
            <w:shd w:fill="EDF2FA" w:val="clear"/>
          </w:tcPr>
          <w:p>
            <w:pPr>
              <w:spacing w:before="60" w:after="60"/>
            </w:pPr>
            <w:r/>
            <w:r>
              <w:rPr>
                <w:rFonts w:ascii="Calibri" w:hAnsi="Calibri"/>
                <w:color w:val="000000"/>
                <w:sz w:val="19"/>
              </w:rPr>
              <w:t>Custom business logic</w:t>
            </w:r>
          </w:p>
        </w:tc>
        <w:tc>
          <w:tcPr>
            <w:tcW w:type="dxa" w:w="2880"/>
            <w:shd w:fill="EDF2FA" w:val="clear"/>
          </w:tcPr>
          <w:p>
            <w:pPr>
              <w:spacing w:before="60" w:after="60"/>
            </w:pPr>
            <w:r/>
            <w:r>
              <w:rPr>
                <w:rFonts w:ascii="Consolas" w:hAnsi="Consolas"/>
                <w:color w:val="333333"/>
                <w:sz w:val="18"/>
                <w:shd w:fill="F2F2F2" w:val="clear"/>
              </w:rPr>
              <w:t>usp_Entity_[Action]</w:t>
            </w:r>
          </w:p>
        </w:tc>
        <w:tc>
          <w:tcPr>
            <w:tcW w:type="dxa" w:w="2880"/>
            <w:shd w:fill="EDF2FA" w:val="clear"/>
          </w:tcPr>
          <w:p>
            <w:pPr>
              <w:spacing w:before="60" w:after="60"/>
            </w:pPr>
            <w:r/>
            <w:r>
              <w:rPr>
                <w:rFonts w:ascii="Consolas" w:hAnsi="Consolas"/>
                <w:color w:val="333333"/>
                <w:sz w:val="18"/>
                <w:shd w:fill="F2F2F2" w:val="clear"/>
              </w:rPr>
              <w:t>usp_Project_Archive</w:t>
            </w:r>
          </w:p>
        </w:tc>
      </w:tr>
    </w:tbl>
    <w:p>
      <w:pPr>
        <w:spacing w:before="80" w:after="80"/>
      </w:pPr>
    </w:p>
    <w:p>
      <w:pPr>
        <w:pStyle w:val="Heading2"/>
      </w:pPr>
      <w:r>
        <w:t>14.2 Stored Procedure Template</w:t>
      </w:r>
    </w:p>
    <w:p>
      <w:pPr>
        <w:spacing w:before="40" w:after="120"/>
      </w:pPr>
      <w:r>
        <w:rPr>
          <w:rFonts w:ascii="Calibri" w:hAnsi="Calibri"/>
          <w:color w:val="000000"/>
          <w:sz w:val="22"/>
        </w:rPr>
        <w:t>Every stored procedure must follow this template: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usp_Entity_GetAll</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@PageNumber INT = 1,</w:t>
            </w:r>
          </w:p>
          <w:p>
            <w:pPr>
              <w:spacing w:before="0" w:after="0" w:line="260" w:lineRule="exact"/>
            </w:pPr>
            <w:r>
              <w:rPr>
                <w:rFonts w:ascii="Consolas" w:hAnsi="Consolas"/>
                <w:color w:val="333333"/>
                <w:sz w:val="17"/>
              </w:rPr>
              <w:t xml:space="preserve">    @PageSize INT = 25</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e.Id,</w:t>
            </w:r>
          </w:p>
          <w:p>
            <w:pPr>
              <w:spacing w:before="0" w:after="0" w:line="260" w:lineRule="exact"/>
            </w:pPr>
            <w:r>
              <w:rPr>
                <w:rFonts w:ascii="Consolas" w:hAnsi="Consolas"/>
                <w:color w:val="333333"/>
                <w:sz w:val="17"/>
              </w:rPr>
              <w:t xml:space="preserve">            e.Name,</w:t>
            </w:r>
          </w:p>
          <w:p>
            <w:pPr>
              <w:spacing w:before="0" w:after="0" w:line="260" w:lineRule="exact"/>
            </w:pPr>
            <w:r>
              <w:rPr>
                <w:rFonts w:ascii="Consolas" w:hAnsi="Consolas"/>
                <w:color w:val="333333"/>
                <w:sz w:val="17"/>
              </w:rPr>
              <w:t xml:space="preserve">            e.Status,</w:t>
            </w:r>
          </w:p>
          <w:p>
            <w:pPr>
              <w:spacing w:before="0" w:after="0" w:line="260" w:lineRule="exact"/>
            </w:pPr>
            <w:r>
              <w:rPr>
                <w:rFonts w:ascii="Consolas" w:hAnsi="Consolas"/>
                <w:color w:val="333333"/>
                <w:sz w:val="17"/>
              </w:rPr>
              <w:t xml:space="preserve">            e.CreatedAt,</w:t>
            </w:r>
          </w:p>
          <w:p>
            <w:pPr>
              <w:spacing w:before="0" w:after="0" w:line="260" w:lineRule="exact"/>
            </w:pPr>
            <w:r>
              <w:rPr>
                <w:rFonts w:ascii="Consolas" w:hAnsi="Consolas"/>
                <w:color w:val="333333"/>
                <w:sz w:val="17"/>
              </w:rPr>
              <w:t xml:space="preserve">            e.ModifiedAt</w:t>
            </w:r>
          </w:p>
          <w:p>
            <w:pPr>
              <w:spacing w:before="0" w:after="0" w:line="260" w:lineRule="exact"/>
            </w:pPr>
            <w:r>
              <w:rPr>
                <w:rFonts w:ascii="Consolas" w:hAnsi="Consolas"/>
                <w:color w:val="333333"/>
                <w:sz w:val="17"/>
              </w:rPr>
              <w:t xml:space="preserve">        FROM Entity e</w:t>
            </w:r>
          </w:p>
          <w:p>
            <w:pPr>
              <w:spacing w:before="0" w:after="0" w:line="260" w:lineRule="exact"/>
            </w:pPr>
            <w:r>
              <w:rPr>
                <w:rFonts w:ascii="Consolas" w:hAnsi="Consolas"/>
                <w:color w:val="333333"/>
                <w:sz w:val="17"/>
              </w:rPr>
              <w:t xml:space="preserve">        WHERE e.TenantId = @TenantId</w:t>
            </w:r>
          </w:p>
          <w:p>
            <w:pPr>
              <w:spacing w:before="0" w:after="0" w:line="260" w:lineRule="exact"/>
            </w:pPr>
            <w:r>
              <w:rPr>
                <w:rFonts w:ascii="Consolas" w:hAnsi="Consolas"/>
                <w:color w:val="333333"/>
                <w:sz w:val="17"/>
              </w:rPr>
              <w:t xml:space="preserve">          AND e.IsDeleted = 0</w:t>
            </w:r>
          </w:p>
          <w:p>
            <w:pPr>
              <w:spacing w:before="0" w:after="0" w:line="260" w:lineRule="exact"/>
            </w:pPr>
            <w:r>
              <w:rPr>
                <w:rFonts w:ascii="Consolas" w:hAnsi="Consolas"/>
                <w:color w:val="333333"/>
                <w:sz w:val="17"/>
              </w:rPr>
              <w:t xml:space="preserve">        ORDER BY e.CreatedAt DESC</w:t>
            </w:r>
          </w:p>
          <w:p>
            <w:pPr>
              <w:spacing w:before="0" w:after="0" w:line="260" w:lineRule="exact"/>
            </w:pPr>
            <w:r>
              <w:rPr>
                <w:rFonts w:ascii="Consolas" w:hAnsi="Consolas"/>
                <w:color w:val="333333"/>
                <w:sz w:val="17"/>
              </w:rPr>
              <w:t xml:space="preserve">        OFFSET (@PageNumber - 1) * @PageSize ROWS</w:t>
            </w:r>
          </w:p>
          <w:p>
            <w:pPr>
              <w:spacing w:before="0" w:after="0" w:line="260" w:lineRule="exact"/>
            </w:pPr>
            <w:r>
              <w:rPr>
                <w:rFonts w:ascii="Consolas" w:hAnsi="Consolas"/>
                <w:color w:val="333333"/>
                <w:sz w:val="17"/>
              </w:rPr>
              <w:t xml:space="preserve">        FETCH NEXT @PageSize ROWS ONLY;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the start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BEGIN CATCH</w:t>
      </w:r>
      <w:r>
        <w:rPr>
          <w:rFonts w:ascii="Calibri" w:hAnsi="Calibri"/>
          <w:color w:val="000000"/>
          <w:sz w:val="22"/>
        </w:rPr>
        <w:t xml:space="preserve"> wrapping all logic -- no exceptions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THROW</w:t>
      </w:r>
      <w:r>
        <w:rPr>
          <w:rFonts w:ascii="Calibri" w:hAnsi="Calibri"/>
          <w:color w:val="000000"/>
          <w:sz w:val="22"/>
        </w:rPr>
        <w:t xml:space="preserve"> in the CATCH block to propagate errors</w:t>
      </w:r>
    </w:p>
    <w:p>
      <w:pPr>
        <w:spacing w:before="20" w:after="20"/>
        <w:ind w:left="504"/>
      </w:pPr>
      <w:r>
        <w:rPr>
          <w:rFonts w:ascii="Calibri" w:hAnsi="Calibri"/>
          <w:color w:val="2B579A"/>
          <w:sz w:val="22"/>
        </w:rPr>
        <w:t xml:space="preserve">•  </w:t>
      </w:r>
      <w:r>
        <w:rPr>
          <w:rFonts w:ascii="Calibri" w:hAnsi="Calibri"/>
          <w:color w:val="000000"/>
          <w:sz w:val="22"/>
        </w:rPr>
        <w:t xml:space="preserve">All parameters are typed and use </w:t>
      </w:r>
      <w:r>
        <w:rPr>
          <w:rFonts w:ascii="Consolas" w:hAnsi="Consolas"/>
          <w:color w:val="333333"/>
          <w:sz w:val="18"/>
          <w:shd w:fill="F2F2F2" w:val="clear"/>
        </w:rPr>
        <w:t>@ParameterName</w:t>
      </w:r>
      <w:r>
        <w:rPr>
          <w:rFonts w:ascii="Calibri" w:hAnsi="Calibri"/>
          <w:color w:val="000000"/>
          <w:sz w:val="22"/>
        </w:rPr>
        <w:t xml:space="preserve"> syntax</w:t>
      </w:r>
    </w:p>
    <w:p>
      <w:pPr>
        <w:spacing w:before="20" w:after="20"/>
        <w:ind w:left="504"/>
      </w:pPr>
      <w:r>
        <w:rPr>
          <w:rFonts w:ascii="Calibri" w:hAnsi="Calibri"/>
          <w:color w:val="2B579A"/>
          <w:sz w:val="22"/>
        </w:rPr>
        <w:t xml:space="preserve">•  </w:t>
      </w:r>
      <w:r>
        <w:rPr>
          <w:rFonts w:ascii="Calibri" w:hAnsi="Calibri"/>
          <w:color w:val="000000"/>
          <w:sz w:val="22"/>
        </w:rPr>
        <w:t>No string concatenation anywhere -- all values are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GO</w:t>
      </w:r>
      <w:r>
        <w:rPr>
          <w:rFonts w:ascii="Calibri" w:hAnsi="Calibri"/>
          <w:color w:val="000000"/>
          <w:sz w:val="22"/>
        </w:rPr>
        <w:t xml:space="preserve"> statement after each SP to separate batches</w:t>
      </w:r>
    </w:p>
    <w:p>
      <w:pPr>
        <w:pStyle w:val="Heading2"/>
      </w:pPr>
      <w:r>
        <w:t>14.3 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usp_Entity_Create</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 xml:space="preserve">    @NewId INT OUTPUT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Entity (TenantId, Name, Description, CreatedBy, CreatedAt, ModifiedAt)</w:t>
            </w:r>
          </w:p>
          <w:p>
            <w:pPr>
              <w:spacing w:before="0" w:after="0" w:line="260" w:lineRule="exact"/>
            </w:pPr>
            <w:r>
              <w:rPr>
                <w:rFonts w:ascii="Consolas" w:hAnsi="Consolas"/>
                <w:color w:val="333333"/>
                <w:sz w:val="17"/>
              </w:rPr>
              <w:t xml:space="preserve">        VALUES (@TenantId, @Name, @Description, @CreatedBy, GETUTCDATE(), GETUTCDATE());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SET @NewId = SCOPE_IDENTITY();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OUTPUT</w:t>
      </w:r>
      <w:r>
        <w:rPr>
          <w:rFonts w:ascii="Calibri" w:hAnsi="Calibri"/>
          <w:color w:val="000000"/>
          <w:sz w:val="22"/>
        </w:rPr>
        <w:t xml:space="preserve"> parameter for identity returns on INSERT operations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SCOPE_IDENTITY()</w:t>
      </w:r>
      <w:r>
        <w:rPr>
          <w:rFonts w:ascii="Calibri" w:hAnsi="Calibri"/>
          <w:color w:val="000000"/>
          <w:sz w:val="22"/>
        </w:rPr>
        <w:t xml:space="preserve"> -- never </w:t>
      </w:r>
      <w:r>
        <w:rPr>
          <w:rFonts w:ascii="Consolas" w:hAnsi="Consolas"/>
          <w:color w:val="333333"/>
          <w:sz w:val="18"/>
          <w:shd w:fill="F2F2F2" w:val="clear"/>
        </w:rPr>
        <w:t>@@IDENTITY</w:t>
      </w:r>
    </w:p>
    <w:p>
      <w:pPr>
        <w:spacing w:before="20" w:after="20"/>
        <w:ind w:left="504"/>
      </w:pPr>
      <w:r>
        <w:rPr>
          <w:rFonts w:ascii="Calibri" w:hAnsi="Calibri"/>
          <w:color w:val="2B579A"/>
          <w:sz w:val="22"/>
        </w:rPr>
        <w:t xml:space="preserve">•  </w:t>
      </w:r>
      <w:r>
        <w:rPr>
          <w:rFonts w:ascii="Calibri" w:hAnsi="Calibri"/>
          <w:color w:val="000000"/>
          <w:sz w:val="22"/>
        </w:rPr>
        <w:t xml:space="preserve">Always set </w:t>
      </w:r>
      <w:r>
        <w:rPr>
          <w:rFonts w:ascii="Consolas" w:hAnsi="Consolas"/>
          <w:color w:val="333333"/>
          <w:sz w:val="18"/>
          <w:shd w:fill="F2F2F2" w:val="clear"/>
        </w:rPr>
        <w:t>CreatedAt</w:t>
      </w:r>
      <w:r>
        <w:rPr>
          <w:rFonts w:ascii="Calibri" w:hAnsi="Calibri"/>
          <w:color w:val="000000"/>
          <w:sz w:val="22"/>
        </w:rPr>
        <w:t xml:space="preserve"> and </w:t>
      </w:r>
      <w:r>
        <w:rPr>
          <w:rFonts w:ascii="Consolas" w:hAnsi="Consolas"/>
          <w:color w:val="333333"/>
          <w:sz w:val="18"/>
          <w:shd w:fill="F2F2F2" w:val="clear"/>
        </w:rPr>
        <w:t>ModifiedAt</w:t>
      </w:r>
      <w:r>
        <w:rPr>
          <w:rFonts w:ascii="Calibri" w:hAnsi="Calibri"/>
          <w:color w:val="000000"/>
          <w:sz w:val="22"/>
        </w:rPr>
        <w:t xml:space="preserve"> to </w:t>
      </w:r>
      <w:r>
        <w:rPr>
          <w:rFonts w:ascii="Consolas" w:hAnsi="Consolas"/>
          <w:color w:val="333333"/>
          <w:sz w:val="18"/>
          <w:shd w:fill="F2F2F2" w:val="clear"/>
        </w:rPr>
        <w:t>GETUTCDATE()</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NVARCHAR</w:t>
      </w:r>
      <w:r>
        <w:rPr>
          <w:rFonts w:ascii="Calibri" w:hAnsi="Calibri"/>
          <w:color w:val="000000"/>
          <w:sz w:val="22"/>
        </w:rPr>
        <w:t xml:space="preserve"> for all string columns (Unicode support)</w:t>
      </w:r>
    </w:p>
    <w:p>
      <w:pPr>
        <w:pStyle w:val="Heading2"/>
      </w:pPr>
      <w:r>
        <w:t>14.4 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usp_Entity_Update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Name = @Name,</w:t>
            </w:r>
          </w:p>
          <w:p>
            <w:pPr>
              <w:spacing w:before="0" w:after="0" w:line="260" w:lineRule="exact"/>
            </w:pPr>
            <w:r>
              <w:rPr>
                <w:rFonts w:ascii="Consolas" w:hAnsi="Consolas"/>
                <w:color w:val="333333"/>
                <w:sz w:val="17"/>
              </w:rPr>
              <w:t xml:space="preserve">            Description = @Description,</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50001, 'Entity not found or access denied.',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Always include </w:t>
      </w:r>
      <w:r>
        <w:rPr>
          <w:rFonts w:ascii="Consolas" w:hAnsi="Consolas"/>
          <w:color w:val="333333"/>
          <w:sz w:val="18"/>
          <w:shd w:fill="F2F2F2" w:val="clear"/>
        </w:rPr>
        <w:t>TenantId</w:t>
      </w:r>
      <w:r>
        <w:rPr>
          <w:rFonts w:ascii="Calibri" w:hAnsi="Calibri"/>
          <w:color w:val="000000"/>
          <w:sz w:val="22"/>
        </w:rPr>
        <w:t xml:space="preserve"> in the WHERE clause for tenant-scoped operations</w:t>
      </w:r>
    </w:p>
    <w:p>
      <w:pPr>
        <w:spacing w:before="20" w:after="20"/>
        <w:ind w:left="504"/>
      </w:pPr>
      <w:r>
        <w:rPr>
          <w:rFonts w:ascii="Calibri" w:hAnsi="Calibri"/>
          <w:color w:val="2B579A"/>
          <w:sz w:val="22"/>
        </w:rPr>
        <w:t xml:space="preserve">•  </w:t>
      </w:r>
      <w:r>
        <w:rPr>
          <w:rFonts w:ascii="Calibri" w:hAnsi="Calibri"/>
          <w:color w:val="000000"/>
          <w:sz w:val="22"/>
        </w:rPr>
        <w:t xml:space="preserve">Check </w:t>
      </w:r>
      <w:r>
        <w:rPr>
          <w:rFonts w:ascii="Consolas" w:hAnsi="Consolas"/>
          <w:color w:val="333333"/>
          <w:sz w:val="18"/>
          <w:shd w:fill="F2F2F2" w:val="clear"/>
        </w:rPr>
        <w:t>@@ROWCOUNT</w:t>
      </w:r>
      <w:r>
        <w:rPr>
          <w:rFonts w:ascii="Calibri" w:hAnsi="Calibri"/>
          <w:color w:val="000000"/>
          <w:sz w:val="22"/>
        </w:rPr>
        <w:t xml:space="preserve"> after UPDATE/DELETE to detect missing records</w:t>
      </w:r>
    </w:p>
    <w:p>
      <w:pPr>
        <w:spacing w:before="20" w:after="20"/>
        <w:ind w:left="504"/>
      </w:pPr>
      <w:r>
        <w:rPr>
          <w:rFonts w:ascii="Calibri" w:hAnsi="Calibri"/>
          <w:color w:val="2B579A"/>
          <w:sz w:val="22"/>
        </w:rPr>
        <w:t xml:space="preserve">•  </w:t>
      </w:r>
      <w:r>
        <w:rPr>
          <w:rFonts w:ascii="Calibri" w:hAnsi="Calibri"/>
          <w:color w:val="000000"/>
          <w:sz w:val="22"/>
        </w:rPr>
        <w:t>Use custom error numbers (50001+) for business logic errors</w:t>
      </w:r>
    </w:p>
    <w:p>
      <w:pPr>
        <w:spacing w:before="20" w:after="20"/>
        <w:ind w:left="504"/>
      </w:pPr>
      <w:r>
        <w:rPr>
          <w:rFonts w:ascii="Calibri" w:hAnsi="Calibri"/>
          <w:color w:val="2B579A"/>
          <w:sz w:val="22"/>
        </w:rPr>
        <w:t xml:space="preserve">•  </w:t>
      </w:r>
      <w:r>
        <w:rPr>
          <w:rFonts w:ascii="Calibri" w:hAnsi="Calibri"/>
          <w:color w:val="000000"/>
          <w:sz w:val="22"/>
        </w:rPr>
        <w:t xml:space="preserve">Always update </w:t>
      </w:r>
      <w:r>
        <w:rPr>
          <w:rFonts w:ascii="Consolas" w:hAnsi="Consolas"/>
          <w:color w:val="333333"/>
          <w:sz w:val="18"/>
          <w:shd w:fill="F2F2F2" w:val="clear"/>
        </w:rPr>
        <w:t>ModifiedAt</w:t>
      </w:r>
      <w:r>
        <w:rPr>
          <w:rFonts w:ascii="Calibri" w:hAnsi="Calibri"/>
          <w:color w:val="000000"/>
          <w:sz w:val="22"/>
        </w:rPr>
        <w:t xml:space="preserve"> and </w:t>
      </w:r>
      <w:r>
        <w:rPr>
          <w:rFonts w:ascii="Consolas" w:hAnsi="Consolas"/>
          <w:color w:val="333333"/>
          <w:sz w:val="18"/>
          <w:shd w:fill="F2F2F2" w:val="clear"/>
        </w:rPr>
        <w:t>ModifiedBy</w:t>
      </w:r>
      <w:r>
        <w:rPr>
          <w:rFonts w:ascii="Calibri" w:hAnsi="Calibri"/>
          <w:color w:val="000000"/>
          <w:sz w:val="22"/>
        </w:rPr>
        <w:t xml:space="preserve"> on UPDATE</w:t>
      </w:r>
    </w:p>
    <w:p>
      <w:pPr>
        <w:pStyle w:val="Heading2"/>
      </w:pPr>
      <w:r>
        <w:t>14.5 Delete Pattern (Soft Delete)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usp_Entity_Delete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@DeletedBy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IsDeleted = 1,</w:t>
            </w:r>
          </w:p>
          <w:p>
            <w:pPr>
              <w:spacing w:before="0" w:after="0" w:line="260" w:lineRule="exact"/>
            </w:pPr>
            <w:r>
              <w:rPr>
                <w:rFonts w:ascii="Consolas" w:hAnsi="Consolas"/>
                <w:color w:val="333333"/>
                <w:sz w:val="17"/>
              </w:rPr>
              <w:t xml:space="preserve">            DeletedBy = @DeletedBy,</w:t>
            </w:r>
          </w:p>
          <w:p>
            <w:pPr>
              <w:spacing w:before="0" w:after="0" w:line="260" w:lineRule="exact"/>
            </w:pPr>
            <w:r>
              <w:rPr>
                <w:rFonts w:ascii="Consolas" w:hAnsi="Consolas"/>
                <w:color w:val="333333"/>
                <w:sz w:val="17"/>
              </w:rPr>
              <w:t xml:space="preserve">            DeletedAt = GETUTCDATE(),</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AND IsDeleted = 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50002, 'Entity not found or already deleted.',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soft deletes (IsDeleted flag) -- never </w:t>
      </w:r>
      <w:r>
        <w:rPr>
          <w:rFonts w:ascii="Consolas" w:hAnsi="Consolas"/>
          <w:color w:val="333333"/>
          <w:sz w:val="18"/>
          <w:shd w:fill="F2F2F2" w:val="clear"/>
        </w:rPr>
        <w:t>DELETE FROM</w:t>
      </w:r>
      <w:r>
        <w:rPr>
          <w:rFonts w:ascii="Calibri" w:hAnsi="Calibri"/>
          <w:color w:val="000000"/>
          <w:sz w:val="22"/>
        </w:rPr>
        <w:t xml:space="preserve"> in production</w:t>
      </w:r>
    </w:p>
    <w:p>
      <w:pPr>
        <w:spacing w:before="20" w:after="20"/>
        <w:ind w:left="504"/>
      </w:pPr>
      <w:r>
        <w:rPr>
          <w:rFonts w:ascii="Calibri" w:hAnsi="Calibri"/>
          <w:color w:val="2B579A"/>
          <w:sz w:val="22"/>
        </w:rPr>
        <w:t xml:space="preserve">•  </w:t>
      </w:r>
      <w:r>
        <w:rPr>
          <w:rFonts w:ascii="Calibri" w:hAnsi="Calibri"/>
          <w:color w:val="000000"/>
          <w:sz w:val="22"/>
        </w:rPr>
        <w:t xml:space="preserve">All SELECT queries must include </w:t>
      </w:r>
      <w:r>
        <w:rPr>
          <w:rFonts w:ascii="Consolas" w:hAnsi="Consolas"/>
          <w:color w:val="333333"/>
          <w:sz w:val="18"/>
          <w:shd w:fill="F2F2F2" w:val="clear"/>
        </w:rPr>
        <w:t>AND IsDeleted = 0</w:t>
      </w:r>
    </w:p>
    <w:p>
      <w:pPr>
        <w:spacing w:before="20" w:after="20"/>
        <w:ind w:left="504"/>
      </w:pPr>
      <w:r>
        <w:rPr>
          <w:rFonts w:ascii="Calibri" w:hAnsi="Calibri"/>
          <w:color w:val="2B579A"/>
          <w:sz w:val="22"/>
        </w:rPr>
        <w:t xml:space="preserve">•  </w:t>
      </w:r>
      <w:r>
        <w:rPr>
          <w:rFonts w:ascii="Calibri" w:hAnsi="Calibri"/>
          <w:color w:val="000000"/>
          <w:sz w:val="22"/>
        </w:rPr>
        <w:t xml:space="preserve">Track </w:t>
      </w:r>
      <w:r>
        <w:rPr>
          <w:rFonts w:ascii="Consolas" w:hAnsi="Consolas"/>
          <w:color w:val="333333"/>
          <w:sz w:val="18"/>
          <w:shd w:fill="F2F2F2" w:val="clear"/>
        </w:rPr>
        <w:t>DeletedBy</w:t>
      </w:r>
      <w:r>
        <w:rPr>
          <w:rFonts w:ascii="Calibri" w:hAnsi="Calibri"/>
          <w:color w:val="000000"/>
          <w:sz w:val="22"/>
        </w:rPr>
        <w:t xml:space="preserve"> and </w:t>
      </w:r>
      <w:r>
        <w:rPr>
          <w:rFonts w:ascii="Consolas" w:hAnsi="Consolas"/>
          <w:color w:val="333333"/>
          <w:sz w:val="18"/>
          <w:shd w:fill="F2F2F2" w:val="clear"/>
        </w:rPr>
        <w:t>DeletedAt</w:t>
      </w:r>
      <w:r>
        <w:rPr>
          <w:rFonts w:ascii="Calibri" w:hAnsi="Calibri"/>
          <w:color w:val="000000"/>
          <w:sz w:val="22"/>
        </w:rPr>
        <w:t xml:space="preserve"> for audit trail</w:t>
      </w:r>
    </w:p>
    <w:p>
      <w:pPr>
        <w:pStyle w:val="Heading2"/>
      </w:pPr>
      <w:r>
        <w:t>14.6 Table Design Standards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TABLE Entity (</w:t>
            </w:r>
          </w:p>
          <w:p>
            <w:pPr>
              <w:spacing w:before="0" w:after="0" w:line="260" w:lineRule="exact"/>
            </w:pPr>
            <w:r>
              <w:rPr>
                <w:rFonts w:ascii="Consolas" w:hAnsi="Consolas"/>
                <w:color w:val="333333"/>
                <w:sz w:val="17"/>
              </w:rPr>
              <w:t xml:space="preserve">    Id              INT IDENTITY(1,1) PRIMARY KEY,</w:t>
            </w:r>
          </w:p>
          <w:p>
            <w:pPr>
              <w:spacing w:before="0" w:after="0" w:line="260" w:lineRule="exact"/>
            </w:pPr>
            <w:r>
              <w:rPr>
                <w:rFonts w:ascii="Consolas" w:hAnsi="Consolas"/>
                <w:color w:val="333333"/>
                <w:sz w:val="17"/>
              </w:rPr>
              <w:t xml:space="preserve">    TenantId        NVARCHAR(50)    NOT NULL,</w:t>
            </w:r>
          </w:p>
          <w:p>
            <w:pPr>
              <w:spacing w:before="0" w:after="0" w:line="260" w:lineRule="exact"/>
            </w:pPr>
            <w:r>
              <w:rPr>
                <w:rFonts w:ascii="Consolas" w:hAnsi="Consolas"/>
                <w:color w:val="333333"/>
                <w:sz w:val="17"/>
              </w:rPr>
              <w:t xml:space="preserve">    Name            NVARCHAR(200)   NOT NULL,</w:t>
            </w:r>
          </w:p>
          <w:p>
            <w:pPr>
              <w:spacing w:before="0" w:after="0" w:line="260" w:lineRule="exact"/>
            </w:pPr>
            <w:r>
              <w:rPr>
                <w:rFonts w:ascii="Consolas" w:hAnsi="Consolas"/>
                <w:color w:val="333333"/>
                <w:sz w:val="17"/>
              </w:rPr>
              <w:t xml:space="preserve">    Description     NVARCHAR(MAX)   NULL,</w:t>
            </w:r>
          </w:p>
          <w:p>
            <w:pPr>
              <w:spacing w:before="0" w:after="0" w:line="260" w:lineRule="exact"/>
            </w:pPr>
            <w:r>
              <w:rPr>
                <w:rFonts w:ascii="Consolas" w:hAnsi="Consolas"/>
                <w:color w:val="333333"/>
                <w:sz w:val="17"/>
              </w:rPr>
              <w:t xml:space="preserve">    Status          NVARCHAR(50)    NOT NULL DEFAULT 'Active',</w:t>
            </w:r>
          </w:p>
          <w:p>
            <w:pPr>
              <w:spacing w:before="0" w:after="0" w:line="260" w:lineRule="exact"/>
            </w:pPr>
            <w:r>
              <w:rPr>
                <w:rFonts w:ascii="Consolas" w:hAnsi="Consolas"/>
                <w:color w:val="333333"/>
                <w:sz w:val="17"/>
              </w:rPr>
              <w:t xml:space="preserve">    IsDeleted       BIT             NOT NULL DEFAULT 0,</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ModifiedBy      NVARCHAR(100)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DeletedBy       NVARCHAR(100)   NULL,</w:t>
            </w:r>
          </w:p>
          <w:p>
            <w:pPr>
              <w:spacing w:before="0" w:after="0" w:line="260" w:lineRule="exact"/>
            </w:pPr>
            <w:r>
              <w:rPr>
                <w:rFonts w:ascii="Consolas" w:hAnsi="Consolas"/>
                <w:color w:val="333333"/>
                <w:sz w:val="17"/>
              </w:rPr>
              <w:t xml:space="preserve">    DeletedAt       DATETIME2       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CONSTRAINT FK_Entity_Tenant FOREIGN KEY (TenantId)</w:t>
            </w:r>
          </w:p>
          <w:p>
            <w:pPr>
              <w:spacing w:before="0" w:after="0" w:line="260" w:lineRule="exact"/>
            </w:pPr>
            <w:r>
              <w:rPr>
                <w:rFonts w:ascii="Consolas" w:hAnsi="Consolas"/>
                <w:color w:val="333333"/>
                <w:sz w:val="17"/>
              </w:rPr>
              <w:t xml:space="preserve">        REFERENCES Tenant(Id)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CREATE INDEX IX_Entity_TenantId ON Entity(TenantId);</w:t>
            </w:r>
          </w:p>
          <w:p>
            <w:pPr>
              <w:spacing w:before="0" w:after="0" w:line="260" w:lineRule="exact"/>
            </w:pPr>
            <w:r>
              <w:rPr>
                <w:rFonts w:ascii="Consolas" w:hAnsi="Consolas"/>
                <w:color w:val="333333"/>
                <w:sz w:val="17"/>
              </w:rPr>
              <w:t>CREATE INDEX IX_Entity_Status ON Entity(Status) WHERE IsDeleted = 0;</w:t>
            </w:r>
          </w:p>
        </w:tc>
      </w:tr>
    </w:tbl>
    <w:p>
      <w:pPr>
        <w:spacing w:before="40" w:after="40"/>
      </w:pPr>
    </w:p>
    <w:p>
      <w:pPr>
        <w:spacing w:before="40" w:after="120"/>
      </w:pPr>
      <w:r>
        <w:rPr>
          <w:rFonts w:ascii="Calibri" w:hAnsi="Calibri"/>
          <w:color w:val="000000"/>
          <w:sz w:val="22"/>
        </w:rPr>
        <w:t>Required columns on every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CreatedAt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When the record was created (UTC)</w:t>
            </w:r>
          </w:p>
        </w:tc>
      </w:tr>
      <w:tr>
        <w:tc>
          <w:tcPr>
            <w:tcW w:type="dxa" w:w="2880"/>
            <w:shd w:fill="EDF2FA" w:val="clear"/>
          </w:tcPr>
          <w:p>
            <w:pPr>
              <w:spacing w:before="60" w:after="60"/>
            </w:pPr>
            <w:r/>
            <w:r>
              <w:rPr>
                <w:rFonts w:ascii="Calibri" w:hAnsi="Calibri"/>
                <w:color w:val="000000"/>
                <w:sz w:val="19"/>
              </w:rPr>
              <w:t>CreatedBy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created the record</w:t>
            </w:r>
          </w:p>
        </w:tc>
      </w:tr>
      <w:tr>
        <w:tc>
          <w:tcPr>
            <w:tcW w:type="dxa" w:w="2880"/>
          </w:tcPr>
          <w:p>
            <w:pPr>
              <w:spacing w:before="60" w:after="60"/>
            </w:pPr>
            <w:r/>
            <w:r>
              <w:rPr>
                <w:rFonts w:ascii="Calibri" w:hAnsi="Calibri"/>
                <w:color w:val="000000"/>
                <w:sz w:val="19"/>
              </w:rPr>
              <w:t>ModifiedAt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Last modification timestamp (UTC)</w:t>
            </w:r>
          </w:p>
        </w:tc>
      </w:tr>
      <w:tr>
        <w:tc>
          <w:tcPr>
            <w:tcW w:type="dxa" w:w="2880"/>
            <w:shd w:fill="EDF2FA" w:val="clear"/>
          </w:tcPr>
          <w:p>
            <w:pPr>
              <w:spacing w:before="60" w:after="60"/>
            </w:pPr>
            <w:r/>
            <w:r>
              <w:rPr>
                <w:rFonts w:ascii="Calibri" w:hAnsi="Calibri"/>
                <w:color w:val="000000"/>
                <w:sz w:val="19"/>
              </w:rPr>
              <w:t>ModifiedBy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last modified the record</w:t>
            </w:r>
          </w:p>
        </w:tc>
      </w:tr>
      <w:tr>
        <w:tc>
          <w:tcPr>
            <w:tcW w:type="dxa" w:w="2880"/>
          </w:tcPr>
          <w:p>
            <w:pPr>
              <w:spacing w:before="60" w:after="60"/>
            </w:pPr>
            <w:r/>
            <w:r>
              <w:rPr>
                <w:rFonts w:ascii="Calibri" w:hAnsi="Calibri"/>
                <w:color w:val="000000"/>
                <w:sz w:val="19"/>
              </w:rPr>
              <w:t>IsDeleted</w:t>
            </w:r>
          </w:p>
        </w:tc>
        <w:tc>
          <w:tcPr>
            <w:tcW w:type="dxa" w:w="2880"/>
          </w:tcPr>
          <w:p>
            <w:pPr>
              <w:spacing w:before="60" w:after="60"/>
            </w:pPr>
            <w:r/>
            <w:r>
              <w:rPr>
                <w:rFonts w:ascii="Calibri" w:hAnsi="Calibri"/>
                <w:color w:val="000000"/>
                <w:sz w:val="19"/>
              </w:rPr>
              <w:t>BIT</w:t>
            </w:r>
          </w:p>
        </w:tc>
        <w:tc>
          <w:tcPr>
            <w:tcW w:type="dxa" w:w="2880"/>
          </w:tcPr>
          <w:p>
            <w:pPr>
              <w:spacing w:before="60" w:after="60"/>
            </w:pPr>
            <w:r/>
            <w:r>
              <w:rPr>
                <w:rFonts w:ascii="Calibri" w:hAnsi="Calibri"/>
                <w:color w:val="000000"/>
                <w:sz w:val="19"/>
              </w:rPr>
              <w:t>Soft delete flag (default 0)</w:t>
            </w:r>
          </w:p>
        </w:tc>
      </w:tr>
    </w:tbl>
    <w:p>
      <w:pPr>
        <w:spacing w:before="80" w:after="80"/>
      </w:pPr>
    </w:p>
    <w:p>
      <w:pPr>
        <w:spacing w:before="40" w:after="120"/>
      </w:pPr>
      <w:r>
        <w:rPr>
          <w:rFonts w:ascii="Calibri" w:hAnsi="Calibri"/>
          <w:color w:val="000000"/>
          <w:sz w:val="22"/>
        </w:rPr>
        <w:t>Required columns on tenant-scoped tables: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TenantId</w:t>
            </w:r>
          </w:p>
        </w:tc>
        <w:tc>
          <w:tcPr>
            <w:tcW w:type="dxa" w:w="2880"/>
          </w:tcPr>
          <w:p>
            <w:pPr>
              <w:spacing w:before="60" w:after="60"/>
            </w:pPr>
            <w:r/>
            <w:r>
              <w:rPr>
                <w:rFonts w:ascii="Calibri" w:hAnsi="Calibri"/>
                <w:color w:val="000000"/>
                <w:sz w:val="19"/>
              </w:rPr>
              <w:t>NVARCHAR(50)</w:t>
            </w:r>
          </w:p>
        </w:tc>
        <w:tc>
          <w:tcPr>
            <w:tcW w:type="dxa" w:w="2880"/>
          </w:tcPr>
          <w:p>
            <w:pPr>
              <w:spacing w:before="60" w:after="60"/>
            </w:pPr>
            <w:r/>
            <w:r>
              <w:rPr>
                <w:rFonts w:ascii="Calibri" w:hAnsi="Calibri"/>
                <w:color w:val="000000"/>
                <w:sz w:val="19"/>
              </w:rPr>
              <w:t>Tenant isolation -- every query must filter by TenantId</w:t>
            </w:r>
          </w:p>
        </w:tc>
      </w:tr>
    </w:tbl>
    <w:p>
      <w:pPr>
        <w:spacing w:before="80" w:after="80"/>
      </w:pPr>
    </w:p>
    <w:p>
      <w:pPr>
        <w:spacing w:before="40" w:after="120"/>
      </w:pPr>
      <w:r>
        <w:rPr>
          <w:rFonts w:ascii="Calibri" w:hAnsi="Calibri"/>
          <w:color w:val="000000"/>
          <w:sz w:val="22"/>
        </w:rPr>
        <w:t>Index requirements:</w:t>
      </w:r>
    </w:p>
    <w:p>
      <w:pPr>
        <w:spacing w:before="20" w:after="20"/>
        <w:ind w:left="504"/>
      </w:pPr>
      <w:r>
        <w:rPr>
          <w:rFonts w:ascii="Calibri" w:hAnsi="Calibri"/>
          <w:color w:val="2B579A"/>
          <w:sz w:val="22"/>
        </w:rPr>
        <w:t xml:space="preserve">•  </w:t>
      </w:r>
      <w:r>
        <w:rPr>
          <w:rFonts w:ascii="Calibri" w:hAnsi="Calibri"/>
          <w:color w:val="000000"/>
          <w:sz w:val="22"/>
        </w:rPr>
        <w:t>Index on every foreign key column</w:t>
      </w:r>
    </w:p>
    <w:p>
      <w:pPr>
        <w:spacing w:before="20" w:after="20"/>
        <w:ind w:left="504"/>
      </w:pPr>
      <w:r>
        <w:rPr>
          <w:rFonts w:ascii="Calibri" w:hAnsi="Calibri"/>
          <w:color w:val="2B579A"/>
          <w:sz w:val="22"/>
        </w:rPr>
        <w:t xml:space="preserve">•  </w:t>
      </w:r>
      <w:r>
        <w:rPr>
          <w:rFonts w:ascii="Calibri" w:hAnsi="Calibri"/>
          <w:color w:val="000000"/>
          <w:sz w:val="22"/>
        </w:rPr>
        <w:t xml:space="preserve">Filtered index on frequently queried columns with </w:t>
      </w:r>
      <w:r>
        <w:rPr>
          <w:rFonts w:ascii="Consolas" w:hAnsi="Consolas"/>
          <w:color w:val="333333"/>
          <w:sz w:val="18"/>
          <w:shd w:fill="F2F2F2" w:val="clear"/>
        </w:rPr>
        <w:t>WHERE IsDeleted = 0</w:t>
      </w:r>
    </w:p>
    <w:p>
      <w:pPr>
        <w:spacing w:before="20" w:after="20"/>
        <w:ind w:left="504"/>
      </w:pPr>
      <w:r>
        <w:rPr>
          <w:rFonts w:ascii="Calibri" w:hAnsi="Calibri"/>
          <w:color w:val="2B579A"/>
          <w:sz w:val="22"/>
        </w:rPr>
        <w:t xml:space="preserve">•  </w:t>
      </w:r>
      <w:r>
        <w:rPr>
          <w:rFonts w:ascii="Calibri" w:hAnsi="Calibri"/>
          <w:color w:val="000000"/>
          <w:sz w:val="22"/>
        </w:rPr>
        <w:t xml:space="preserve">Composite index on </w:t>
      </w:r>
      <w:r>
        <w:rPr>
          <w:rFonts w:ascii="Consolas" w:hAnsi="Consolas"/>
          <w:color w:val="333333"/>
          <w:sz w:val="18"/>
          <w:shd w:fill="F2F2F2" w:val="clear"/>
        </w:rPr>
        <w:t>(TenantId, Status)</w:t>
      </w:r>
      <w:r>
        <w:rPr>
          <w:rFonts w:ascii="Calibri" w:hAnsi="Calibri"/>
          <w:color w:val="000000"/>
          <w:sz w:val="22"/>
        </w:rPr>
        <w:t xml:space="preserve"> for common filter patterns</w:t>
      </w:r>
    </w:p>
    <w:p>
      <w:pPr>
        <w:pStyle w:val="Heading2"/>
      </w:pPr>
      <w:r>
        <w:t>14.7 Seed Data Standards</w:t>
      </w:r>
    </w:p>
    <w:p>
      <w:pPr>
        <w:spacing w:before="40" w:after="120"/>
      </w:pPr>
      <w:r>
        <w:rPr>
          <w:rFonts w:ascii="Calibri" w:hAnsi="Calibri"/>
          <w:color w:val="000000"/>
          <w:sz w:val="22"/>
        </w:rPr>
        <w:t xml:space="preserve">Seed data must match the Figma mock data exactly. The engine uses the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idempotent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Seed: Tenants</w:t>
            </w:r>
          </w:p>
          <w:p>
            <w:pPr>
              <w:spacing w:before="0" w:after="0" w:line="260" w:lineRule="exact"/>
            </w:pPr>
            <w:r>
              <w:rPr>
                <w:rFonts w:ascii="Consolas" w:hAnsi="Consolas"/>
                <w:color w:val="333333"/>
                <w:sz w:val="17"/>
              </w:rPr>
              <w:t>IF NOT EXISTS (SELECT 1 FROM Tenant WHERE Id = 'tenant-001')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Tenant (Id, Name, Status, CreatedBy, CreatedAt, ModifiedAt)</w:t>
            </w:r>
          </w:p>
          <w:p>
            <w:pPr>
              <w:spacing w:before="0" w:after="0" w:line="260" w:lineRule="exact"/>
            </w:pPr>
            <w:r>
              <w:rPr>
                <w:rFonts w:ascii="Consolas" w:hAnsi="Consolas"/>
                <w:color w:val="333333"/>
                <w:sz w:val="17"/>
              </w:rPr>
              <w:t xml:space="preserve">    VALUES ('tenant-001', 'Acme Corp', 'Active', 'SYSTEM', GETUTCDATE(), GETUTCDATE());</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Seed: Users (depends on Tenant)</w:t>
            </w:r>
          </w:p>
          <w:p>
            <w:pPr>
              <w:spacing w:before="0" w:after="0" w:line="260" w:lineRule="exact"/>
            </w:pPr>
            <w:r>
              <w:rPr>
                <w:rFonts w:ascii="Consolas" w:hAnsi="Consolas"/>
                <w:color w:val="333333"/>
                <w:sz w:val="17"/>
              </w:rPr>
              <w:t>IF NOT EXISTS (SELECT 1 FROM [User] WHERE Id = 'user-001')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[User] (Id, TenantId, Email, DisplayName, Role, CreatedBy, CreatedAt, ModifiedAt)</w:t>
            </w:r>
          </w:p>
          <w:p>
            <w:pPr>
              <w:spacing w:before="0" w:after="0" w:line="260" w:lineRule="exact"/>
            </w:pPr>
            <w:r>
              <w:rPr>
                <w:rFonts w:ascii="Consolas" w:hAnsi="Consolas"/>
                <w:color w:val="333333"/>
                <w:sz w:val="17"/>
              </w:rPr>
              <w:t xml:space="preserve">    VALUES ('user-001', 'tenant-001', 'admin@acme.com', 'Admin User', 'Admin', 'SYSTEM', GETUTCDATE(), GETUTCDATE());</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Insert order must respect foreign key constraints (Tenant before User, User before dependent entities)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IF NOT EXISTS</w:t>
      </w:r>
      <w:r>
        <w:rPr>
          <w:rFonts w:ascii="Calibri" w:hAnsi="Calibri"/>
          <w:color w:val="000000"/>
          <w:sz w:val="22"/>
        </w:rPr>
        <w:t xml:space="preserve"> for idempotent execution -- safe to re-run</w:t>
      </w:r>
    </w:p>
    <w:p>
      <w:pPr>
        <w:spacing w:before="20" w:after="20"/>
        <w:ind w:left="504"/>
      </w:pPr>
      <w:r>
        <w:rPr>
          <w:rFonts w:ascii="Calibri" w:hAnsi="Calibri"/>
          <w:color w:val="2B579A"/>
          <w:sz w:val="22"/>
        </w:rPr>
        <w:t xml:space="preserve">•  </w:t>
      </w:r>
      <w:r>
        <w:rPr>
          <w:rFonts w:ascii="Calibri" w:hAnsi="Calibri"/>
          <w:color w:val="000000"/>
          <w:sz w:val="22"/>
        </w:rPr>
        <w:t>IDs in seed data must match IDs used in mock data and between related tables</w:t>
      </w:r>
    </w:p>
    <w:p>
      <w:pPr>
        <w:spacing w:before="20" w:after="20"/>
        <w:ind w:left="504"/>
      </w:pPr>
      <w:r>
        <w:rPr>
          <w:rFonts w:ascii="Calibri" w:hAnsi="Calibri"/>
          <w:color w:val="2B579A"/>
          <w:sz w:val="22"/>
        </w:rPr>
        <w:t xml:space="preserve">•  </w:t>
      </w:r>
      <w:r>
        <w:rPr>
          <w:rFonts w:ascii="Calibri" w:hAnsi="Calibri"/>
          <w:color w:val="000000"/>
          <w:sz w:val="22"/>
        </w:rPr>
        <w:t>Use realistic, recent timestamps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'SYSTEM'</w:t>
      </w:r>
      <w:r>
        <w:rPr>
          <w:rFonts w:ascii="Calibri" w:hAnsi="Calibri"/>
          <w:color w:val="000000"/>
          <w:sz w:val="22"/>
        </w:rPr>
        <w:t xml:space="preserve"> as </w:t>
      </w:r>
      <w:r>
        <w:rPr>
          <w:rFonts w:ascii="Consolas" w:hAnsi="Consolas"/>
          <w:color w:val="333333"/>
          <w:sz w:val="18"/>
          <w:shd w:fill="F2F2F2" w:val="clear"/>
        </w:rPr>
        <w:t>CreatedBy</w:t>
      </w:r>
      <w:r>
        <w:rPr>
          <w:rFonts w:ascii="Calibri" w:hAnsi="Calibri"/>
          <w:color w:val="000000"/>
          <w:sz w:val="22"/>
        </w:rPr>
        <w:t xml:space="preserve"> for seed data</w:t>
      </w:r>
    </w:p>
    <w:p>
      <w:pPr>
        <w:pStyle w:val="Heading2"/>
      </w:pPr>
      <w:r>
        <w:t>14.8 SQL Validation Rules</w:t>
      </w:r>
    </w:p>
    <w:p>
      <w:pPr>
        <w:spacing w:before="40" w:after="120"/>
      </w:pPr>
      <w:r>
        <w:rPr>
          <w:rFonts w:ascii="Calibri" w:hAnsi="Calibri"/>
          <w:color w:val="000000"/>
          <w:sz w:val="22"/>
        </w:rPr>
        <w:t>The GSD Engine runs regex-based SQL validation on every iteration. These patterns are hard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onsolas" w:hAnsi="Consolas"/>
                <w:color w:val="333333"/>
                <w:sz w:val="18"/>
                <w:shd w:fill="F2F2F2" w:val="clear"/>
              </w:rPr>
              <w:t>'+.*SELECT</w:t>
            </w:r>
            <w:r>
              <w:rPr>
                <w:rFonts w:ascii="Calibri" w:hAnsi="Calibri"/>
                <w:color w:val="000000"/>
                <w:sz w:val="19"/>
              </w:rPr>
              <w:t xml:space="preserve">, </w:t>
            </w:r>
            <w:r>
              <w:rPr>
                <w:rFonts w:ascii="Consolas" w:hAnsi="Consolas"/>
                <w:color w:val="333333"/>
                <w:sz w:val="18"/>
                <w:shd w:fill="F2F2F2" w:val="clear"/>
              </w:rPr>
              <w:t>'+.*INSERT</w:t>
            </w:r>
            <w:r>
              <w:rPr>
                <w:rFonts w:ascii="Calibri" w:hAnsi="Calibri"/>
                <w:color w:val="000000"/>
                <w:sz w:val="19"/>
              </w:rPr>
              <w:t xml:space="preserve">, </w:t>
            </w:r>
            <w:r>
              <w:rPr>
                <w:rFonts w:ascii="Consolas" w:hAnsi="Consolas"/>
                <w:color w:val="333333"/>
                <w:sz w:val="18"/>
                <w:shd w:fill="F2F2F2" w:val="clear"/>
              </w:rPr>
              <w:t>'+.*UPDATE</w:t>
            </w:r>
            <w:r>
              <w:rPr>
                <w:rFonts w:ascii="Calibri" w:hAnsi="Calibri"/>
                <w:color w:val="000000"/>
                <w:sz w:val="19"/>
              </w:rPr>
              <w:t xml:space="preserve">, </w:t>
            </w:r>
            <w:r>
              <w:rPr>
                <w:rFonts w:ascii="Consolas" w:hAnsi="Consolas"/>
                <w:color w:val="333333"/>
                <w:sz w:val="18"/>
                <w:shd w:fill="F2F2F2" w:val="clear"/>
              </w:rPr>
              <w:t>'+.*DELETE</w:t>
            </w:r>
            <w:r>
              <w:rPr>
                <w:rFonts w:ascii="Calibri" w:hAnsi="Calibri"/>
                <w:color w:val="000000"/>
                <w:sz w:val="19"/>
              </w:rPr>
              <w:t xml:space="preserve">, </w:t>
            </w:r>
            <w:r>
              <w:rPr>
                <w:rFonts w:ascii="Consolas" w:hAnsi="Consolas"/>
                <w:color w:val="333333"/>
                <w:sz w:val="18"/>
                <w:shd w:fill="F2F2F2" w:val="clear"/>
              </w:rPr>
              <w:t>'+.*EXEC</w:t>
            </w:r>
          </w:p>
        </w:tc>
        <w:tc>
          <w:tcPr>
            <w:tcW w:type="dxa" w:w="2880"/>
          </w:tcPr>
          <w:p>
            <w:pPr>
              <w:spacing w:before="60" w:after="60"/>
            </w:pPr>
            <w:r/>
            <w:r>
              <w:rPr>
                <w:rFonts w:ascii="Calibri" w:hAnsi="Calibri"/>
                <w:color w:val="000000"/>
                <w:sz w:val="19"/>
              </w:rPr>
              <w:t>SQL injection vulnerability</w:t>
            </w:r>
          </w:p>
        </w:tc>
      </w:tr>
      <w:tr>
        <w:tc>
          <w:tcPr>
            <w:tcW w:type="dxa" w:w="2880"/>
            <w:shd w:fill="EDF2FA" w:val="clear"/>
          </w:tcPr>
          <w:p>
            <w:pPr>
              <w:spacing w:before="60" w:after="60"/>
            </w:pPr>
            <w:r/>
            <w:r>
              <w:rPr>
                <w:rFonts w:ascii="Calibri" w:hAnsi="Calibri"/>
                <w:color w:val="000000"/>
                <w:sz w:val="19"/>
              </w:rPr>
              <w:t>Missing TRY/CATCH</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BEGIN TRY</w:t>
            </w:r>
          </w:p>
        </w:tc>
        <w:tc>
          <w:tcPr>
            <w:tcW w:type="dxa" w:w="2880"/>
            <w:shd w:fill="EDF2FA" w:val="clear"/>
          </w:tcPr>
          <w:p>
            <w:pPr>
              <w:spacing w:before="60" w:after="60"/>
            </w:pPr>
            <w:r/>
            <w:r>
              <w:rPr>
                <w:rFonts w:ascii="Calibri" w:hAnsi="Calibri"/>
                <w:color w:val="000000"/>
                <w:sz w:val="19"/>
              </w:rPr>
              <w:t>Unhandled errors crash the application</w:t>
            </w:r>
          </w:p>
        </w:tc>
      </w:tr>
      <w:tr>
        <w:tc>
          <w:tcPr>
            <w:tcW w:type="dxa" w:w="2880"/>
          </w:tcPr>
          <w:p>
            <w:pPr>
              <w:spacing w:before="60" w:after="60"/>
            </w:pPr>
            <w:r/>
            <w:r>
              <w:rPr>
                <w:rFonts w:ascii="Calibri" w:hAnsi="Calibri"/>
                <w:color w:val="000000"/>
                <w:sz w:val="19"/>
              </w:rPr>
              <w:t>Missing audit columns</w:t>
            </w:r>
          </w:p>
        </w:tc>
        <w:tc>
          <w:tcPr>
            <w:tcW w:type="dxa" w:w="288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tcPr>
          <w:p>
            <w:pPr>
              <w:spacing w:before="60" w:after="60"/>
            </w:pPr>
            <w:r/>
            <w:r>
              <w:rPr>
                <w:rFonts w:ascii="Calibri" w:hAnsi="Calibri"/>
                <w:color w:val="000000"/>
                <w:sz w:val="19"/>
              </w:rPr>
              <w:t>Compliance requirement (HIPAA, SOC 2)</w:t>
            </w:r>
          </w:p>
        </w:tc>
      </w:tr>
      <w:tr>
        <w:tc>
          <w:tcPr>
            <w:tcW w:type="dxa" w:w="288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Performance issue (extra result sets)</w:t>
            </w:r>
          </w:p>
        </w:tc>
      </w:tr>
    </w:tbl>
    <w:p>
      <w:pPr>
        <w:spacing w:before="80" w:after="80"/>
      </w:pPr>
    </w:p>
    <w:p>
      <w:pPr>
        <w:spacing w:before="40" w:after="120"/>
      </w:pPr>
      <w:r>
        <w:rPr>
          <w:rFonts w:ascii="Calibri" w:hAnsi="Calibri"/>
          <w:color w:val="000000"/>
          <w:sz w:val="22"/>
        </w:rPr>
        <w:t xml:space="preserve">These violations are detected by </w:t>
      </w:r>
      <w:r>
        <w:rPr>
          <w:rFonts w:ascii="Consolas" w:hAnsi="Consolas"/>
          <w:color w:val="333333"/>
          <w:sz w:val="18"/>
          <w:shd w:fill="F2F2F2" w:val="clear"/>
        </w:rPr>
        <w:t>Test-SqlFiles</w:t>
      </w:r>
      <w:r>
        <w:rPr>
          <w:rFonts w:ascii="Calibri" w:hAnsi="Calibri"/>
          <w:color w:val="000000"/>
          <w:sz w:val="22"/>
        </w:rPr>
        <w:t xml:space="preserve"> in resilience.ps1 and reported in the code review. Critical violations block convergence.</w:t>
      </w:r>
    </w:p>
    <w:p>
      <w:pPr>
        <w:pStyle w:val="Heading2"/>
      </w:pPr>
      <w:r>
        <w:t>14.9 Required Data Chain</w:t>
      </w:r>
    </w:p>
    <w:p>
      <w:pPr>
        <w:spacing w:before="40" w:after="120"/>
      </w:pPr>
      <w:r>
        <w:rPr>
          <w:rFonts w:ascii="Calibri" w:hAnsi="Calibri"/>
          <w:color w:val="000000"/>
          <w:sz w:val="22"/>
        </w:rPr>
        <w:t>Every data path must be complete end-to-end before the project is done: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 Controller Method → Repository/Service → Stored Procedure</w:t>
            </w:r>
          </w:p>
          <w:p>
            <w:pPr>
              <w:spacing w:before="0" w:after="0" w:line="260" w:lineRule="exact"/>
            </w:pPr>
            <w:r>
              <w:rPr>
                <w:rFonts w:ascii="Consolas" w:hAnsi="Consolas"/>
                <w:color w:val="333333"/>
                <w:sz w:val="17"/>
              </w:rPr>
              <w:t xml:space="preserve">    → Functions/Views (if complex) → Tables → Seed Data</w:t>
            </w:r>
          </w:p>
        </w:tc>
      </w:tr>
    </w:tbl>
    <w:p>
      <w:pPr>
        <w:spacing w:before="40" w:after="40"/>
      </w:pPr>
    </w:p>
    <w:p>
      <w:pPr>
        <w:spacing w:before="40" w:after="120"/>
      </w:pPr>
      <w:r>
        <w:rPr>
          <w:rFonts w:ascii="Calibri" w:hAnsi="Calibri"/>
          <w:color w:val="000000"/>
          <w:sz w:val="22"/>
        </w:rPr>
        <w:t xml:space="preserve">Every link in this chain must exist. Missing links = incomplete project. The engine's </w:t>
      </w:r>
      <w:r>
        <w:rPr>
          <w:rFonts w:ascii="Consolas" w:hAnsi="Consolas"/>
          <w:color w:val="333333"/>
          <w:sz w:val="18"/>
          <w:shd w:fill="F2F2F2" w:val="clear"/>
        </w:rPr>
        <w:t>Test-DatabaseCompleteness</w:t>
      </w:r>
      <w:r>
        <w:rPr>
          <w:rFonts w:ascii="Calibri" w:hAnsi="Calibri"/>
          <w:color w:val="000000"/>
          <w:sz w:val="22"/>
        </w:rPr>
        <w:t xml:space="preserve"> function validates this chain statically at zero token cost.</w:t>
      </w:r>
    </w:p>
    <w:p>
      <w:pPr>
        <w:pStyle w:val="Heading2"/>
      </w:pPr>
      <w:r>
        <w:t>14.10 Enhanced Blueprint Tier Structure</w:t>
      </w:r>
    </w:p>
    <w:p>
      <w:pPr>
        <w:spacing w:before="40" w:after="120"/>
      </w:pPr>
      <w:r>
        <w:rPr>
          <w:rFonts w:ascii="Calibri" w:hAnsi="Calibri"/>
          <w:color w:val="000000"/>
          <w:sz w:val="22"/>
        </w:rPr>
        <w:t>The blueprint pipeline generates code in tiers to ensure dependencies are built before dependents: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Name</w:t>
            </w:r>
          </w:p>
        </w:tc>
        <w:tc>
          <w:tcPr>
            <w:tcW w:type="dxa" w:w="2880"/>
            <w:shd w:fill="2B579A" w:val="clear"/>
          </w:tcPr>
          <w:p>
            <w:pPr>
              <w:spacing w:before="80" w:after="80"/>
            </w:pPr>
            <w:r>
              <w:rPr>
                <w:b/>
                <w:color w:val="FFFFFF"/>
                <w:sz w:val="19"/>
              </w:rPr>
            </w:r>
            <w:r>
              <w:rPr>
                <w:rFonts w:ascii="Calibri" w:hAnsi="Calibri"/>
                <w:b/>
                <w:color w:val="FFFFFF"/>
                <w:sz w:val="19"/>
              </w:rPr>
              <w:t>Contents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Database Foundation</w:t>
            </w:r>
          </w:p>
        </w:tc>
        <w:tc>
          <w:tcPr>
            <w:tcW w:type="dxa" w:w="2880"/>
          </w:tcPr>
          <w:p>
            <w:pPr>
              <w:spacing w:before="60" w:after="60"/>
            </w:pPr>
            <w:r/>
            <w:r>
              <w:rPr>
                <w:rFonts w:ascii="Calibri" w:hAnsi="Calibri"/>
                <w:color w:val="000000"/>
                <w:sz w:val="19"/>
              </w:rPr>
              <w:t>Tables, migrations, indexes, constraints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Database Functions &amp; Views</w:t>
            </w:r>
          </w:p>
        </w:tc>
        <w:tc>
          <w:tcPr>
            <w:tcW w:type="dxa" w:w="2880"/>
            <w:shd w:fill="EDF2FA" w:val="clear"/>
          </w:tcPr>
          <w:p>
            <w:pPr>
              <w:spacing w:before="60" w:after="60"/>
            </w:pPr>
            <w:r/>
            <w:r>
              <w:rPr>
                <w:rFonts w:ascii="Calibri" w:hAnsi="Calibri"/>
                <w:color w:val="000000"/>
                <w:sz w:val="19"/>
              </w:rPr>
              <w:t>Views for complex reads, scalar/table-valued functions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w:t>
            </w:r>
          </w:p>
        </w:tc>
        <w:tc>
          <w:tcPr>
            <w:tcW w:type="dxa" w:w="2880"/>
            <w:shd w:fill="EDF2FA" w:val="clear"/>
          </w:tcPr>
          <w:p>
            <w:pPr>
              <w:spacing w:before="60" w:after="60"/>
            </w:pPr>
            <w:r/>
            <w:r>
              <w:rPr>
                <w:rFonts w:ascii="Calibri" w:hAnsi="Calibri"/>
                <w:color w:val="000000"/>
                <w:sz w:val="19"/>
              </w:rPr>
              <w:t>INSERT scripts per table group, FK-consistent, matching Figma mock data</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Layer</w:t>
            </w:r>
          </w:p>
        </w:tc>
        <w:tc>
          <w:tcPr>
            <w:tcW w:type="dxa" w:w="2880"/>
          </w:tcPr>
          <w:p>
            <w:pPr>
              <w:spacing w:before="60" w:after="60"/>
            </w:pPr>
            <w:r/>
            <w:r>
              <w:rPr>
                <w:rFonts w:ascii="Calibri" w:hAnsi="Calibri"/>
                <w:color w:val="000000"/>
                <w:sz w:val="19"/>
              </w:rPr>
              <w:t>.NET 8 controllers, services, repositories, DTOs, validators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18 components matching Figma exactly</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 &amp; Config</w:t>
            </w:r>
          </w:p>
        </w:tc>
        <w:tc>
          <w:tcPr>
            <w:tcW w:type="dxa" w:w="2880"/>
          </w:tcPr>
          <w:p>
            <w:pPr>
              <w:spacing w:before="60" w:after="60"/>
            </w:pPr>
            <w:r/>
            <w:r>
              <w:rPr>
                <w:rFonts w:ascii="Calibri" w:hAnsi="Calibri"/>
                <w:color w:val="000000"/>
                <w:sz w:val="19"/>
              </w:rPr>
              <w:t>Routing, auth flows, middleware, DI, config files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 &amp; Polish</w:t>
            </w:r>
          </w:p>
        </w:tc>
        <w:tc>
          <w:tcPr>
            <w:tcW w:type="dxa" w:w="2880"/>
            <w:shd w:fill="EDF2FA" w:val="clear"/>
          </w:tcPr>
          <w:p>
            <w:pPr>
              <w:spacing w:before="60" w:after="60"/>
            </w:pPr>
            <w:r/>
            <w:r>
              <w:rPr>
                <w:rFonts w:ascii="Calibri" w:hAnsi="Calibri"/>
                <w:color w:val="000000"/>
                <w:sz w:val="19"/>
              </w:rPr>
              <w:t>Audit logging, encryption, RBAC, error boundaries, accessibility</w:t>
            </w:r>
          </w:p>
        </w:tc>
      </w:tr>
    </w:tbl>
    <w:p>
      <w:pPr>
        <w:spacing w:before="80" w:after="80"/>
      </w:pPr>
    </w:p>
    <w:p>
      <w:pPr>
        <w:pStyle w:val="Heading2"/>
      </w:pPr>
      <w:r>
        <w:t>14.11 Stored Procedure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usp_Entity_Action</w:t>
            </w:r>
          </w:p>
          <w:p>
            <w:pPr>
              <w:spacing w:before="0" w:after="0" w:line="260" w:lineRule="exact"/>
            </w:pPr>
            <w:r>
              <w:rPr>
                <w:rFonts w:ascii="Consolas" w:hAnsi="Consolas"/>
                <w:color w:val="333333"/>
                <w:sz w:val="17"/>
              </w:rPr>
              <w:t xml:space="preserve">    usp_User_GetById</w:t>
            </w:r>
          </w:p>
          <w:p>
            <w:pPr>
              <w:spacing w:before="0" w:after="0" w:line="260" w:lineRule="exact"/>
            </w:pPr>
            <w:r>
              <w:rPr>
                <w:rFonts w:ascii="Consolas" w:hAnsi="Consolas"/>
                <w:color w:val="333333"/>
                <w:sz w:val="17"/>
              </w:rPr>
              <w:t xml:space="preserve">    usp_User_GetAll</w:t>
            </w:r>
          </w:p>
          <w:p>
            <w:pPr>
              <w:spacing w:before="0" w:after="0" w:line="260" w:lineRule="exact"/>
            </w:pPr>
            <w:r>
              <w:rPr>
                <w:rFonts w:ascii="Consolas" w:hAnsi="Consolas"/>
                <w:color w:val="333333"/>
                <w:sz w:val="17"/>
              </w:rPr>
              <w:t xml:space="preserve">    usp_User_Create</w:t>
            </w:r>
          </w:p>
          <w:p>
            <w:pPr>
              <w:spacing w:before="0" w:after="0" w:line="260" w:lineRule="exact"/>
            </w:pPr>
            <w:r>
              <w:rPr>
                <w:rFonts w:ascii="Consolas" w:hAnsi="Consolas"/>
                <w:color w:val="333333"/>
                <w:sz w:val="17"/>
              </w:rPr>
              <w:t xml:space="preserve">    usp_User_Update</w:t>
            </w:r>
          </w:p>
          <w:p>
            <w:pPr>
              <w:spacing w:before="0" w:after="0" w:line="260" w:lineRule="exact"/>
            </w:pPr>
            <w:r>
              <w:rPr>
                <w:rFonts w:ascii="Consolas" w:hAnsi="Consolas"/>
                <w:color w:val="333333"/>
                <w:sz w:val="17"/>
              </w:rPr>
              <w:t xml:space="preserve">    usp_User_Delete</w:t>
            </w:r>
          </w:p>
          <w:p>
            <w:pPr>
              <w:spacing w:before="0" w:after="0" w:line="260" w:lineRule="exact"/>
            </w:pPr>
            <w:r>
              <w:rPr>
                <w:rFonts w:ascii="Consolas" w:hAnsi="Consolas"/>
                <w:color w:val="333333"/>
                <w:sz w:val="17"/>
              </w:rPr>
              <w:t xml:space="preserve">    usp_User_Search</w:t>
            </w:r>
          </w:p>
        </w:tc>
      </w:tr>
    </w:tbl>
    <w:p>
      <w:pPr>
        <w:spacing w:before="40" w:after="40"/>
      </w:pPr>
    </w:p>
    <w:p>
      <w:pPr>
        <w:pStyle w:val="Heading3"/>
      </w:pPr>
      <w:r>
        <w:t>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[dbo].[usp_User_Create]</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(@FirstName, @LastName, @Email, GETUTCDATE(), @CreatedBy, GETUTCDATE(), @CreatedBy);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SCOPE_IDENTITY() AS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p>
            <w:pPr>
              <w:spacing w:before="0" w:after="0" w:line="260" w:lineRule="exact"/>
            </w:pPr>
            <w:r>
              <w:rPr>
                <w:rFonts w:ascii="Consolas" w:hAnsi="Consolas"/>
                <w:color w:val="333333"/>
                <w:sz w:val="17"/>
              </w:rPr>
              <w:t>GRANT EXECUTE ON [dbo].[usp_User_Create] TO [AppRole];</w:t>
            </w:r>
          </w:p>
          <w:p>
            <w:pPr>
              <w:spacing w:before="0" w:after="0" w:line="260" w:lineRule="exact"/>
            </w:pPr>
            <w:r>
              <w:rPr>
                <w:rFonts w:ascii="Consolas" w:hAnsi="Consolas"/>
                <w:color w:val="333333"/>
                <w:sz w:val="17"/>
              </w:rPr>
              <w:t>GO</w:t>
            </w:r>
          </w:p>
        </w:tc>
      </w:tr>
    </w:tbl>
    <w:p>
      <w:pPr>
        <w:spacing w:before="40" w:after="40"/>
      </w:pPr>
    </w:p>
    <w:p>
      <w:pPr>
        <w:pStyle w:val="Heading3"/>
      </w:pPr>
      <w:r>
        <w:t>Read (SELECT)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[dbo].[usp_User_GetById]</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 UserId, FirstName, LastName, Email, CreatedAt, ModifiedAt</w:t>
            </w:r>
          </w:p>
          <w:p>
            <w:pPr>
              <w:spacing w:before="0" w:after="0" w:line="260" w:lineRule="exact"/>
            </w:pPr>
            <w:r>
              <w:rPr>
                <w:rFonts w:ascii="Consolas" w:hAnsi="Consolas"/>
                <w:color w:val="333333"/>
                <w:sz w:val="17"/>
              </w:rPr>
              <w:t xml:space="preserv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[dbo].[usp_User_Update]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[dbo].[User]</w:t>
            </w:r>
          </w:p>
          <w:p>
            <w:pPr>
              <w:spacing w:before="0" w:after="0" w:line="260" w:lineRule="exact"/>
            </w:pPr>
            <w:r>
              <w:rPr>
                <w:rFonts w:ascii="Consolas" w:hAnsi="Consolas"/>
                <w:color w:val="333333"/>
                <w:sz w:val="17"/>
              </w:rPr>
              <w:t xml:space="preserve">        SET FirstName = @FirstName,</w:t>
            </w:r>
          </w:p>
          <w:p>
            <w:pPr>
              <w:spacing w:before="0" w:after="0" w:line="260" w:lineRule="exact"/>
            </w:pPr>
            <w:r>
              <w:rPr>
                <w:rFonts w:ascii="Consolas" w:hAnsi="Consolas"/>
                <w:color w:val="333333"/>
                <w:sz w:val="17"/>
              </w:rPr>
              <w:t xml:space="preserve">            LastName = @LastName,</w:t>
            </w:r>
          </w:p>
          <w:p>
            <w:pPr>
              <w:spacing w:before="0" w:after="0" w:line="260" w:lineRule="exact"/>
            </w:pPr>
            <w:r>
              <w:rPr>
                <w:rFonts w:ascii="Consolas" w:hAnsi="Consolas"/>
                <w:color w:val="333333"/>
                <w:sz w:val="17"/>
              </w:rPr>
              <w:t xml:space="preserve">            Email = @Email,</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Delete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[dbo].[usp_User_Delete]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DELETE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14.12 Migration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V001__CreateUserTables.sql</w:t>
            </w:r>
          </w:p>
          <w:p>
            <w:pPr>
              <w:spacing w:before="0" w:after="0" w:line="260" w:lineRule="exact"/>
            </w:pPr>
            <w:r>
              <w:rPr>
                <w:rFonts w:ascii="Consolas" w:hAnsi="Consolas"/>
                <w:color w:val="333333"/>
                <w:sz w:val="17"/>
              </w:rPr>
              <w:t>V002__CreateOrderTables.sql</w:t>
            </w:r>
          </w:p>
          <w:p>
            <w:pPr>
              <w:spacing w:before="0" w:after="0" w:line="260" w:lineRule="exact"/>
            </w:pPr>
            <w:r>
              <w:rPr>
                <w:rFonts w:ascii="Consolas" w:hAnsi="Consolas"/>
                <w:color w:val="333333"/>
                <w:sz w:val="17"/>
              </w:rPr>
              <w:t>V003__AddAuditTriggers.sql</w:t>
            </w:r>
          </w:p>
          <w:p>
            <w:pPr>
              <w:spacing w:before="0" w:after="0" w:line="260" w:lineRule="exact"/>
            </w:pPr>
            <w:r>
              <w:rPr>
                <w:rFonts w:ascii="Consolas" w:hAnsi="Consolas"/>
                <w:color w:val="333333"/>
                <w:sz w:val="17"/>
              </w:rPr>
              <w:t>V004__SeedData.sql</w:t>
            </w:r>
          </w:p>
        </w:tc>
      </w:tr>
    </w:tbl>
    <w:p>
      <w:pPr>
        <w:spacing w:before="40" w:after="40"/>
      </w:pPr>
    </w:p>
    <w:p>
      <w:pPr>
        <w:pStyle w:val="Heading3"/>
      </w:pPr>
      <w:r>
        <w:t>Table Creation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IF NOT EXISTS (SELECT * FROM sys.tables WHERE name = 'User')</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[dbo].[User] (</w:t>
            </w:r>
          </w:p>
          <w:p>
            <w:pPr>
              <w:spacing w:before="0" w:after="0" w:line="260" w:lineRule="exact"/>
            </w:pPr>
            <w:r>
              <w:rPr>
                <w:rFonts w:ascii="Consolas" w:hAnsi="Consolas"/>
                <w:color w:val="333333"/>
                <w:sz w:val="17"/>
              </w:rPr>
              <w:t xml:space="preserve">        UserId INT IDENTITY(1,1) NOT NULL,</w:t>
            </w:r>
          </w:p>
          <w:p>
            <w:pPr>
              <w:spacing w:before="0" w:after="0" w:line="260" w:lineRule="exact"/>
            </w:pPr>
            <w:r>
              <w:rPr>
                <w:rFonts w:ascii="Consolas" w:hAnsi="Consolas"/>
                <w:color w:val="333333"/>
                <w:sz w:val="17"/>
              </w:rPr>
              <w:t xml:space="preserve">        FirstName NVARCHAR(100) NOT NULL,</w:t>
            </w:r>
          </w:p>
          <w:p>
            <w:pPr>
              <w:spacing w:before="0" w:after="0" w:line="260" w:lineRule="exact"/>
            </w:pPr>
            <w:r>
              <w:rPr>
                <w:rFonts w:ascii="Consolas" w:hAnsi="Consolas"/>
                <w:color w:val="333333"/>
                <w:sz w:val="17"/>
              </w:rPr>
              <w:t xml:space="preserve">        LastName NVARCHAR(100) NOT NULL,</w:t>
            </w:r>
          </w:p>
          <w:p>
            <w:pPr>
              <w:spacing w:before="0" w:after="0" w:line="260" w:lineRule="exact"/>
            </w:pPr>
            <w:r>
              <w:rPr>
                <w:rFonts w:ascii="Consolas" w:hAnsi="Consolas"/>
                <w:color w:val="333333"/>
                <w:sz w:val="17"/>
              </w:rPr>
              <w:t xml:space="preserve">        Email NVARCHAR(255) NOT NULL,</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ModifiedBy NVARCHAR(100) NOT NULL,</w:t>
            </w:r>
          </w:p>
          <w:p>
            <w:pPr>
              <w:spacing w:before="0" w:after="0" w:line="260" w:lineRule="exact"/>
            </w:pPr>
            <w:r>
              <w:rPr>
                <w:rFonts w:ascii="Consolas" w:hAnsi="Consolas"/>
                <w:color w:val="333333"/>
                <w:sz w:val="17"/>
              </w:rPr>
              <w:t xml:space="preserve">        CONSTRAINT PK_User PRIMARY KEY CLUSTERED (UserId),</w:t>
            </w:r>
          </w:p>
          <w:p>
            <w:pPr>
              <w:spacing w:before="0" w:after="0" w:line="260" w:lineRule="exact"/>
            </w:pPr>
            <w:r>
              <w:rPr>
                <w:rFonts w:ascii="Consolas" w:hAnsi="Consolas"/>
                <w:color w:val="333333"/>
                <w:sz w:val="17"/>
              </w:rPr>
              <w:t xml:space="preserve">        CONSTRAINT UQ_User_Email UNIQUE (Email)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CREATE NONCLUSTERED INDEX IX_User_Email ON [dbo].[User] (Email);</w:t>
            </w:r>
          </w:p>
          <w:p>
            <w:pPr>
              <w:spacing w:before="0" w:after="0" w:line="260" w:lineRule="exact"/>
            </w:pPr>
            <w:r>
              <w:rPr>
                <w:rFonts w:ascii="Consolas" w:hAnsi="Consolas"/>
                <w:color w:val="333333"/>
                <w:sz w:val="17"/>
              </w:rPr>
              <w:t xml:space="preserve">    CREATE NONCLUSTERED INDEX IX_User_IsActive ON [dbo].[User] (IsActive) INCLUDE (FirstName, LastName, Email);</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wrapping for idempotent execution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IDENTITY(1,1)</w:t>
      </w:r>
      <w:r>
        <w:rPr>
          <w:rFonts w:ascii="Calibri" w:hAnsi="Calibri"/>
          <w:color w:val="000000"/>
          <w:sz w:val="22"/>
        </w:rPr>
        <w:t xml:space="preserve"> for auto-increment primary keys</w:t>
      </w:r>
    </w:p>
    <w:p>
      <w:pPr>
        <w:spacing w:before="20" w:after="20"/>
        <w:ind w:left="504"/>
      </w:pPr>
      <w:r>
        <w:rPr>
          <w:rFonts w:ascii="Calibri" w:hAnsi="Calibri"/>
          <w:color w:val="2B579A"/>
          <w:sz w:val="22"/>
        </w:rPr>
        <w:t xml:space="preserve">•  </w:t>
      </w:r>
      <w:r>
        <w:rPr>
          <w:rFonts w:ascii="Consolas" w:hAnsi="Consolas"/>
          <w:color w:val="333333"/>
          <w:sz w:val="18"/>
          <w:shd w:fill="F2F2F2" w:val="clear"/>
        </w:rPr>
        <w:t>DATETIME2</w:t>
      </w:r>
      <w:r>
        <w:rPr>
          <w:rFonts w:ascii="Calibri" w:hAnsi="Calibri"/>
          <w:color w:val="000000"/>
          <w:sz w:val="22"/>
        </w:rPr>
        <w:t xml:space="preserve"> over </w:t>
      </w:r>
      <w:r>
        <w:rPr>
          <w:rFonts w:ascii="Consolas" w:hAnsi="Consolas"/>
          <w:color w:val="333333"/>
          <w:sz w:val="18"/>
          <w:shd w:fill="F2F2F2" w:val="clear"/>
        </w:rPr>
        <w:t>DATETIME</w:t>
      </w:r>
      <w:r>
        <w:rPr>
          <w:rFonts w:ascii="Calibri" w:hAnsi="Calibri"/>
          <w:color w:val="000000"/>
          <w:sz w:val="22"/>
        </w:rPr>
        <w:t xml:space="preserve"> (higher precision)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GETUTCDATE()</w:t>
      </w:r>
      <w:r>
        <w:rPr>
          <w:rFonts w:ascii="Calibri" w:hAnsi="Calibri"/>
          <w:color w:val="000000"/>
          <w:sz w:val="22"/>
        </w:rPr>
        <w:t xml:space="preserve"> for all timestamps (never </w:t>
      </w:r>
      <w:r>
        <w:rPr>
          <w:rFonts w:ascii="Consolas" w:hAnsi="Consolas"/>
          <w:color w:val="333333"/>
          <w:sz w:val="18"/>
          <w:shd w:fill="F2F2F2" w:val="clear"/>
        </w:rPr>
        <w:t>GETDATE()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Named constraints: </w:t>
      </w:r>
      <w:r>
        <w:rPr>
          <w:rFonts w:ascii="Consolas" w:hAnsi="Consolas"/>
          <w:color w:val="333333"/>
          <w:sz w:val="18"/>
          <w:shd w:fill="F2F2F2" w:val="clear"/>
        </w:rPr>
        <w:t>PK_Table</w:t>
      </w:r>
      <w:r>
        <w:rPr>
          <w:rFonts w:ascii="Calibri" w:hAnsi="Calibri"/>
          <w:color w:val="000000"/>
          <w:sz w:val="22"/>
        </w:rPr>
        <w:t xml:space="preserve">, </w:t>
      </w:r>
      <w:r>
        <w:rPr>
          <w:rFonts w:ascii="Consolas" w:hAnsi="Consolas"/>
          <w:color w:val="333333"/>
          <w:sz w:val="18"/>
          <w:shd w:fill="F2F2F2" w:val="clear"/>
        </w:rPr>
        <w:t>FK_Child_Parent</w:t>
      </w:r>
      <w:r>
        <w:rPr>
          <w:rFonts w:ascii="Calibri" w:hAnsi="Calibri"/>
          <w:color w:val="000000"/>
          <w:sz w:val="22"/>
        </w:rPr>
        <w:t xml:space="preserve">, </w:t>
      </w:r>
      <w:r>
        <w:rPr>
          <w:rFonts w:ascii="Consolas" w:hAnsi="Consolas"/>
          <w:color w:val="333333"/>
          <w:sz w:val="18"/>
          <w:shd w:fill="F2F2F2" w:val="clear"/>
        </w:rPr>
        <w:t>UQ_Table_Column</w:t>
      </w:r>
    </w:p>
    <w:p>
      <w:pPr>
        <w:spacing w:before="20" w:after="20"/>
        <w:ind w:left="504"/>
      </w:pPr>
      <w:r>
        <w:rPr>
          <w:rFonts w:ascii="Calibri" w:hAnsi="Calibri"/>
          <w:color w:val="2B579A"/>
          <w:sz w:val="22"/>
        </w:rPr>
        <w:t xml:space="preserve">•  </w:t>
      </w:r>
      <w:r>
        <w:rPr>
          <w:rFonts w:ascii="Calibri" w:hAnsi="Calibri"/>
          <w:color w:val="000000"/>
          <w:sz w:val="22"/>
        </w:rPr>
        <w:t>Indexes on foreign keys and commonly queried columns</w:t>
      </w:r>
    </w:p>
    <w:p>
      <w:pPr>
        <w:pStyle w:val="Heading2"/>
      </w:pPr>
      <w:r>
        <w:t>14.13 Seed Data Standards</w:t>
      </w:r>
    </w:p>
    <w:p>
      <w:pPr>
        <w:pStyle w:val="Heading3"/>
      </w:pPr>
      <w:r>
        <w:t>Idempotent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Users</w:t>
            </w:r>
          </w:p>
          <w:p>
            <w:pPr>
              <w:spacing w:before="0" w:after="0" w:line="260" w:lineRule="exact"/>
            </w:pPr>
            <w:r>
              <w:rPr>
                <w:rFonts w:ascii="Consolas" w:hAnsi="Consolas"/>
                <w:color w:val="333333"/>
                <w:sz w:val="17"/>
              </w:rPr>
              <w:t>IF NOT EXISTS (SELECT 1 FROM [dbo].[User] WHERE Email = 'john.smith@example.com')</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('John', 'Smith', 'john.smith@example.com', '2026-01-15T10:00:00', 'seed', '2026-01-15T10:00:00', 'seed');</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Orders (references Users)</w:t>
            </w:r>
          </w:p>
          <w:p>
            <w:pPr>
              <w:spacing w:before="0" w:after="0" w:line="260" w:lineRule="exact"/>
            </w:pPr>
            <w:r>
              <w:rPr>
                <w:rFonts w:ascii="Consolas" w:hAnsi="Consolas"/>
                <w:color w:val="333333"/>
                <w:sz w:val="17"/>
              </w:rPr>
              <w:t>IF NOT EXISTS (SELECT 1 FROM [dbo].[Order] WHERE OrderNumber = 'ORD-2026-001')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[dbo].[Order] (UserId, OrderNumber, TotalAmount, Status, CreatedAt, CreatedBy, ModifiedAt, ModifiedBy)</w:t>
            </w:r>
          </w:p>
          <w:p>
            <w:pPr>
              <w:spacing w:before="0" w:after="0" w:line="260" w:lineRule="exact"/>
            </w:pPr>
            <w:r>
              <w:rPr>
                <w:rFonts w:ascii="Consolas" w:hAnsi="Consolas"/>
                <w:color w:val="333333"/>
                <w:sz w:val="17"/>
              </w:rPr>
              <w:t xml:space="preserve">    VALUES (</w:t>
            </w:r>
          </w:p>
          <w:p>
            <w:pPr>
              <w:spacing w:before="0" w:after="0" w:line="260" w:lineRule="exact"/>
            </w:pPr>
            <w:r>
              <w:rPr>
                <w:rFonts w:ascii="Consolas" w:hAnsi="Consolas"/>
                <w:color w:val="333333"/>
                <w:sz w:val="17"/>
              </w:rPr>
              <w:t xml:space="preserve">        (SELECT UserId FROM [dbo].[User] WHERE Email = 'john.smith@example.com'),</w:t>
            </w:r>
          </w:p>
          <w:p>
            <w:pPr>
              <w:spacing w:before="0" w:after="0" w:line="260" w:lineRule="exact"/>
            </w:pPr>
            <w:r>
              <w:rPr>
                <w:rFonts w:ascii="Consolas" w:hAnsi="Consolas"/>
                <w:color w:val="333333"/>
                <w:sz w:val="17"/>
              </w:rPr>
              <w:t xml:space="preserve">        'ORD-2026-001', 149.99, 'Completed', '2026-01-20T14:30:00', 'seed', '2026-01-20T14:30:00', 'seed'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or </w:t>
      </w:r>
      <w:r>
        <w:rPr>
          <w:rFonts w:ascii="Consolas" w:hAnsi="Consolas"/>
          <w:color w:val="333333"/>
          <w:sz w:val="18"/>
          <w:shd w:fill="F2F2F2" w:val="clear"/>
        </w:rPr>
        <w:t>MERGE</w:t>
      </w:r>
      <w:r>
        <w:rPr>
          <w:rFonts w:ascii="Calibri" w:hAnsi="Calibri"/>
          <w:color w:val="000000"/>
          <w:sz w:val="22"/>
        </w:rPr>
        <w:t xml:space="preserve"> pattern for idempotency — seed scripts must be safe to re-run</w:t>
      </w:r>
    </w:p>
    <w:p>
      <w:pPr>
        <w:spacing w:before="20" w:after="20"/>
        <w:ind w:left="504"/>
      </w:pPr>
      <w:r>
        <w:rPr>
          <w:rFonts w:ascii="Calibri" w:hAnsi="Calibri"/>
          <w:color w:val="2B579A"/>
          <w:sz w:val="22"/>
        </w:rPr>
        <w:t xml:space="preserve">•  </w:t>
      </w:r>
      <w:r>
        <w:rPr>
          <w:rFonts w:ascii="Calibri" w:hAnsi="Calibri"/>
          <w:color w:val="000000"/>
          <w:sz w:val="22"/>
        </w:rPr>
        <w:t>Foreign key references via subquery (not hardcoded IDs) for portability</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header comments</w:t>
      </w:r>
    </w:p>
    <w:p>
      <w:pPr>
        <w:spacing w:before="20" w:after="20"/>
        <w:ind w:left="504"/>
      </w:pPr>
      <w:r>
        <w:rPr>
          <w:rFonts w:ascii="Calibri" w:hAnsi="Calibri"/>
          <w:color w:val="2B579A"/>
          <w:sz w:val="22"/>
        </w:rPr>
        <w:t xml:space="preserve">•  </w:t>
      </w:r>
      <w:r>
        <w:rPr>
          <w:rFonts w:ascii="Calibri" w:hAnsi="Calibri"/>
          <w:color w:val="000000"/>
          <w:sz w:val="22"/>
        </w:rPr>
        <w:t xml:space="preserve">Match Figma mock data exactly (same values from </w:t>
      </w:r>
      <w:r>
        <w:rPr>
          <w:rFonts w:ascii="Consolas" w:hAnsi="Consolas"/>
          <w:color w:val="333333"/>
          <w:sz w:val="18"/>
          <w:shd w:fill="F2F2F2" w:val="clear"/>
        </w:rPr>
        <w:t>_analysis/08-mock-data-catalog.md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No orphan IDs — every FK reference must resolve to an existing parent record</w:t>
      </w:r>
    </w:p>
    <w:p>
      <w:pPr>
        <w:pStyle w:val="Heading2"/>
      </w:pPr>
      <w:r>
        <w:t>14.14 Verification Rules</w:t>
      </w:r>
    </w:p>
    <w:p>
      <w:pPr>
        <w:spacing w:before="40" w:after="120"/>
      </w:pPr>
      <w:r>
        <w:rPr>
          <w:rFonts w:ascii="Calibri" w:hAnsi="Calibri"/>
          <w:color w:val="000000"/>
          <w:sz w:val="22"/>
        </w:rPr>
        <w:t>The engine validates these 10 rules at every quality gate: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Failure Type</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 xml:space="preserve">Every endpoint in </w:t>
            </w:r>
            <w:r>
              <w:rPr>
                <w:rFonts w:ascii="Consolas" w:hAnsi="Consolas"/>
                <w:color w:val="333333"/>
                <w:sz w:val="18"/>
                <w:shd w:fill="F2F2F2" w:val="clear"/>
              </w:rPr>
              <w:t>06-api-contracts.md</w:t>
            </w:r>
            <w:r>
              <w:rPr>
                <w:rFonts w:ascii="Calibri" w:hAnsi="Calibri"/>
                <w:color w:val="000000"/>
                <w:sz w:val="19"/>
              </w:rPr>
              <w:t xml:space="preserve"> MUST have a stored procedure</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 xml:space="preserve">Every row in </w:t>
            </w:r>
            <w:r>
              <w:rPr>
                <w:rFonts w:ascii="Consolas" w:hAnsi="Consolas"/>
                <w:color w:val="333333"/>
                <w:sz w:val="18"/>
                <w:shd w:fill="F2F2F2" w:val="clear"/>
              </w:rPr>
              <w:t>11-api-to-sp-map.md</w:t>
            </w:r>
            <w:r>
              <w:rPr>
                <w:rFonts w:ascii="Calibri" w:hAnsi="Calibri"/>
                <w:color w:val="000000"/>
                <w:sz w:val="19"/>
              </w:rPr>
              <w:t xml:space="preserve"> must be complete (no empty cells)</w:t>
            </w:r>
          </w:p>
        </w:tc>
        <w:tc>
          <w:tcPr>
            <w:tcW w:type="dxa" w:w="2880"/>
            <w:shd w:fill="EDF2FA" w:val="clear"/>
          </w:tcPr>
          <w:p>
            <w:pPr>
              <w:spacing w:before="60" w:after="60"/>
            </w:pPr>
            <w:r/>
            <w:r>
              <w:rPr>
                <w:rFonts w:ascii="Calibri" w:hAnsi="Calibri"/>
                <w:color w:val="000000"/>
                <w:sz w:val="19"/>
              </w:rPr>
              <w:t>Hard</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Every stored procedure MUST reference tables that exist in migrations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Complex queries (JOINs of 3+ tables) SHOULD use a view</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Reusable calculations SHOULD use scalar functions</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Every table MUST have seed data with realistic sample records</w:t>
            </w:r>
          </w:p>
        </w:tc>
        <w:tc>
          <w:tcPr>
            <w:tcW w:type="dxa" w:w="2880"/>
            <w:shd w:fill="EDF2FA" w:val="clear"/>
          </w:tcPr>
          <w:p>
            <w:pPr>
              <w:spacing w:before="60" w:after="60"/>
            </w:pPr>
            <w:r/>
            <w:r>
              <w:rPr>
                <w:rFonts w:ascii="Calibri" w:hAnsi="Calibri"/>
                <w:color w:val="000000"/>
                <w:sz w:val="19"/>
              </w:rPr>
              <w:t>Hard (if require_seed_data=true)</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Seed data foreign keys MUST reference existing parent records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 xml:space="preserve">Seed data values MUST match Figma mock data (from </w:t>
            </w:r>
            <w:r>
              <w:rPr>
                <w:rFonts w:ascii="Consolas" w:hAnsi="Consolas"/>
                <w:color w:val="333333"/>
                <w:sz w:val="18"/>
                <w:shd w:fill="F2F2F2" w:val="clear"/>
              </w:rPr>
              <w:t>08-mock-data-catalog.md</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No orphaned SPs (defined but unreachable from any API endpoint)</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No orphaned tables (defined but unreferenced by any SP)</w:t>
            </w:r>
          </w:p>
        </w:tc>
        <w:tc>
          <w:tcPr>
            <w:tcW w:type="dxa" w:w="2880"/>
            <w:shd w:fill="EDF2FA" w:val="clear"/>
          </w:tcPr>
          <w:p>
            <w:pPr>
              <w:spacing w:before="60" w:after="60"/>
            </w:pPr>
            <w:r/>
            <w:r>
              <w:rPr>
                <w:rFonts w:ascii="Calibri" w:hAnsi="Calibri"/>
                <w:color w:val="000000"/>
                <w:sz w:val="19"/>
              </w:rPr>
              <w:t>Warning</w:t>
            </w:r>
          </w:p>
        </w:tc>
      </w:tr>
    </w:tbl>
    <w:p>
      <w:pPr>
        <w:spacing w:before="80" w:after="80"/>
      </w:pPr>
    </w:p>
    <w:p>
      <w:pPr>
        <w:pStyle w:val="Heading2"/>
      </w:pPr>
      <w:r>
        <w:t>14.15 Cross-Reference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Source File</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_analysis/06-api-contracts.md</w:t>
            </w:r>
          </w:p>
        </w:tc>
        <w:tc>
          <w:tcPr>
            <w:tcW w:type="dxa" w:w="4320"/>
          </w:tcPr>
          <w:p>
            <w:pPr>
              <w:spacing w:before="60" w:after="60"/>
            </w:pPr>
            <w:r/>
            <w:r>
              <w:rPr>
                <w:rFonts w:ascii="Calibri" w:hAnsi="Calibri"/>
                <w:color w:val="000000"/>
                <w:sz w:val="19"/>
              </w:rPr>
              <w:t>All API endpoints with HTTP method, route, request/response</w:t>
            </w:r>
          </w:p>
        </w:tc>
      </w:tr>
      <w:tr>
        <w:tc>
          <w:tcPr>
            <w:tcW w:type="dxa" w:w="4320"/>
            <w:shd w:fill="EDF2FA" w:val="clear"/>
          </w:tcPr>
          <w:p>
            <w:pPr>
              <w:spacing w:before="60" w:after="60"/>
            </w:pPr>
            <w:r/>
            <w:r>
              <w:rPr>
                <w:rFonts w:ascii="Consolas" w:hAnsi="Consolas"/>
                <w:color w:val="333333"/>
                <w:sz w:val="18"/>
                <w:shd w:fill="F2F2F2" w:val="clear"/>
              </w:rPr>
              <w:t>_analysis/11-api-to-sp-map.md</w:t>
            </w:r>
          </w:p>
        </w:tc>
        <w:tc>
          <w:tcPr>
            <w:tcW w:type="dxa" w:w="4320"/>
            <w:shd w:fill="EDF2FA" w:val="clear"/>
          </w:tcPr>
          <w:p>
            <w:pPr>
              <w:spacing w:before="60" w:after="60"/>
            </w:pPr>
            <w:r/>
            <w:r>
              <w:rPr>
                <w:rFonts w:ascii="Calibri" w:hAnsi="Calibri"/>
                <w:color w:val="000000"/>
                <w:sz w:val="19"/>
              </w:rPr>
              <w:t>Frontend Hook → API → Controller → SP → Tables chain</w:t>
            </w:r>
          </w:p>
        </w:tc>
      </w:tr>
      <w:tr>
        <w:tc>
          <w:tcPr>
            <w:tcW w:type="dxa" w:w="4320"/>
          </w:tcPr>
          <w:p>
            <w:pPr>
              <w:spacing w:before="60" w:after="60"/>
            </w:pPr>
            <w:r/>
            <w:r>
              <w:rPr>
                <w:rFonts w:ascii="Consolas" w:hAnsi="Consolas"/>
                <w:color w:val="333333"/>
                <w:sz w:val="18"/>
                <w:shd w:fill="F2F2F2" w:val="clear"/>
              </w:rPr>
              <w:t>_analysis/08-mock-data-catalog.md</w:t>
            </w:r>
          </w:p>
        </w:tc>
        <w:tc>
          <w:tcPr>
            <w:tcW w:type="dxa" w:w="4320"/>
          </w:tcPr>
          <w:p>
            <w:pPr>
              <w:spacing w:before="60" w:after="60"/>
            </w:pPr>
            <w:r/>
            <w:r>
              <w:rPr>
                <w:rFonts w:ascii="Calibri" w:hAnsi="Calibri"/>
                <w:color w:val="000000"/>
                <w:sz w:val="19"/>
              </w:rPr>
              <w:t>Exact mock data values for seed scripts</w:t>
            </w:r>
          </w:p>
        </w:tc>
      </w:tr>
      <w:tr>
        <w:tc>
          <w:tcPr>
            <w:tcW w:type="dxa" w:w="4320"/>
            <w:shd w:fill="EDF2FA" w:val="clear"/>
          </w:tcPr>
          <w:p>
            <w:pPr>
              <w:spacing w:before="60" w:after="60"/>
            </w:pPr>
            <w:r/>
            <w:r>
              <w:rPr>
                <w:rFonts w:ascii="Consolas" w:hAnsi="Consolas"/>
                <w:color w:val="333333"/>
                <w:sz w:val="18"/>
                <w:shd w:fill="F2F2F2" w:val="clear"/>
              </w:rPr>
              <w:t>_stubs/database/01-tables.sql</w:t>
            </w:r>
          </w:p>
        </w:tc>
        <w:tc>
          <w:tcPr>
            <w:tcW w:type="dxa" w:w="4320"/>
            <w:shd w:fill="EDF2FA" w:val="clear"/>
          </w:tcPr>
          <w:p>
            <w:pPr>
              <w:spacing w:before="60" w:after="60"/>
            </w:pPr>
            <w:r/>
            <w:r>
              <w:rPr>
                <w:rFonts w:ascii="Calibri" w:hAnsi="Calibri"/>
                <w:color w:val="000000"/>
                <w:sz w:val="19"/>
              </w:rPr>
              <w:t>Table structure stubs from Figma Make</w:t>
            </w:r>
          </w:p>
        </w:tc>
      </w:tr>
      <w:tr>
        <w:tc>
          <w:tcPr>
            <w:tcW w:type="dxa" w:w="4320"/>
          </w:tcPr>
          <w:p>
            <w:pPr>
              <w:spacing w:before="60" w:after="60"/>
            </w:pPr>
            <w:r/>
            <w:r>
              <w:rPr>
                <w:rFonts w:ascii="Consolas" w:hAnsi="Consolas"/>
                <w:color w:val="333333"/>
                <w:sz w:val="18"/>
                <w:shd w:fill="F2F2F2" w:val="clear"/>
              </w:rPr>
              <w:t>_stubs/database/02-stored-procedures.sql</w:t>
            </w:r>
          </w:p>
        </w:tc>
        <w:tc>
          <w:tcPr>
            <w:tcW w:type="dxa" w:w="4320"/>
          </w:tcPr>
          <w:p>
            <w:pPr>
              <w:spacing w:before="60" w:after="60"/>
            </w:pPr>
            <w:r/>
            <w:r>
              <w:rPr>
                <w:rFonts w:ascii="Calibri" w:hAnsi="Calibri"/>
                <w:color w:val="000000"/>
                <w:sz w:val="19"/>
              </w:rPr>
              <w:t>SP signature stubs from Figma Make</w:t>
            </w:r>
          </w:p>
        </w:tc>
      </w:tr>
      <w:tr>
        <w:tc>
          <w:tcPr>
            <w:tcW w:type="dxa" w:w="4320"/>
            <w:shd w:fill="EDF2FA" w:val="clear"/>
          </w:tcPr>
          <w:p>
            <w:pPr>
              <w:spacing w:before="60" w:after="60"/>
            </w:pPr>
            <w:r/>
            <w:r>
              <w:rPr>
                <w:rFonts w:ascii="Consolas" w:hAnsi="Consolas"/>
                <w:color w:val="333333"/>
                <w:sz w:val="18"/>
                <w:shd w:fill="F2F2F2" w:val="clear"/>
              </w:rPr>
              <w:t>_stubs/database/03-seed-data.sql</w:t>
            </w:r>
          </w:p>
        </w:tc>
        <w:tc>
          <w:tcPr>
            <w:tcW w:type="dxa" w:w="4320"/>
            <w:shd w:fill="EDF2FA" w:val="clear"/>
          </w:tcPr>
          <w:p>
            <w:pPr>
              <w:spacing w:before="60" w:after="60"/>
            </w:pPr>
            <w:r/>
            <w:r>
              <w:rPr>
                <w:rFonts w:ascii="Calibri" w:hAnsi="Calibri"/>
                <w:color w:val="000000"/>
                <w:sz w:val="19"/>
              </w:rPr>
              <w:t>Seed data stubs from Figma Make</w:t>
            </w:r>
          </w:p>
        </w:tc>
      </w:tr>
    </w:tbl>
    <w:p>
      <w:pPr>
        <w:spacing w:before="80" w:after="80"/>
      </w:pPr>
    </w:p>
    <w:p>
      <w:pPr>
        <w:pStyle w:val="Heading2"/>
      </w:pPr>
      <w:r>
        <w:t>14.16 View and Function Patterns</w:t>
      </w:r>
    </w:p>
    <w:p>
      <w:pPr>
        <w:pStyle w:val="Heading3"/>
      </w:pPr>
      <w:r>
        <w:t>Views (vw_ prefix)</w:t>
      </w:r>
    </w:p>
    <w:p>
      <w:pPr>
        <w:spacing w:before="40" w:after="120"/>
      </w:pPr>
      <w:r>
        <w:rPr>
          <w:rFonts w:ascii="Calibri" w:hAnsi="Calibri"/>
          <w:color w:val="000000"/>
          <w:sz w:val="22"/>
        </w:rPr>
        <w:t>Use views when a query JOINs 3 or more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VIEW [dbo].[vw_OrderDetails]</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o.OrderId,</w:t>
            </w:r>
          </w:p>
          <w:p>
            <w:pPr>
              <w:spacing w:before="0" w:after="0" w:line="260" w:lineRule="exact"/>
            </w:pPr>
            <w:r>
              <w:rPr>
                <w:rFonts w:ascii="Consolas" w:hAnsi="Consolas"/>
                <w:color w:val="333333"/>
                <w:sz w:val="17"/>
              </w:rPr>
              <w:t xml:space="preserve">        o.OrderNumber,</w:t>
            </w:r>
          </w:p>
          <w:p>
            <w:pPr>
              <w:spacing w:before="0" w:after="0" w:line="260" w:lineRule="exact"/>
            </w:pPr>
            <w:r>
              <w:rPr>
                <w:rFonts w:ascii="Consolas" w:hAnsi="Consolas"/>
                <w:color w:val="333333"/>
                <w:sz w:val="17"/>
              </w:rPr>
              <w:t xml:space="preserve">        u.FirstName + ' ' + u.LastName AS CustomerName,</w:t>
            </w:r>
          </w:p>
          <w:p>
            <w:pPr>
              <w:spacing w:before="0" w:after="0" w:line="260" w:lineRule="exact"/>
            </w:pPr>
            <w:r>
              <w:rPr>
                <w:rFonts w:ascii="Consolas" w:hAnsi="Consolas"/>
                <w:color w:val="333333"/>
                <w:sz w:val="17"/>
              </w:rPr>
              <w:t xml:space="preserve">        oi.ProductName,</w:t>
            </w:r>
          </w:p>
          <w:p>
            <w:pPr>
              <w:spacing w:before="0" w:after="0" w:line="260" w:lineRule="exact"/>
            </w:pPr>
            <w:r>
              <w:rPr>
                <w:rFonts w:ascii="Consolas" w:hAnsi="Consolas"/>
                <w:color w:val="333333"/>
                <w:sz w:val="17"/>
              </w:rPr>
              <w:t xml:space="preserve">        oi.Quantity,</w:t>
            </w:r>
          </w:p>
          <w:p>
            <w:pPr>
              <w:spacing w:before="0" w:after="0" w:line="260" w:lineRule="exact"/>
            </w:pPr>
            <w:r>
              <w:rPr>
                <w:rFonts w:ascii="Consolas" w:hAnsi="Consolas"/>
                <w:color w:val="333333"/>
                <w:sz w:val="17"/>
              </w:rPr>
              <w:t xml:space="preserve">        oi.UnitPrice,</w:t>
            </w:r>
          </w:p>
          <w:p>
            <w:pPr>
              <w:spacing w:before="0" w:after="0" w:line="260" w:lineRule="exact"/>
            </w:pPr>
            <w:r>
              <w:rPr>
                <w:rFonts w:ascii="Consolas" w:hAnsi="Consolas"/>
                <w:color w:val="333333"/>
                <w:sz w:val="17"/>
              </w:rPr>
              <w:t xml:space="preserve">        (oi.Quantity * oi.UnitPrice) AS LineTotal</w:t>
            </w:r>
          </w:p>
          <w:p>
            <w:pPr>
              <w:spacing w:before="0" w:after="0" w:line="260" w:lineRule="exact"/>
            </w:pPr>
            <w:r>
              <w:rPr>
                <w:rFonts w:ascii="Consolas" w:hAnsi="Consolas"/>
                <w:color w:val="333333"/>
                <w:sz w:val="17"/>
              </w:rPr>
              <w:t xml:space="preserve">    FROM [dbo].[Order] o</w:t>
            </w:r>
          </w:p>
          <w:p>
            <w:pPr>
              <w:spacing w:before="0" w:after="0" w:line="260" w:lineRule="exact"/>
            </w:pPr>
            <w:r>
              <w:rPr>
                <w:rFonts w:ascii="Consolas" w:hAnsi="Consolas"/>
                <w:color w:val="333333"/>
                <w:sz w:val="17"/>
              </w:rPr>
              <w:t xml:space="preserve">    INNER JOIN [dbo].[User] u ON o.UserId = u.UserId</w:t>
            </w:r>
          </w:p>
          <w:p>
            <w:pPr>
              <w:spacing w:before="0" w:after="0" w:line="260" w:lineRule="exact"/>
            </w:pPr>
            <w:r>
              <w:rPr>
                <w:rFonts w:ascii="Consolas" w:hAnsi="Consolas"/>
                <w:color w:val="333333"/>
                <w:sz w:val="17"/>
              </w:rPr>
              <w:t xml:space="preserve">    INNER JOIN [dbo].[OrderItem] oi ON o.OrderId = oi.OrderId;</w:t>
            </w:r>
          </w:p>
          <w:p>
            <w:pPr>
              <w:spacing w:before="0" w:after="0" w:line="260" w:lineRule="exact"/>
            </w:pPr>
            <w:r>
              <w:rPr>
                <w:rFonts w:ascii="Consolas" w:hAnsi="Consolas"/>
                <w:color w:val="333333"/>
                <w:sz w:val="17"/>
              </w:rPr>
              <w:t>GO</w:t>
            </w:r>
          </w:p>
        </w:tc>
      </w:tr>
    </w:tbl>
    <w:p>
      <w:pPr>
        <w:spacing w:before="40" w:after="40"/>
      </w:pPr>
    </w:p>
    <w:p>
      <w:pPr>
        <w:pStyle w:val="Heading3"/>
      </w:pPr>
      <w:r>
        <w:t>Scalar Functions (fn_ prefix)</w:t>
      </w:r>
    </w:p>
    <w:p>
      <w:pPr>
        <w:spacing w:before="40" w:after="120"/>
      </w:pPr>
      <w:r>
        <w:rPr>
          <w:rFonts w:ascii="Calibri" w:hAnsi="Calibri"/>
          <w:color w:val="000000"/>
          <w:sz w:val="22"/>
        </w:rPr>
        <w:t>Use scalar functions for reusable calculations: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FUNCTION [dbo].[fn_CalculateOrderTotal]</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@OrderId INT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RETURNS DECIMAL(18,2)</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DECLARE @Total DECIMAL(18,2);</w:t>
            </w:r>
          </w:p>
          <w:p>
            <w:pPr>
              <w:spacing w:before="0" w:after="0" w:line="260" w:lineRule="exact"/>
            </w:pPr>
            <w:r>
              <w:rPr>
                <w:rFonts w:ascii="Consolas" w:hAnsi="Consolas"/>
                <w:color w:val="333333"/>
                <w:sz w:val="17"/>
              </w:rPr>
              <w:t xml:space="preserve">    SELECT @Total = SUM(Quantity * UnitPrice)</w:t>
            </w:r>
          </w:p>
          <w:p>
            <w:pPr>
              <w:spacing w:before="0" w:after="0" w:line="260" w:lineRule="exact"/>
            </w:pPr>
            <w:r>
              <w:rPr>
                <w:rFonts w:ascii="Consolas" w:hAnsi="Consolas"/>
                <w:color w:val="333333"/>
                <w:sz w:val="17"/>
              </w:rPr>
              <w:t xml:space="preserve">    FROM [dbo].[OrderItem]</w:t>
            </w:r>
          </w:p>
          <w:p>
            <w:pPr>
              <w:spacing w:before="0" w:after="0" w:line="260" w:lineRule="exact"/>
            </w:pPr>
            <w:r>
              <w:rPr>
                <w:rFonts w:ascii="Consolas" w:hAnsi="Consolas"/>
                <w:color w:val="333333"/>
                <w:sz w:val="17"/>
              </w:rPr>
              <w:t xml:space="preserve">    WHERE OrderId = @OrderId;</w:t>
            </w:r>
          </w:p>
          <w:p>
            <w:pPr>
              <w:spacing w:before="0" w:after="0" w:line="260" w:lineRule="exact"/>
            </w:pPr>
            <w:r>
              <w:rPr>
                <w:rFonts w:ascii="Consolas" w:hAnsi="Consolas"/>
                <w:color w:val="333333"/>
                <w:sz w:val="17"/>
              </w:rPr>
              <w:t xml:space="preserve">    RETURN ISNULL(@Total, 0);</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Bdr>
          <w:bottom w:val="single" w:sz="8" w:space="1" w:color="2B579A"/>
        </w:pBdr>
      </w:pPr>
      <w:r>
        <w:t>Chapter 15: Compliance &amp; Security Coding</w:t>
      </w:r>
    </w:p>
    <w:p>
      <w:pPr>
        <w:spacing w:before="40" w:after="120"/>
      </w:pPr>
      <w:r>
        <w:rPr>
          <w:rFonts w:ascii="Calibri" w:hAnsi="Calibri"/>
          <w:color w:val="000000"/>
          <w:sz w:val="22"/>
        </w:rPr>
        <w:t xml:space="preserve">The GSD engine enforces 88+ security rules across all technology layers. These standards are defined in </w:t>
      </w:r>
      <w:r>
        <w:rPr>
          <w:rFonts w:ascii="Consolas" w:hAnsi="Consolas"/>
          <w:color w:val="333333"/>
          <w:sz w:val="18"/>
          <w:shd w:fill="F2F2F2" w:val="clear"/>
        </w:rPr>
        <w:t>%USERPROFILE%\.gsd-global\prompts\shared\security-standards.md</w:t>
      </w:r>
      <w:r>
        <w:rPr>
          <w:rFonts w:ascii="Calibri" w:hAnsi="Calibri"/>
          <w:color w:val="000000"/>
          <w:sz w:val="22"/>
        </w:rPr>
        <w:t xml:space="preserve">, scanned by </w:t>
      </w:r>
      <w:r>
        <w:rPr>
          <w:rFonts w:ascii="Consolas" w:hAnsi="Consolas"/>
          <w:color w:val="333333"/>
          <w:sz w:val="18"/>
          <w:shd w:fill="F2F2F2" w:val="clear"/>
        </w:rPr>
        <w:t>Test-SecurityCompliance</w:t>
      </w:r>
      <w:r>
        <w:rPr>
          <w:rFonts w:ascii="Calibri" w:hAnsi="Calibri"/>
          <w:color w:val="000000"/>
          <w:sz w:val="22"/>
        </w:rPr>
        <w:t xml:space="preserve"> at every quality gate, and checked by council reviewers. Each rule has a unique ID for traceability.</w:t>
      </w:r>
    </w:p>
    <w:p>
      <w:pPr>
        <w:spacing w:before="40" w:after="120"/>
      </w:pPr>
      <w:r>
        <w:rPr>
          <w:rFonts w:ascii="Calibri" w:hAnsi="Calibri"/>
          <w:color w:val="000000"/>
          <w:sz w:val="22"/>
        </w:rPr>
        <w:t>This chapter documents the compliance frameworks and security coding standards enforced by the GSD Engine. The engine scans for OWASP patterns, validates compliance requirements, and blocks deployments that fail security checks.</w:t>
      </w:r>
    </w:p>
    <w:p>
      <w:pPr>
        <w:pStyle w:val="Heading2"/>
      </w:pPr>
      <w:r>
        <w:t>15.1 Compliance Frameworks</w:t>
      </w:r>
    </w:p>
    <w:p>
      <w:pPr>
        <w:spacing w:before="40" w:after="120"/>
      </w:pPr>
      <w:r>
        <w:rPr>
          <w:rFonts w:ascii="Calibri" w:hAnsi="Calibri"/>
          <w:color w:val="000000"/>
          <w:sz w:val="22"/>
        </w:rPr>
        <w:t>The GSD Engine enforces four compliance frameworks simultaneously: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Framework</w:t>
            </w:r>
          </w:p>
        </w:tc>
        <w:tc>
          <w:tcPr>
            <w:tcW w:type="dxa" w:w="2880"/>
            <w:shd w:fill="2B579A" w:val="clear"/>
          </w:tcPr>
          <w:p>
            <w:pPr>
              <w:spacing w:before="80" w:after="80"/>
            </w:pPr>
            <w:r>
              <w:rPr>
                <w:b/>
                <w:color w:val="FFFFFF"/>
                <w:sz w:val="19"/>
              </w:rPr>
            </w:r>
            <w:r>
              <w:rPr>
                <w:rFonts w:ascii="Calibri" w:hAnsi="Calibri"/>
                <w:b/>
                <w:color w:val="FFFFFF"/>
                <w:sz w:val="19"/>
              </w:rPr>
              <w:t>Scope</w:t>
            </w:r>
          </w:p>
        </w:tc>
        <w:tc>
          <w:tcPr>
            <w:tcW w:type="dxa" w:w="2880"/>
            <w:shd w:fill="2B579A" w:val="clear"/>
          </w:tcPr>
          <w:p>
            <w:pPr>
              <w:spacing w:before="80" w:after="80"/>
            </w:pPr>
            <w:r>
              <w:rPr>
                <w:b/>
                <w:color w:val="FFFFFF"/>
                <w:sz w:val="19"/>
              </w:rPr>
            </w:r>
            <w:r>
              <w:rPr>
                <w:rFonts w:ascii="Calibri" w:hAnsi="Calibri"/>
                <w:b/>
                <w:color w:val="FFFFFF"/>
                <w:sz w:val="19"/>
              </w:rPr>
              <w:t>Key Requirements</w:t>
            </w:r>
          </w:p>
        </w:tc>
      </w:tr>
      <w:tr>
        <w:tc>
          <w:tcPr>
            <w:tcW w:type="dxa" w:w="2880"/>
          </w:tcPr>
          <w:p>
            <w:pPr>
              <w:spacing w:before="60" w:after="60"/>
            </w:pPr>
            <w:r/>
            <w:r>
              <w:rPr>
                <w:rFonts w:ascii="Calibri" w:hAnsi="Calibri"/>
                <w:color w:val="000000"/>
                <w:sz w:val="19"/>
              </w:rPr>
              <w:t>HIPAA</w:t>
            </w:r>
          </w:p>
        </w:tc>
        <w:tc>
          <w:tcPr>
            <w:tcW w:type="dxa" w:w="2880"/>
          </w:tcPr>
          <w:p>
            <w:pPr>
              <w:spacing w:before="60" w:after="60"/>
            </w:pPr>
            <w:r/>
            <w:r>
              <w:rPr>
                <w:rFonts w:ascii="Calibri" w:hAnsi="Calibri"/>
                <w:color w:val="000000"/>
                <w:sz w:val="19"/>
              </w:rPr>
              <w:t>Protected Health Information</w:t>
            </w:r>
          </w:p>
        </w:tc>
        <w:tc>
          <w:tcPr>
            <w:tcW w:type="dxa" w:w="2880"/>
          </w:tcPr>
          <w:p>
            <w:pPr>
              <w:spacing w:before="60" w:after="60"/>
            </w:pPr>
            <w:r/>
            <w:r>
              <w:rPr>
                <w:rFonts w:ascii="Calibri" w:hAnsi="Calibri"/>
                <w:color w:val="000000"/>
                <w:sz w:val="19"/>
              </w:rPr>
              <w:t>Encryption at rest and in transit, audit logging, access controls, minimum necessary access</w:t>
            </w:r>
          </w:p>
        </w:tc>
      </w:tr>
      <w:tr>
        <w:tc>
          <w:tcPr>
            <w:tcW w:type="dxa" w:w="2880"/>
            <w:shd w:fill="EDF2FA" w:val="clear"/>
          </w:tcPr>
          <w:p>
            <w:pPr>
              <w:spacing w:before="60" w:after="60"/>
            </w:pPr>
            <w:r/>
            <w:r>
              <w:rPr>
                <w:rFonts w:ascii="Calibri" w:hAnsi="Calibri"/>
                <w:color w:val="000000"/>
                <w:sz w:val="19"/>
              </w:rPr>
              <w:t>SOC 2</w:t>
            </w:r>
          </w:p>
        </w:tc>
        <w:tc>
          <w:tcPr>
            <w:tcW w:type="dxa" w:w="2880"/>
            <w:shd w:fill="EDF2FA" w:val="clear"/>
          </w:tcPr>
          <w:p>
            <w:pPr>
              <w:spacing w:before="60" w:after="60"/>
            </w:pPr>
            <w:r/>
            <w:r>
              <w:rPr>
                <w:rFonts w:ascii="Calibri" w:hAnsi="Calibri"/>
                <w:color w:val="000000"/>
                <w:sz w:val="19"/>
              </w:rPr>
              <w:t>Service Organization Controls</w:t>
            </w:r>
          </w:p>
        </w:tc>
        <w:tc>
          <w:tcPr>
            <w:tcW w:type="dxa" w:w="2880"/>
            <w:shd w:fill="EDF2FA" w:val="clear"/>
          </w:tcPr>
          <w:p>
            <w:pPr>
              <w:spacing w:before="60" w:after="60"/>
            </w:pPr>
            <w:r/>
            <w:r>
              <w:rPr>
                <w:rFonts w:ascii="Calibri" w:hAnsi="Calibri"/>
                <w:color w:val="000000"/>
                <w:sz w:val="19"/>
              </w:rPr>
              <w:t>Audit trails, change management, logical access controls, monitoring</w:t>
            </w:r>
          </w:p>
        </w:tc>
      </w:tr>
      <w:tr>
        <w:tc>
          <w:tcPr>
            <w:tcW w:type="dxa" w:w="2880"/>
          </w:tcPr>
          <w:p>
            <w:pPr>
              <w:spacing w:before="60" w:after="60"/>
            </w:pPr>
            <w:r/>
            <w:r>
              <w:rPr>
                <w:rFonts w:ascii="Calibri" w:hAnsi="Calibri"/>
                <w:color w:val="000000"/>
                <w:sz w:val="19"/>
              </w:rPr>
              <w:t>PCI DSS</w:t>
            </w:r>
          </w:p>
        </w:tc>
        <w:tc>
          <w:tcPr>
            <w:tcW w:type="dxa" w:w="2880"/>
          </w:tcPr>
          <w:p>
            <w:pPr>
              <w:spacing w:before="60" w:after="60"/>
            </w:pPr>
            <w:r/>
            <w:r>
              <w:rPr>
                <w:rFonts w:ascii="Calibri" w:hAnsi="Calibri"/>
                <w:color w:val="000000"/>
                <w:sz w:val="19"/>
              </w:rPr>
              <w:t>Payment Card Data</w:t>
            </w:r>
          </w:p>
        </w:tc>
        <w:tc>
          <w:tcPr>
            <w:tcW w:type="dxa" w:w="2880"/>
          </w:tcPr>
          <w:p>
            <w:pPr>
              <w:spacing w:before="60" w:after="60"/>
            </w:pPr>
            <w:r/>
            <w:r>
              <w:rPr>
                <w:rFonts w:ascii="Calibri" w:hAnsi="Calibri"/>
                <w:color w:val="000000"/>
                <w:sz w:val="19"/>
              </w:rPr>
              <w:t>Encryption, key management, network segmentation, logging, access control</w:t>
            </w:r>
          </w:p>
        </w:tc>
      </w:tr>
      <w:tr>
        <w:tc>
          <w:tcPr>
            <w:tcW w:type="dxa" w:w="2880"/>
            <w:shd w:fill="EDF2FA" w:val="clear"/>
          </w:tcPr>
          <w:p>
            <w:pPr>
              <w:spacing w:before="60" w:after="60"/>
            </w:pPr>
            <w:r/>
            <w:r>
              <w:rPr>
                <w:rFonts w:ascii="Calibri" w:hAnsi="Calibri"/>
                <w:color w:val="000000"/>
                <w:sz w:val="19"/>
              </w:rPr>
              <w:t>GDPR</w:t>
            </w:r>
          </w:p>
        </w:tc>
        <w:tc>
          <w:tcPr>
            <w:tcW w:type="dxa" w:w="2880"/>
            <w:shd w:fill="EDF2FA" w:val="clear"/>
          </w:tcPr>
          <w:p>
            <w:pPr>
              <w:spacing w:before="60" w:after="60"/>
            </w:pPr>
            <w:r/>
            <w:r>
              <w:rPr>
                <w:rFonts w:ascii="Calibri" w:hAnsi="Calibri"/>
                <w:color w:val="000000"/>
                <w:sz w:val="19"/>
              </w:rPr>
              <w:t>Personal Data (EU)</w:t>
            </w:r>
          </w:p>
        </w:tc>
        <w:tc>
          <w:tcPr>
            <w:tcW w:type="dxa" w:w="2880"/>
            <w:shd w:fill="EDF2FA" w:val="clear"/>
          </w:tcPr>
          <w:p>
            <w:pPr>
              <w:spacing w:before="60" w:after="60"/>
            </w:pPr>
            <w:r/>
            <w:r>
              <w:rPr>
                <w:rFonts w:ascii="Calibri" w:hAnsi="Calibri"/>
                <w:color w:val="000000"/>
                <w:sz w:val="19"/>
              </w:rPr>
              <w:t>Data minimization, right to erasure, consent management, data portability</w:t>
            </w:r>
          </w:p>
        </w:tc>
      </w:tr>
    </w:tbl>
    <w:p>
      <w:pPr>
        <w:spacing w:before="80" w:after="80"/>
      </w:pPr>
    </w:p>
    <w:p>
      <w:pPr>
        <w:spacing w:before="40" w:after="120"/>
      </w:pPr>
      <w:r>
        <w:rPr>
          <w:rFonts w:ascii="Calibri" w:hAnsi="Calibri"/>
          <w:color w:val="000000"/>
          <w:sz w:val="22"/>
        </w:rPr>
        <w:t xml:space="preserve">These are configured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"compliance": ["HIPAA", "SOC 2", "PCI", "GDPR"]</w:t>
            </w:r>
          </w:p>
        </w:tc>
      </w:tr>
    </w:tbl>
    <w:p>
      <w:pPr>
        <w:spacing w:before="40" w:after="40"/>
      </w:pPr>
    </w:p>
    <w:p>
      <w:pPr>
        <w:spacing w:before="40" w:after="120"/>
      </w:pPr>
      <w:r>
        <w:rPr>
          <w:rFonts w:ascii="Calibri" w:hAnsi="Calibri"/>
          <w:color w:val="000000"/>
          <w:sz w:val="22"/>
        </w:rPr>
        <w:t>Every agent prompt includes these compliance requirements. Code generated by the engine must satisfy all four frameworks. The security compliance quality gate validates enforcement.</w:t>
      </w:r>
    </w:p>
    <w:p>
      <w:pPr>
        <w:pStyle w:val="Heading2"/>
      </w:pPr>
      <w:r>
        <w:t>15.2 OWASP Security Scanning</w:t>
      </w:r>
    </w:p>
    <w:p>
      <w:pPr>
        <w:spacing w:before="40" w:after="120"/>
      </w:pPr>
      <w:r>
        <w:rPr>
          <w:rFonts w:ascii="Calibri" w:hAnsi="Calibri"/>
          <w:color w:val="000000"/>
          <w:sz w:val="22"/>
        </w:rPr>
        <w:t>The engine runs automated security scanning based on OWASP patterns. This is a zero-token-cost regex scan that runs before final validation.</w:t>
      </w:r>
    </w:p>
    <w:p>
      <w:pPr>
        <w:pStyle w:val="Heading3"/>
      </w:pPr>
      <w:r>
        <w:t>Critical Violations (Hard Failures)</w:t>
      </w:r>
    </w:p>
    <w:p>
      <w:pPr>
        <w:spacing w:before="40" w:after="120"/>
      </w:pPr>
      <w:r>
        <w:rPr>
          <w:rFonts w:ascii="Calibri" w:hAnsi="Calibri"/>
          <w:color w:val="000000"/>
          <w:sz w:val="22"/>
        </w:rPr>
        <w:t>These block convergence. Code with critical violations cannot reach 100% health.</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SQL Injection</w:t>
            </w:r>
          </w:p>
        </w:tc>
        <w:tc>
          <w:tcPr>
            <w:tcW w:type="dxa" w:w="2160"/>
          </w:tcPr>
          <w:p>
            <w:pPr>
              <w:spacing w:before="60" w:after="60"/>
            </w:pPr>
            <w:r/>
            <w:r>
              <w:rPr>
                <w:rFonts w:ascii="Calibri" w:hAnsi="Calibri"/>
                <w:color w:val="000000"/>
                <w:sz w:val="19"/>
              </w:rPr>
              <w:t xml:space="preserve">String concatenation + SQL keywords in </w:t>
            </w:r>
            <w:r>
              <w:rPr>
                <w:rFonts w:ascii="Consolas" w:hAnsi="Consolas"/>
                <w:color w:val="333333"/>
                <w:sz w:val="18"/>
                <w:shd w:fill="F2F2F2" w:val="clear"/>
              </w:rPr>
              <w:t>.cs</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Use parameterized stored procedures via Dapper</w:t>
            </w:r>
          </w:p>
        </w:tc>
      </w:tr>
      <w:tr>
        <w:tc>
          <w:tcPr>
            <w:tcW w:type="dxa" w:w="2160"/>
            <w:shd w:fill="EDF2FA" w:val="clear"/>
          </w:tcPr>
          <w:p>
            <w:pPr>
              <w:spacing w:before="60" w:after="60"/>
            </w:pPr>
            <w:r/>
            <w:r>
              <w:rPr>
                <w:rFonts w:ascii="Calibri" w:hAnsi="Calibri"/>
                <w:color w:val="000000"/>
                <w:sz w:val="19"/>
              </w:rPr>
              <w:t>Cross-Site Scripting (XSS)</w:t>
            </w:r>
          </w:p>
        </w:tc>
        <w:tc>
          <w:tcPr>
            <w:tcW w:type="dxa" w:w="216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 in </w:t>
            </w:r>
            <w:r>
              <w:rPr>
                <w:rFonts w:ascii="Consolas" w:hAnsi="Consolas"/>
                <w:color w:val="333333"/>
                <w:sz w:val="18"/>
                <w:shd w:fill="F2F2F2" w:val="clear"/>
              </w:rPr>
              <w:t>.tsx/.jsx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DOMPurify.sanitize() or avoid dangerouslySetInnerHTML</w:t>
            </w:r>
          </w:p>
        </w:tc>
      </w:tr>
      <w:tr>
        <w:tc>
          <w:tcPr>
            <w:tcW w:type="dxa" w:w="2160"/>
          </w:tcPr>
          <w:p>
            <w:pPr>
              <w:spacing w:before="60" w:after="60"/>
            </w:pPr>
            <w:r/>
            <w:r>
              <w:rPr>
                <w:rFonts w:ascii="Calibri" w:hAnsi="Calibri"/>
                <w:color w:val="000000"/>
                <w:sz w:val="19"/>
              </w:rPr>
              <w:t>Code Injection</w:t>
            </w:r>
          </w:p>
        </w:tc>
        <w:tc>
          <w:tcPr>
            <w:tcW w:type="dxa" w:w="2160"/>
          </w:tcPr>
          <w:p>
            <w:pPr>
              <w:spacing w:before="60" w:after="60"/>
            </w:pPr>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in </w:t>
            </w:r>
            <w:r>
              <w:rPr>
                <w:rFonts w:ascii="Consolas" w:hAnsi="Consolas"/>
                <w:color w:val="333333"/>
                <w:sz w:val="18"/>
                <w:shd w:fill="F2F2F2" w:val="clear"/>
              </w:rPr>
              <w:t>.ts/.tsx/.js/.jsx</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Never use eval or dynamic code execution</w:t>
            </w:r>
          </w:p>
        </w:tc>
      </w:tr>
      <w:tr>
        <w:tc>
          <w:tcPr>
            <w:tcW w:type="dxa" w:w="2160"/>
            <w:shd w:fill="EDF2FA" w:val="clear"/>
          </w:tcPr>
          <w:p>
            <w:pPr>
              <w:spacing w:before="60" w:after="60"/>
            </w:pPr>
            <w:r/>
            <w:r>
              <w:rPr>
                <w:rFonts w:ascii="Calibri" w:hAnsi="Calibri"/>
                <w:color w:val="000000"/>
                <w:sz w:val="19"/>
              </w:rPr>
              <w:t>Secrets in Browser Storage</w:t>
            </w:r>
          </w:p>
        </w:tc>
        <w:tc>
          <w:tcPr>
            <w:tcW w:type="dxa" w:w="216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 sensitive keywords (password, secret, token, apiKey) in </w:t>
            </w:r>
            <w:r>
              <w:rPr>
                <w:rFonts w:ascii="Consolas" w:hAnsi="Consolas"/>
                <w:color w:val="333333"/>
                <w:sz w:val="18"/>
                <w:shd w:fill="F2F2F2" w:val="clear"/>
              </w:rPr>
              <w:t>.ts/.tsx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httpOnly cookies for sensitive data</w:t>
            </w:r>
          </w:p>
        </w:tc>
      </w:tr>
      <w:tr>
        <w:tc>
          <w:tcPr>
            <w:tcW w:type="dxa" w:w="2160"/>
          </w:tcPr>
          <w:p>
            <w:pPr>
              <w:spacing w:before="60" w:after="60"/>
            </w:pPr>
            <w:r/>
            <w:r>
              <w:rPr>
                <w:rFonts w:ascii="Calibri" w:hAnsi="Calibri"/>
                <w:color w:val="000000"/>
                <w:sz w:val="19"/>
              </w:rPr>
              <w:t>Hardcoded Credentials</w:t>
            </w:r>
          </w:p>
        </w:tc>
        <w:tc>
          <w:tcPr>
            <w:tcW w:type="dxa" w:w="2160"/>
          </w:tcPr>
          <w:p>
            <w:pPr>
              <w:spacing w:before="60" w:after="60"/>
            </w:pPr>
            <w:r/>
            <w:r>
              <w:rPr>
                <w:rFonts w:ascii="Calibri" w:hAnsi="Calibri"/>
                <w:color w:val="000000"/>
                <w:sz w:val="19"/>
              </w:rPr>
              <w:t>Connection strings, passwords, or API keys in source code</w:t>
            </w:r>
          </w:p>
        </w:tc>
        <w:tc>
          <w:tcPr>
            <w:tcW w:type="dxa" w:w="2160"/>
          </w:tcPr>
          <w:p>
            <w:pPr>
              <w:spacing w:before="60" w:after="60"/>
            </w:pPr>
            <w:r/>
            <w:r>
              <w:rPr>
                <w:rFonts w:ascii="Calibri" w:hAnsi="Calibri"/>
                <w:color w:val="000000"/>
                <w:sz w:val="19"/>
              </w:rPr>
              <w:t>All</w:t>
            </w:r>
          </w:p>
        </w:tc>
        <w:tc>
          <w:tcPr>
            <w:tcW w:type="dxa" w:w="2160"/>
          </w:tcPr>
          <w:p>
            <w:pPr>
              <w:spacing w:before="60" w:after="60"/>
            </w:pPr>
            <w:r/>
            <w:r>
              <w:rPr>
                <w:rFonts w:ascii="Calibri" w:hAnsi="Calibri"/>
                <w:color w:val="000000"/>
                <w:sz w:val="19"/>
              </w:rPr>
              <w:t>Use environment variables and configuration</w:t>
            </w:r>
          </w:p>
        </w:tc>
      </w:tr>
    </w:tbl>
    <w:p>
      <w:pPr>
        <w:spacing w:before="80" w:after="80"/>
      </w:pPr>
    </w:p>
    <w:p>
      <w:pPr>
        <w:pStyle w:val="Heading3"/>
      </w:pPr>
      <w:r>
        <w:t>High Severity (Warnings)</w:t>
      </w:r>
    </w:p>
    <w:p>
      <w:pPr>
        <w:spacing w:before="40" w:after="120"/>
      </w:pPr>
      <w:r>
        <w:rPr>
          <w:rFonts w:ascii="Calibri" w:hAnsi="Calibri"/>
          <w:color w:val="000000"/>
          <w:sz w:val="22"/>
        </w:rPr>
        <w:t>These are flagged in the developer handoff report but do not block convergence.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Authorization</w:t>
            </w:r>
          </w:p>
        </w:tc>
        <w:tc>
          <w:tcPr>
            <w:tcW w:type="dxa" w:w="2160"/>
          </w:tcPr>
          <w:p>
            <w:pPr>
              <w:spacing w:before="60" w:after="60"/>
            </w:pPr>
            <w:r/>
            <w:r>
              <w:rPr>
                <w:rFonts w:ascii="Calibri" w:hAnsi="Calibri"/>
                <w:color w:val="000000"/>
                <w:sz w:val="19"/>
              </w:rPr>
              <w:t xml:space="preserve">Controllers without </w:t>
            </w:r>
            <w:r>
              <w:rPr>
                <w:rFonts w:ascii="Consolas" w:hAnsi="Consolas"/>
                <w:color w:val="333333"/>
                <w:sz w:val="18"/>
                <w:shd w:fill="F2F2F2" w:val="clear"/>
              </w:rPr>
              <w:t>[Authorize]</w:t>
            </w:r>
            <w:r>
              <w:rPr>
                <w:rFonts w:ascii="Calibri" w:hAnsi="Calibri"/>
                <w:color w:val="000000"/>
                <w:sz w:val="19"/>
              </w:rPr>
              <w:t xml:space="preserve"> attribute</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 xml:space="preserve">Add </w:t>
            </w:r>
            <w:r>
              <w:rPr>
                <w:rFonts w:ascii="Consolas" w:hAnsi="Consolas"/>
                <w:color w:val="333333"/>
                <w:sz w:val="18"/>
                <w:shd w:fill="F2F2F2" w:val="clear"/>
              </w:rPr>
              <w:t>[Authorize]</w:t>
            </w:r>
            <w:r>
              <w:rPr>
                <w:rFonts w:ascii="Calibri" w:hAnsi="Calibri"/>
                <w:color w:val="000000"/>
                <w:sz w:val="19"/>
              </w:rPr>
              <w:t xml:space="preserve"> to every controller class</w:t>
            </w:r>
          </w:p>
        </w:tc>
      </w:tr>
      <w:tr>
        <w:tc>
          <w:tcPr>
            <w:tcW w:type="dxa" w:w="2160"/>
            <w:shd w:fill="EDF2FA" w:val="clear"/>
          </w:tcPr>
          <w:p>
            <w:pPr>
              <w:spacing w:before="60" w:after="60"/>
            </w:pPr>
            <w:r/>
            <w:r>
              <w:rPr>
                <w:rFonts w:ascii="Calibri" w:hAnsi="Calibri"/>
                <w:color w:val="000000"/>
                <w:sz w:val="19"/>
              </w:rPr>
              <w:t>Missing HTTPS Enforcement</w:t>
            </w:r>
          </w:p>
        </w:tc>
        <w:tc>
          <w:tcPr>
            <w:tcW w:type="dxa" w:w="2160"/>
            <w:shd w:fill="EDF2FA" w:val="clear"/>
          </w:tcPr>
          <w:p>
            <w:pPr>
              <w:spacing w:before="60" w:after="60"/>
            </w:pPr>
            <w:r/>
            <w:r>
              <w:rPr>
                <w:rFonts w:ascii="Calibri" w:hAnsi="Calibri"/>
                <w:color w:val="000000"/>
                <w:sz w:val="19"/>
              </w:rPr>
              <w:t>HTTP URLs in configuration</w:t>
            </w:r>
          </w:p>
        </w:tc>
        <w:tc>
          <w:tcPr>
            <w:tcW w:type="dxa" w:w="2160"/>
            <w:shd w:fill="EDF2FA" w:val="clear"/>
          </w:tcPr>
          <w:p>
            <w:pPr>
              <w:spacing w:before="60" w:after="60"/>
            </w:pPr>
            <w:r/>
            <w:r>
              <w:rPr>
                <w:rFonts w:ascii="Calibri" w:hAnsi="Calibri"/>
                <w:color w:val="000000"/>
                <w:sz w:val="19"/>
              </w:rPr>
              <w:t>All</w:t>
            </w:r>
          </w:p>
        </w:tc>
        <w:tc>
          <w:tcPr>
            <w:tcW w:type="dxa" w:w="2160"/>
            <w:shd w:fill="EDF2FA" w:val="clear"/>
          </w:tcPr>
          <w:p>
            <w:pPr>
              <w:spacing w:before="60" w:after="60"/>
            </w:pPr>
            <w:r/>
            <w:r>
              <w:rPr>
                <w:rFonts w:ascii="Calibri" w:hAnsi="Calibri"/>
                <w:color w:val="000000"/>
                <w:sz w:val="19"/>
              </w:rPr>
              <w:t>Use HTTPS everywhere</w:t>
            </w:r>
          </w:p>
        </w:tc>
      </w:tr>
      <w:tr>
        <w:tc>
          <w:tcPr>
            <w:tcW w:type="dxa" w:w="2160"/>
          </w:tcPr>
          <w:p>
            <w:pPr>
              <w:spacing w:before="60" w:after="60"/>
            </w:pPr>
            <w:r/>
            <w:r>
              <w:rPr>
                <w:rFonts w:ascii="Calibri" w:hAnsi="Calibri"/>
                <w:color w:val="000000"/>
                <w:sz w:val="19"/>
              </w:rPr>
              <w:t>Missing Rate Limiting</w:t>
            </w:r>
          </w:p>
        </w:tc>
        <w:tc>
          <w:tcPr>
            <w:tcW w:type="dxa" w:w="2160"/>
          </w:tcPr>
          <w:p>
            <w:pPr>
              <w:spacing w:before="60" w:after="60"/>
            </w:pPr>
            <w:r/>
            <w:r>
              <w:rPr>
                <w:rFonts w:ascii="Calibri" w:hAnsi="Calibri"/>
                <w:color w:val="000000"/>
                <w:sz w:val="19"/>
              </w:rPr>
              <w:t>API endpoints without throttling</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Add rate limiting middleware</w:t>
            </w:r>
          </w:p>
        </w:tc>
      </w:tr>
    </w:tbl>
    <w:p>
      <w:pPr>
        <w:spacing w:before="80" w:after="80"/>
      </w:pPr>
    </w:p>
    <w:p>
      <w:pPr>
        <w:pStyle w:val="Heading3"/>
      </w:pPr>
      <w:r>
        <w:t>Medium Severity (Warnings)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Audit Columns</w:t>
            </w:r>
          </w:p>
        </w:tc>
        <w:tc>
          <w:tcPr>
            <w:tcW w:type="dxa" w:w="216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r>
              <w:rPr>
                <w:rFonts w:ascii="Calibri" w:hAnsi="Calibri"/>
                <w:color w:val="000000"/>
                <w:sz w:val="19"/>
              </w:rPr>
              <w:t>/</w:t>
            </w:r>
            <w:r>
              <w:rPr>
                <w:rFonts w:ascii="Consolas" w:hAnsi="Consolas"/>
                <w:color w:val="333333"/>
                <w:sz w:val="18"/>
                <w:shd w:fill="F2F2F2" w:val="clear"/>
              </w:rPr>
              <w:t>ModifiedAt</w:t>
            </w:r>
          </w:p>
        </w:tc>
        <w:tc>
          <w:tcPr>
            <w:tcW w:type="dxa" w:w="2160"/>
          </w:tcPr>
          <w:p>
            <w:pPr>
              <w:spacing w:before="60" w:after="60"/>
            </w:pPr>
            <w:r/>
            <w:r>
              <w:rPr>
                <w:rFonts w:ascii="Calibri" w:hAnsi="Calibri"/>
                <w:color w:val="000000"/>
                <w:sz w:val="19"/>
              </w:rPr>
              <w:t>Database</w:t>
            </w:r>
          </w:p>
        </w:tc>
        <w:tc>
          <w:tcPr>
            <w:tcW w:type="dxa" w:w="2160"/>
          </w:tcPr>
          <w:p>
            <w:pPr>
              <w:spacing w:before="60" w:after="60"/>
            </w:pPr>
            <w:r/>
            <w:r>
              <w:rPr>
                <w:rFonts w:ascii="Calibri" w:hAnsi="Calibri"/>
                <w:color w:val="000000"/>
                <w:sz w:val="19"/>
              </w:rPr>
              <w:t>Include audit columns on every table</w:t>
            </w:r>
          </w:p>
        </w:tc>
      </w:tr>
      <w:tr>
        <w:tc>
          <w:tcPr>
            <w:tcW w:type="dxa" w:w="2160"/>
            <w:shd w:fill="EDF2FA" w:val="clear"/>
          </w:tcPr>
          <w:p>
            <w:pPr>
              <w:spacing w:before="60" w:after="60"/>
            </w:pPr>
            <w:r/>
            <w:r>
              <w:rPr>
                <w:rFonts w:ascii="Calibri" w:hAnsi="Calibri"/>
                <w:color w:val="000000"/>
                <w:sz w:val="19"/>
              </w:rPr>
              <w:t>Missing Input Validation</w:t>
            </w:r>
          </w:p>
        </w:tc>
        <w:tc>
          <w:tcPr>
            <w:tcW w:type="dxa" w:w="2160"/>
            <w:shd w:fill="EDF2FA" w:val="clear"/>
          </w:tcPr>
          <w:p>
            <w:pPr>
              <w:spacing w:before="60" w:after="60"/>
            </w:pPr>
            <w:r/>
            <w:r>
              <w:rPr>
                <w:rFonts w:ascii="Calibri" w:hAnsi="Calibri"/>
                <w:color w:val="000000"/>
                <w:sz w:val="19"/>
              </w:rPr>
              <w:t xml:space="preserve">DTOs without </w:t>
            </w:r>
            <w:r>
              <w:rPr>
                <w:rFonts w:ascii="Consolas" w:hAnsi="Consolas"/>
                <w:color w:val="333333"/>
                <w:sz w:val="18"/>
                <w:shd w:fill="F2F2F2" w:val="clear"/>
              </w:rPr>
              <w:t>[Required]</w:t>
            </w:r>
            <w:r>
              <w:rPr>
                <w:rFonts w:ascii="Calibri" w:hAnsi="Calibri"/>
                <w:color w:val="000000"/>
                <w:sz w:val="19"/>
              </w:rPr>
              <w:t xml:space="preserve"> or </w:t>
            </w:r>
            <w:r>
              <w:rPr>
                <w:rFonts w:ascii="Consolas" w:hAnsi="Consolas"/>
                <w:color w:val="333333"/>
                <w:sz w:val="18"/>
                <w:shd w:fill="F2F2F2" w:val="clear"/>
              </w:rPr>
              <w:t>[StringLength]</w:t>
            </w:r>
            <w:r>
              <w:rPr>
                <w:rFonts w:ascii="Calibri" w:hAnsi="Calibri"/>
                <w:color w:val="000000"/>
                <w:sz w:val="19"/>
              </w:rPr>
              <w:t xml:space="preserve"> annotations</w:t>
            </w:r>
          </w:p>
        </w:tc>
        <w:tc>
          <w:tcPr>
            <w:tcW w:type="dxa" w:w="2160"/>
            <w:shd w:fill="EDF2FA" w:val="clear"/>
          </w:tcPr>
          <w:p>
            <w:pPr>
              <w:spacing w:before="60" w:after="60"/>
            </w:pPr>
            <w:r/>
            <w:r>
              <w:rPr>
                <w:rFonts w:ascii="Calibri" w:hAnsi="Calibri"/>
                <w:color w:val="000000"/>
                <w:sz w:val="19"/>
              </w:rPr>
              <w:t>Backend</w:t>
            </w:r>
          </w:p>
        </w:tc>
        <w:tc>
          <w:tcPr>
            <w:tcW w:type="dxa" w:w="2160"/>
            <w:shd w:fill="EDF2FA" w:val="clear"/>
          </w:tcPr>
          <w:p>
            <w:pPr>
              <w:spacing w:before="60" w:after="60"/>
            </w:pPr>
            <w:r/>
            <w:r>
              <w:rPr>
                <w:rFonts w:ascii="Calibri" w:hAnsi="Calibri"/>
                <w:color w:val="000000"/>
                <w:sz w:val="19"/>
              </w:rPr>
              <w:t>Add data annotations to all DTO properties</w:t>
            </w:r>
          </w:p>
        </w:tc>
      </w:tr>
      <w:tr>
        <w:tc>
          <w:tcPr>
            <w:tcW w:type="dxa" w:w="2160"/>
          </w:tcPr>
          <w:p>
            <w:pPr>
              <w:spacing w:before="60" w:after="60"/>
            </w:pPr>
            <w:r/>
            <w:r>
              <w:rPr>
                <w:rFonts w:ascii="Calibri" w:hAnsi="Calibri"/>
                <w:color w:val="000000"/>
                <w:sz w:val="19"/>
              </w:rPr>
              <w:t>Missing Error Boundaries</w:t>
            </w:r>
          </w:p>
        </w:tc>
        <w:tc>
          <w:tcPr>
            <w:tcW w:type="dxa" w:w="2160"/>
          </w:tcPr>
          <w:p>
            <w:pPr>
              <w:spacing w:before="60" w:after="60"/>
            </w:pPr>
            <w:r/>
            <w:r>
              <w:rPr>
                <w:rFonts w:ascii="Calibri" w:hAnsi="Calibri"/>
                <w:color w:val="000000"/>
                <w:sz w:val="19"/>
              </w:rPr>
              <w:t>React components without error boundaries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Wrap top-level components in ErrorBoundary</w:t>
            </w:r>
          </w:p>
        </w:tc>
      </w:tr>
    </w:tbl>
    <w:p>
      <w:pPr>
        <w:spacing w:before="80" w:after="80"/>
      </w:pPr>
    </w:p>
    <w:p>
      <w:pPr>
        <w:pStyle w:val="Heading2"/>
      </w:pPr>
      <w:r>
        <w:t>15.3 Quality Gates</w:t>
      </w:r>
    </w:p>
    <w:p>
      <w:pPr>
        <w:spacing w:before="40" w:after="120"/>
      </w:pPr>
      <w:r>
        <w:rPr>
          <w:rFonts w:ascii="Calibri" w:hAnsi="Calibri"/>
          <w:color w:val="000000"/>
          <w:sz w:val="22"/>
        </w:rPr>
        <w:t>The GSD Engine runs three quality gate checks that validate completeness, security, and spec quality before declaring a project complete.</w:t>
      </w:r>
    </w:p>
    <w:p>
      <w:pPr>
        <w:pStyle w:val="Heading3"/>
      </w:pPr>
      <w:r>
        <w:t>Gate 1: Spec Quality (Pre-Generation)</w:t>
      </w:r>
    </w:p>
    <w:p>
      <w:pPr>
        <w:spacing w:before="40" w:after="120"/>
      </w:pPr>
      <w:r>
        <w:rPr>
          <w:rFonts w:ascii="Calibri" w:hAnsi="Calibri"/>
          <w:color w:val="000000"/>
          <w:sz w:val="22"/>
        </w:rPr>
        <w:t>Runs once at pipeline start. Ensures specifications are clear and consistent before code generation begins.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Threshold</w:t>
            </w:r>
          </w:p>
        </w:tc>
      </w:tr>
      <w:tr>
        <w:tc>
          <w:tcPr>
            <w:tcW w:type="dxa" w:w="2160"/>
          </w:tcPr>
          <w:p>
            <w:pPr>
              <w:spacing w:before="60" w:after="60"/>
            </w:pPr>
            <w:r/>
            <w:r>
              <w:rPr>
                <w:rFonts w:ascii="Calibri" w:hAnsi="Calibri"/>
                <w:color w:val="000000"/>
                <w:sz w:val="19"/>
              </w:rPr>
              <w:t>Spec consistency</w:t>
            </w:r>
          </w:p>
        </w:tc>
        <w:tc>
          <w:tcPr>
            <w:tcW w:type="dxa" w:w="2160"/>
          </w:tcPr>
          <w:p>
            <w:pPr>
              <w:spacing w:before="60" w:after="60"/>
            </w:pPr>
            <w:r/>
            <w:r>
              <w:rPr>
                <w:rFonts w:ascii="Calibri" w:hAnsi="Calibri"/>
                <w:color w:val="000000"/>
                <w:sz w:val="19"/>
              </w:rPr>
              <w:t>Local regex scan</w:t>
            </w:r>
          </w:p>
        </w:tc>
        <w:tc>
          <w:tcPr>
            <w:tcW w:type="dxa" w:w="2160"/>
          </w:tcPr>
          <w:p>
            <w:pPr>
              <w:spacing w:before="60" w:after="60"/>
            </w:pPr>
            <w:r/>
            <w:r>
              <w:rPr>
                <w:rFonts w:ascii="Calibri" w:hAnsi="Calibri"/>
                <w:color w:val="000000"/>
                <w:sz w:val="19"/>
              </w:rPr>
              <w:t>Free</w:t>
            </w:r>
          </w:p>
        </w:tc>
        <w:tc>
          <w:tcPr>
            <w:tcW w:type="dxa" w:w="2160"/>
          </w:tcPr>
          <w:p>
            <w:pPr>
              <w:spacing w:before="60" w:after="60"/>
            </w:pPr>
            <w:r/>
            <w:r>
              <w:rPr>
                <w:rFonts w:ascii="Calibri" w:hAnsi="Calibri"/>
                <w:color w:val="000000"/>
                <w:sz w:val="19"/>
              </w:rPr>
              <w:t>Block on contradictions</w:t>
            </w:r>
          </w:p>
        </w:tc>
      </w:tr>
      <w:tr>
        <w:tc>
          <w:tcPr>
            <w:tcW w:type="dxa" w:w="2160"/>
            <w:shd w:fill="EDF2FA" w:val="clear"/>
          </w:tcPr>
          <w:p>
            <w:pPr>
              <w:spacing w:before="60" w:after="60"/>
            </w:pPr>
            <w:r/>
            <w:r>
              <w:rPr>
                <w:rFonts w:ascii="Calibri" w:hAnsi="Calibri"/>
                <w:color w:val="000000"/>
                <w:sz w:val="19"/>
              </w:rPr>
              <w:t>Spec clarity</w:t>
            </w:r>
          </w:p>
        </w:tc>
        <w:tc>
          <w:tcPr>
            <w:tcW w:type="dxa" w:w="2160"/>
            <w:shd w:fill="EDF2FA" w:val="clear"/>
          </w:tcPr>
          <w:p>
            <w:pPr>
              <w:spacing w:before="60" w:after="60"/>
            </w:pPr>
            <w:r/>
            <w:r>
              <w:rPr>
                <w:rFonts w:ascii="Calibri" w:hAnsi="Calibri"/>
                <w:color w:val="000000"/>
                <w:sz w:val="19"/>
              </w:rPr>
              <w:t>Claude AI analysis</w:t>
            </w:r>
          </w:p>
        </w:tc>
        <w:tc>
          <w:tcPr>
            <w:tcW w:type="dxa" w:w="2160"/>
            <w:shd w:fill="EDF2FA" w:val="clear"/>
          </w:tcPr>
          <w:p>
            <w:pPr>
              <w:spacing w:before="60" w:after="60"/>
            </w:pPr>
            <w:r/>
            <w:r>
              <w:rPr>
                <w:rFonts w:ascii="Calibri" w:hAnsi="Calibri"/>
                <w:color w:val="000000"/>
                <w:sz w:val="19"/>
              </w:rPr>
              <w:t>~$0.15</w:t>
            </w:r>
          </w:p>
        </w:tc>
        <w:tc>
          <w:tcPr>
            <w:tcW w:type="dxa" w:w="2160"/>
            <w:shd w:fill="EDF2FA" w:val="clear"/>
          </w:tcPr>
          <w:p>
            <w:pPr>
              <w:spacing w:before="60" w:after="60"/>
            </w:pPr>
            <w:r/>
            <w:r>
              <w:rPr>
                <w:rFonts w:ascii="Calibri" w:hAnsi="Calibri"/>
                <w:color w:val="000000"/>
                <w:sz w:val="19"/>
              </w:rPr>
              <w:t>Block if score &lt; 70%, warn 70-85%</w:t>
            </w:r>
          </w:p>
        </w:tc>
      </w:tr>
      <w:tr>
        <w:tc>
          <w:tcPr>
            <w:tcW w:type="dxa" w:w="2160"/>
          </w:tcPr>
          <w:p>
            <w:pPr>
              <w:spacing w:before="60" w:after="60"/>
            </w:pPr>
            <w:r/>
            <w:r>
              <w:rPr>
                <w:rFonts w:ascii="Calibri" w:hAnsi="Calibri"/>
                <w:color w:val="000000"/>
                <w:sz w:val="19"/>
              </w:rPr>
              <w:t>Cross-artifact consistency</w:t>
            </w:r>
          </w:p>
        </w:tc>
        <w:tc>
          <w:tcPr>
            <w:tcW w:type="dxa" w:w="2160"/>
          </w:tcPr>
          <w:p>
            <w:pPr>
              <w:spacing w:before="60" w:after="60"/>
            </w:pPr>
            <w:r/>
            <w:r>
              <w:rPr>
                <w:rFonts w:ascii="Calibri" w:hAnsi="Calibri"/>
                <w:color w:val="000000"/>
                <w:sz w:val="19"/>
              </w:rPr>
              <w:t>Claude AI analysis</w:t>
            </w:r>
          </w:p>
        </w:tc>
        <w:tc>
          <w:tcPr>
            <w:tcW w:type="dxa" w:w="2160"/>
          </w:tcPr>
          <w:p>
            <w:pPr>
              <w:spacing w:before="60" w:after="60"/>
            </w:pPr>
            <w:r/>
            <w:r>
              <w:rPr>
                <w:rFonts w:ascii="Calibri" w:hAnsi="Calibri"/>
                <w:color w:val="000000"/>
                <w:sz w:val="19"/>
              </w:rPr>
              <w:t>~$0.15</w:t>
            </w:r>
          </w:p>
        </w:tc>
        <w:tc>
          <w:tcPr>
            <w:tcW w:type="dxa" w:w="2160"/>
          </w:tcPr>
          <w:p>
            <w:pPr>
              <w:spacing w:before="60" w:after="60"/>
            </w:pPr>
            <w:r/>
            <w:r>
              <w:rPr>
                <w:rFonts w:ascii="Calibri" w:hAnsi="Calibri"/>
                <w:color w:val="000000"/>
                <w:sz w:val="19"/>
              </w:rPr>
              <w:t>Block on mismatches between deliverables</w:t>
            </w:r>
          </w:p>
        </w:tc>
      </w:tr>
    </w:tbl>
    <w:p>
      <w:pPr>
        <w:spacing w:before="80" w:after="80"/>
      </w:pPr>
    </w:p>
    <w:p>
      <w:pPr>
        <w:spacing w:before="40" w:after="120"/>
      </w:pPr>
      <w:r>
        <w:rPr>
          <w:rFonts w:ascii="Calibri" w:hAnsi="Calibri"/>
          <w:color w:val="000000"/>
          <w:sz w:val="22"/>
        </w:rPr>
        <w:t>The spec clarity score measures:</w:t>
      </w:r>
    </w:p>
    <w:p>
      <w:pPr>
        <w:spacing w:before="20" w:after="20"/>
        <w:ind w:left="504"/>
      </w:pPr>
      <w:r>
        <w:rPr>
          <w:rFonts w:ascii="Calibri" w:hAnsi="Calibri"/>
          <w:color w:val="2B579A"/>
          <w:sz w:val="22"/>
        </w:rPr>
        <w:t xml:space="preserve">•  </w:t>
      </w:r>
      <w:r>
        <w:rPr>
          <w:rFonts w:ascii="Calibri" w:hAnsi="Calibri"/>
          <w:color w:val="000000"/>
          <w:sz w:val="22"/>
        </w:rPr>
        <w:t>Are acceptance criteria specific and testable?</w:t>
      </w:r>
    </w:p>
    <w:p>
      <w:pPr>
        <w:spacing w:before="20" w:after="20"/>
        <w:ind w:left="504"/>
      </w:pPr>
      <w:r>
        <w:rPr>
          <w:rFonts w:ascii="Calibri" w:hAnsi="Calibri"/>
          <w:color w:val="2B579A"/>
          <w:sz w:val="22"/>
        </w:rPr>
        <w:t xml:space="preserve">•  </w:t>
      </w:r>
      <w:r>
        <w:rPr>
          <w:rFonts w:ascii="Calibri" w:hAnsi="Calibri"/>
          <w:color w:val="000000"/>
          <w:sz w:val="22"/>
        </w:rPr>
        <w:t>Are data types fully defined?</w:t>
      </w:r>
    </w:p>
    <w:p>
      <w:pPr>
        <w:spacing w:before="20" w:after="20"/>
        <w:ind w:left="504"/>
      </w:pPr>
      <w:r>
        <w:rPr>
          <w:rFonts w:ascii="Calibri" w:hAnsi="Calibri"/>
          <w:color w:val="2B579A"/>
          <w:sz w:val="22"/>
        </w:rPr>
        <w:t xml:space="preserve">•  </w:t>
      </w:r>
      <w:r>
        <w:rPr>
          <w:rFonts w:ascii="Calibri" w:hAnsi="Calibri"/>
          <w:color w:val="000000"/>
          <w:sz w:val="22"/>
        </w:rPr>
        <w:t>Are edge cases documented?</w:t>
      </w:r>
    </w:p>
    <w:p>
      <w:pPr>
        <w:spacing w:before="20" w:after="20"/>
        <w:ind w:left="504"/>
      </w:pPr>
      <w:r>
        <w:rPr>
          <w:rFonts w:ascii="Calibri" w:hAnsi="Calibri"/>
          <w:color w:val="2B579A"/>
          <w:sz w:val="22"/>
        </w:rPr>
        <w:t xml:space="preserve">•  </w:t>
      </w:r>
      <w:r>
        <w:rPr>
          <w:rFonts w:ascii="Calibri" w:hAnsi="Calibri"/>
          <w:color w:val="000000"/>
          <w:sz w:val="22"/>
        </w:rPr>
        <w:t>Are error states specified?</w:t>
      </w:r>
    </w:p>
    <w:p>
      <w:pPr>
        <w:spacing w:before="20" w:after="20"/>
        <w:ind w:left="504"/>
      </w:pPr>
      <w:r>
        <w:rPr>
          <w:rFonts w:ascii="Calibri" w:hAnsi="Calibri"/>
          <w:color w:val="2B579A"/>
          <w:sz w:val="22"/>
        </w:rPr>
        <w:t xml:space="preserve">•  </w:t>
      </w:r>
      <w:r>
        <w:rPr>
          <w:rFonts w:ascii="Calibri" w:hAnsi="Calibri"/>
          <w:color w:val="000000"/>
          <w:sz w:val="22"/>
        </w:rPr>
        <w:t>Are RBAC rules explicit?</w:t>
      </w:r>
    </w:p>
    <w:p>
      <w:pPr>
        <w:pStyle w:val="Heading3"/>
      </w:pPr>
      <w:r>
        <w:t>Gate 2: Database Completeness (Pre-Validation)</w:t>
      </w:r>
    </w:p>
    <w:p>
      <w:pPr>
        <w:spacing w:before="40" w:after="120"/>
      </w:pPr>
      <w:r>
        <w:rPr>
          <w:rFonts w:ascii="Calibri" w:hAnsi="Calibri"/>
          <w:color w:val="000000"/>
          <w:sz w:val="22"/>
        </w:rPr>
        <w:t>Runs when health reaches 100%. Zero token cost (regex scan). Minimum coverage: 90%.</w:t>
      </w:r>
    </w:p>
    <w:p>
      <w:pPr>
        <w:spacing w:before="40" w:after="120"/>
      </w:pPr>
      <w:r>
        <w:rPr>
          <w:rFonts w:ascii="Calibri" w:hAnsi="Calibri"/>
          <w:color w:val="000000"/>
          <w:sz w:val="22"/>
        </w:rPr>
        <w:t>Verifies the full chain exists for every endpoint: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Stored Procedure  -&gt;  Tables  -&gt;  Seed Data</w:t>
            </w:r>
          </w:p>
          <w:p>
            <w:pPr>
              <w:spacing w:before="0" w:after="0" w:line="260" w:lineRule="exact"/>
            </w:pPr>
            <w:r>
              <w:rPr>
                <w:rFonts w:ascii="Consolas" w:hAnsi="Consolas"/>
                <w:color w:val="333333"/>
                <w:sz w:val="17"/>
              </w:rPr>
              <w:t xml:space="preserve">     |                  |                  |            |</w:t>
            </w:r>
          </w:p>
          <w:p>
            <w:pPr>
              <w:spacing w:before="0" w:after="0" w:line="260" w:lineRule="exact"/>
            </w:pPr>
            <w:r>
              <w:rPr>
                <w:rFonts w:ascii="Consolas" w:hAnsi="Consolas"/>
                <w:color w:val="333333"/>
                <w:sz w:val="17"/>
              </w:rPr>
              <w:t xml:space="preserve">  [HttpGet]      CREATE PROC        CREATE TABLE    INSERT INTO</w:t>
            </w:r>
          </w:p>
          <w:p>
            <w:pPr>
              <w:spacing w:before="0" w:after="0" w:line="260" w:lineRule="exact"/>
            </w:pPr>
            <w:r>
              <w:rPr>
                <w:rFonts w:ascii="Consolas" w:hAnsi="Consolas"/>
                <w:color w:val="333333"/>
                <w:sz w:val="17"/>
              </w:rPr>
              <w:t xml:space="preserve">  [HttpPost]     usp_Entity_*       Entity          Entity</w:t>
            </w:r>
          </w:p>
        </w:tc>
      </w:tr>
    </w:tbl>
    <w:p>
      <w:pPr>
        <w:spacing w:before="40" w:after="40"/>
      </w:pPr>
    </w:p>
    <w:p>
      <w:pPr>
        <w:spacing w:before="40" w:after="120"/>
      </w:pPr>
      <w:r>
        <w:rPr>
          <w:rFonts w:ascii="Calibri" w:hAnsi="Calibri"/>
          <w:color w:val="000000"/>
          <w:sz w:val="22"/>
        </w:rPr>
        <w:t>The check scans:</w:t>
      </w:r>
    </w:p>
    <w:p>
      <w:pPr>
        <w:spacing w:before="20" w:after="20"/>
        <w:ind w:left="504"/>
      </w:pPr>
      <w:r>
        <w:rPr>
          <w:rFonts w:ascii="Calibri" w:hAnsi="Calibri"/>
          <w:color w:val="2B579A"/>
          <w:sz w:val="22"/>
        </w:rPr>
        <w:t xml:space="preserve">•  </w:t>
      </w:r>
      <w:r>
        <w:rPr>
          <w:rFonts w:ascii="Consolas" w:hAnsi="Consolas"/>
          <w:color w:val="333333"/>
          <w:sz w:val="18"/>
          <w:shd w:fill="F2F2F2" w:val="clear"/>
        </w:rPr>
        <w:t>_analysis/11-api-to-sp-map.md</w:t>
      </w:r>
      <w:r>
        <w:rPr>
          <w:rFonts w:ascii="Calibri" w:hAnsi="Calibri"/>
          <w:color w:val="000000"/>
          <w:sz w:val="22"/>
        </w:rPr>
        <w:t xml:space="preserve"> for the expected mapping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.cs</w:t>
      </w:r>
      <w:r>
        <w:rPr>
          <w:rFonts w:ascii="Calibri" w:hAnsi="Calibri"/>
          <w:color w:val="000000"/>
          <w:sz w:val="22"/>
        </w:rPr>
        <w:t xml:space="preserve"> files for </w:t>
      </w:r>
      <w:r>
        <w:rPr>
          <w:rFonts w:ascii="Consolas" w:hAnsi="Consolas"/>
          <w:color w:val="333333"/>
          <w:sz w:val="18"/>
          <w:shd w:fill="F2F2F2" w:val="clear"/>
        </w:rPr>
        <w:t>[Http*]</w:t>
      </w:r>
      <w:r>
        <w:rPr>
          <w:rFonts w:ascii="Calibri" w:hAnsi="Calibri"/>
          <w:color w:val="000000"/>
          <w:sz w:val="22"/>
        </w:rPr>
        <w:t xml:space="preserve"> attributes in controllers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.sql</w:t>
      </w:r>
      <w:r>
        <w:rPr>
          <w:rFonts w:ascii="Calibri" w:hAnsi="Calibri"/>
          <w:color w:val="000000"/>
          <w:sz w:val="22"/>
        </w:rPr>
        <w:t xml:space="preserve"> files for </w:t>
      </w:r>
      <w:r>
        <w:rPr>
          <w:rFonts w:ascii="Consolas" w:hAnsi="Consolas"/>
          <w:color w:val="333333"/>
          <w:sz w:val="18"/>
          <w:shd w:fill="F2F2F2" w:val="clear"/>
        </w:rPr>
        <w:t>CREATE PROC</w:t>
      </w:r>
      <w:r>
        <w:rPr>
          <w:rFonts w:ascii="Calibri" w:hAnsi="Calibri"/>
          <w:color w:val="000000"/>
          <w:sz w:val="22"/>
        </w:rPr>
        <w:t xml:space="preserve">, </w:t>
      </w:r>
      <w:r>
        <w:rPr>
          <w:rFonts w:ascii="Consolas" w:hAnsi="Consolas"/>
          <w:color w:val="333333"/>
          <w:sz w:val="18"/>
          <w:shd w:fill="F2F2F2" w:val="clear"/>
        </w:rPr>
        <w:t>CREATE TABLE</w:t>
      </w:r>
      <w:r>
        <w:rPr>
          <w:rFonts w:ascii="Calibri" w:hAnsi="Calibri"/>
          <w:color w:val="000000"/>
          <w:sz w:val="22"/>
        </w:rPr>
        <w:t xml:space="preserve">, </w:t>
      </w:r>
      <w:r>
        <w:rPr>
          <w:rFonts w:ascii="Consolas" w:hAnsi="Consolas"/>
          <w:color w:val="333333"/>
          <w:sz w:val="18"/>
          <w:shd w:fill="F2F2F2" w:val="clear"/>
        </w:rPr>
        <w:t>INSERT INTO</w:t>
      </w:r>
      <w:r>
        <w:rPr>
          <w:rFonts w:ascii="Calibri" w:hAnsi="Calibri"/>
          <w:color w:val="000000"/>
          <w:sz w:val="22"/>
        </w:rPr>
        <w:t xml:space="preserve"> statements</w:t>
      </w:r>
    </w:p>
    <w:p>
      <w:pPr>
        <w:spacing w:before="20" w:after="20"/>
        <w:ind w:left="504"/>
      </w:pPr>
      <w:r>
        <w:rPr>
          <w:rFonts w:ascii="Calibri" w:hAnsi="Calibri"/>
          <w:color w:val="2B579A"/>
          <w:sz w:val="22"/>
        </w:rPr>
        <w:t xml:space="preserve">•  </w:t>
      </w:r>
      <w:r>
        <w:rPr>
          <w:rFonts w:ascii="Calibri" w:hAnsi="Calibri"/>
          <w:color w:val="000000"/>
          <w:sz w:val="22"/>
        </w:rPr>
        <w:t xml:space="preserve">Results written to </w:t>
      </w:r>
      <w:r>
        <w:rPr>
          <w:rFonts w:ascii="Consolas" w:hAnsi="Consolas"/>
          <w:color w:val="333333"/>
          <w:sz w:val="18"/>
          <w:shd w:fill="F2F2F2" w:val="clear"/>
        </w:rPr>
        <w:t>.gsd/assessment/db-completeness.json</w:t>
      </w:r>
    </w:p>
    <w:p>
      <w:pPr>
        <w:pStyle w:val="Heading3"/>
      </w:pPr>
      <w:r>
        <w:t>Gate 3: Security Compliance (Pre-Validation)</w:t>
      </w:r>
    </w:p>
    <w:p>
      <w:pPr>
        <w:spacing w:before="40" w:after="120"/>
      </w:pPr>
      <w:r>
        <w:rPr>
          <w:rFonts w:ascii="Calibri" w:hAnsi="Calibri"/>
          <w:color w:val="000000"/>
          <w:sz w:val="22"/>
        </w:rPr>
        <w:t>Runs when health reaches 100%. Zero token cost (regex scan).</w:t>
      </w:r>
    </w:p>
    <w:p>
      <w:pPr>
        <w:spacing w:before="20" w:after="20"/>
        <w:ind w:left="504"/>
      </w:pPr>
      <w:r>
        <w:rPr>
          <w:rFonts w:ascii="Calibri" w:hAnsi="Calibri"/>
          <w:color w:val="2B579A"/>
          <w:sz w:val="22"/>
        </w:rPr>
        <w:t xml:space="preserve">•  </w:t>
      </w:r>
      <w:r>
        <w:rPr>
          <w:rFonts w:ascii="Calibri" w:hAnsi="Calibri"/>
          <w:b/>
          <w:color w:val="000000"/>
          <w:sz w:val="22"/>
        </w:rPr>
        <w:t>Critical violations</w:t>
      </w:r>
      <w:r>
        <w:rPr>
          <w:rFonts w:ascii="Calibri" w:hAnsi="Calibri"/>
          <w:color w:val="000000"/>
          <w:sz w:val="22"/>
        </w:rPr>
        <w:t>: Hard failure -- health set to 99%, pipeline continues to fix</w:t>
      </w:r>
    </w:p>
    <w:p>
      <w:pPr>
        <w:spacing w:before="20" w:after="20"/>
        <w:ind w:left="504"/>
      </w:pPr>
      <w:r>
        <w:rPr>
          <w:rFonts w:ascii="Calibri" w:hAnsi="Calibri"/>
          <w:color w:val="2B579A"/>
          <w:sz w:val="22"/>
        </w:rPr>
        <w:t xml:space="preserve">•  </w:t>
      </w:r>
      <w:r>
        <w:rPr>
          <w:rFonts w:ascii="Calibri" w:hAnsi="Calibri"/>
          <w:b/>
          <w:color w:val="000000"/>
          <w:sz w:val="22"/>
        </w:rPr>
        <w:t>High/medium violations</w:t>
      </w:r>
      <w:r>
        <w:rPr>
          <w:rFonts w:ascii="Calibri" w:hAnsi="Calibri"/>
          <w:color w:val="000000"/>
          <w:sz w:val="22"/>
        </w:rPr>
        <w:t>: Warnings included in developer handoff report</w:t>
      </w:r>
    </w:p>
    <w:p>
      <w:pPr>
        <w:spacing w:before="40" w:after="120"/>
      </w:pPr>
      <w:r>
        <w:rPr>
          <w:rFonts w:ascii="Calibri" w:hAnsi="Calibri"/>
          <w:color w:val="000000"/>
          <w:sz w:val="22"/>
        </w:rPr>
        <w:t xml:space="preserve">Configuration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15.4 Security Coding Patterns by Layer</w:t>
      </w:r>
    </w:p>
    <w:p>
      <w:pPr>
        <w:pStyle w:val="Heading3"/>
      </w:pPr>
      <w:r>
        <w:t>Backend (.NET 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Authentication</w:t>
            </w:r>
          </w:p>
        </w:tc>
        <w:tc>
          <w:tcPr>
            <w:tcW w:type="dxa" w:w="2880"/>
          </w:tcPr>
          <w:p>
            <w:pPr>
              <w:spacing w:before="60" w:after="60"/>
            </w:pPr>
            <w:r/>
            <w:r>
              <w:rPr>
                <w:rFonts w:ascii="Calibri" w:hAnsi="Calibri"/>
                <w:color w:val="000000"/>
                <w:sz w:val="19"/>
              </w:rPr>
              <w:t xml:space="preserve">JWT Bearer tokens via </w:t>
            </w:r>
            <w:r>
              <w:rPr>
                <w:rFonts w:ascii="Consolas" w:hAnsi="Consolas"/>
                <w:color w:val="333333"/>
                <w:sz w:val="18"/>
                <w:shd w:fill="F2F2F2" w:val="clear"/>
              </w:rPr>
              <w:t>[Authorize]</w:t>
            </w:r>
            <w:r>
              <w:rPr>
                <w:rFonts w:ascii="Calibri" w:hAnsi="Calibri"/>
                <w:color w:val="000000"/>
                <w:sz w:val="19"/>
              </w:rPr>
              <w:t xml:space="preserve"> attribute</w:t>
            </w:r>
          </w:p>
        </w:tc>
        <w:tc>
          <w:tcPr>
            <w:tcW w:type="dxa" w:w="2880"/>
          </w:tcPr>
          <w:p>
            <w:pPr>
              <w:spacing w:before="60" w:after="60"/>
            </w:pPr>
            <w:r/>
            <w:r>
              <w:rPr>
                <w:rFonts w:ascii="Calibri" w:hAnsi="Calibri"/>
                <w:color w:val="000000"/>
                <w:sz w:val="19"/>
              </w:rPr>
              <w:t>SOC 2, HIPAA</w:t>
            </w:r>
          </w:p>
        </w:tc>
      </w:tr>
      <w:tr>
        <w:tc>
          <w:tcPr>
            <w:tcW w:type="dxa" w:w="2880"/>
            <w:shd w:fill="EDF2FA" w:val="clear"/>
          </w:tcPr>
          <w:p>
            <w:pPr>
              <w:spacing w:before="60" w:after="60"/>
            </w:pPr>
            <w:r/>
            <w:r>
              <w:rPr>
                <w:rFonts w:ascii="Calibri" w:hAnsi="Calibri"/>
                <w:color w:val="000000"/>
                <w:sz w:val="19"/>
              </w:rPr>
              <w:t>Authorization</w:t>
            </w:r>
          </w:p>
        </w:tc>
        <w:tc>
          <w:tcPr>
            <w:tcW w:type="dxa" w:w="2880"/>
            <w:shd w:fill="EDF2FA" w:val="clear"/>
          </w:tcPr>
          <w:p>
            <w:pPr>
              <w:spacing w:before="60" w:after="60"/>
            </w:pPr>
            <w:r/>
            <w:r>
              <w:rPr>
                <w:rFonts w:ascii="Calibri" w:hAnsi="Calibri"/>
                <w:color w:val="000000"/>
                <w:sz w:val="19"/>
              </w:rPr>
              <w:t xml:space="preserve">Role-based access control (RBAC) via </w:t>
            </w:r>
            <w:r>
              <w:rPr>
                <w:rFonts w:ascii="Consolas" w:hAnsi="Consolas"/>
                <w:color w:val="333333"/>
                <w:sz w:val="18"/>
                <w:shd w:fill="F2F2F2" w:val="clear"/>
              </w:rPr>
              <w:t>[Authorize(Roles = "Admin")]</w:t>
            </w:r>
          </w:p>
        </w:tc>
        <w:tc>
          <w:tcPr>
            <w:tcW w:type="dxa" w:w="2880"/>
            <w:shd w:fill="EDF2FA" w:val="clear"/>
          </w:tcPr>
          <w:p>
            <w:pPr>
              <w:spacing w:before="60" w:after="60"/>
            </w:pPr>
            <w:r/>
            <w:r>
              <w:rPr>
                <w:rFonts w:ascii="Calibri" w:hAnsi="Calibri"/>
                <w:color w:val="000000"/>
                <w:sz w:val="19"/>
              </w:rPr>
              <w:t>SOC 2, HIPAA</w:t>
            </w:r>
          </w:p>
        </w:tc>
      </w:tr>
      <w:tr>
        <w:tc>
          <w:tcPr>
            <w:tcW w:type="dxa" w:w="2880"/>
          </w:tcPr>
          <w:p>
            <w:pPr>
              <w:spacing w:before="60" w:after="60"/>
            </w:pPr>
            <w:r/>
            <w:r>
              <w:rPr>
                <w:rFonts w:ascii="Calibri" w:hAnsi="Calibri"/>
                <w:color w:val="000000"/>
                <w:sz w:val="19"/>
              </w:rPr>
              <w:t>Input Validation</w:t>
            </w:r>
          </w:p>
        </w:tc>
        <w:tc>
          <w:tcPr>
            <w:tcW w:type="dxa" w:w="2880"/>
          </w:tcPr>
          <w:p>
            <w:pPr>
              <w:spacing w:before="60" w:after="60"/>
            </w:pPr>
            <w:r/>
            <w:r>
              <w:rPr>
                <w:rFonts w:ascii="Calibri" w:hAnsi="Calibri"/>
                <w:color w:val="000000"/>
                <w:sz w:val="19"/>
              </w:rPr>
              <w:t>Data annotations on DTOs (</w:t>
            </w:r>
            <w:r>
              <w:rPr>
                <w:rFonts w:ascii="Consolas" w:hAnsi="Consolas"/>
                <w:color w:val="333333"/>
                <w:sz w:val="18"/>
                <w:shd w:fill="F2F2F2" w:val="clear"/>
              </w:rPr>
              <w:t>[Required]</w:t>
            </w:r>
            <w:r>
              <w:rPr>
                <w:rFonts w:ascii="Calibri" w:hAnsi="Calibri"/>
                <w:color w:val="000000"/>
                <w:sz w:val="19"/>
              </w:rPr>
              <w:t xml:space="preserve">, </w:t>
            </w:r>
            <w:r>
              <w:rPr>
                <w:rFonts w:ascii="Consolas" w:hAnsi="Consolas"/>
                <w:color w:val="333333"/>
                <w:sz w:val="18"/>
                <w:shd w:fill="F2F2F2" w:val="clear"/>
              </w:rPr>
              <w:t>[StringLength]</w:t>
            </w:r>
            <w:r>
              <w:rPr>
                <w:rFonts w:ascii="Calibri" w:hAnsi="Calibri"/>
                <w:color w:val="000000"/>
                <w:sz w:val="19"/>
              </w:rPr>
              <w:t xml:space="preserve">, </w:t>
            </w:r>
            <w:r>
              <w:rPr>
                <w:rFonts w:ascii="Consolas" w:hAnsi="Consolas"/>
                <w:color w:val="333333"/>
                <w:sz w:val="18"/>
                <w:shd w:fill="F2F2F2" w:val="clear"/>
              </w:rPr>
              <w:t>[Range]</w:t>
            </w:r>
            <w:r>
              <w:rPr>
                <w:rFonts w:ascii="Calibri" w:hAnsi="Calibri"/>
                <w:color w:val="000000"/>
                <w:sz w:val="19"/>
              </w:rPr>
              <w:t>)</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SQL Injection Prevention</w:t>
            </w:r>
          </w:p>
        </w:tc>
        <w:tc>
          <w:tcPr>
            <w:tcW w:type="dxa" w:w="2880"/>
            <w:shd w:fill="EDF2FA" w:val="clear"/>
          </w:tcPr>
          <w:p>
            <w:pPr>
              <w:spacing w:before="60" w:after="60"/>
            </w:pPr>
            <w:r/>
            <w:r>
              <w:rPr>
                <w:rFonts w:ascii="Calibri" w:hAnsi="Calibri"/>
                <w:color w:val="000000"/>
                <w:sz w:val="19"/>
              </w:rPr>
              <w:t>Parameterized stored procedures via Dapper -- no inline SQL</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Audit Logging</w:t>
            </w:r>
          </w:p>
        </w:tc>
        <w:tc>
          <w:tcPr>
            <w:tcW w:type="dxa" w:w="2880"/>
          </w:tcPr>
          <w:p>
            <w:pPr>
              <w:spacing w:before="60" w:after="60"/>
            </w:pPr>
            <w:r/>
            <w:r>
              <w:rPr>
                <w:rFonts w:ascii="Calibri" w:hAnsi="Calibri"/>
                <w:color w:val="000000"/>
                <w:sz w:val="19"/>
              </w:rPr>
              <w:t>CreatedBy/ModifiedBy/DeletedBy tracked on every write operation</w:t>
            </w:r>
          </w:p>
        </w:tc>
        <w:tc>
          <w:tcPr>
            <w:tcW w:type="dxa" w:w="2880"/>
          </w:tcPr>
          <w:p>
            <w:pPr>
              <w:spacing w:before="60" w:after="60"/>
            </w:pPr>
            <w:r/>
            <w:r>
              <w:rPr>
                <w:rFonts w:ascii="Calibri" w:hAnsi="Calibri"/>
                <w:color w:val="000000"/>
                <w:sz w:val="19"/>
              </w:rPr>
              <w:t>HIPAA, SOC 2</w:t>
            </w:r>
          </w:p>
        </w:tc>
      </w:tr>
      <w:tr>
        <w:tc>
          <w:tcPr>
            <w:tcW w:type="dxa" w:w="2880"/>
            <w:shd w:fill="EDF2FA" w:val="clear"/>
          </w:tcPr>
          <w:p>
            <w:pPr>
              <w:spacing w:before="60" w:after="60"/>
            </w:pPr>
            <w:r/>
            <w:r>
              <w:rPr>
                <w:rFonts w:ascii="Calibri" w:hAnsi="Calibri"/>
                <w:color w:val="000000"/>
                <w:sz w:val="19"/>
              </w:rPr>
              <w:t>Encryption in Transit</w:t>
            </w:r>
          </w:p>
        </w:tc>
        <w:tc>
          <w:tcPr>
            <w:tcW w:type="dxa" w:w="2880"/>
            <w:shd w:fill="EDF2FA" w:val="clear"/>
          </w:tcPr>
          <w:p>
            <w:pPr>
              <w:spacing w:before="60" w:after="60"/>
            </w:pPr>
            <w:r/>
            <w:r>
              <w:rPr>
                <w:rFonts w:ascii="Calibri" w:hAnsi="Calibri"/>
                <w:color w:val="000000"/>
                <w:sz w:val="19"/>
              </w:rPr>
              <w:t>HTTPS enforced via middleware</w:t>
            </w:r>
          </w:p>
        </w:tc>
        <w:tc>
          <w:tcPr>
            <w:tcW w:type="dxa" w:w="2880"/>
            <w:shd w:fill="EDF2FA" w:val="clear"/>
          </w:tcPr>
          <w:p>
            <w:pPr>
              <w:spacing w:before="60" w:after="60"/>
            </w:pPr>
            <w:r/>
            <w:r>
              <w:rPr>
                <w:rFonts w:ascii="Calibri" w:hAnsi="Calibri"/>
                <w:color w:val="000000"/>
                <w:sz w:val="19"/>
              </w:rPr>
              <w:t>HIPAA, PCI</w:t>
            </w:r>
          </w:p>
        </w:tc>
      </w:tr>
      <w:tr>
        <w:tc>
          <w:tcPr>
            <w:tcW w:type="dxa" w:w="2880"/>
          </w:tcPr>
          <w:p>
            <w:pPr>
              <w:spacing w:before="60" w:after="60"/>
            </w:pPr>
            <w:r/>
            <w:r>
              <w:rPr>
                <w:rFonts w:ascii="Calibri" w:hAnsi="Calibri"/>
                <w:color w:val="000000"/>
                <w:sz w:val="19"/>
              </w:rPr>
              <w:t>Error Handling</w:t>
            </w:r>
          </w:p>
        </w:tc>
        <w:tc>
          <w:tcPr>
            <w:tcW w:type="dxa" w:w="2880"/>
          </w:tcPr>
          <w:p>
            <w:pPr>
              <w:spacing w:before="60" w:after="60"/>
            </w:pPr>
            <w:r/>
            <w:r>
              <w:rPr>
                <w:rFonts w:ascii="Calibri" w:hAnsi="Calibri"/>
                <w:color w:val="000000"/>
                <w:sz w:val="19"/>
              </w:rPr>
              <w:t>Global exception handler returns sanitized errors (no stack traces)</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CORS</w:t>
            </w:r>
          </w:p>
        </w:tc>
        <w:tc>
          <w:tcPr>
            <w:tcW w:type="dxa" w:w="2880"/>
            <w:shd w:fill="EDF2FA" w:val="clear"/>
          </w:tcPr>
          <w:p>
            <w:pPr>
              <w:spacing w:before="60" w:after="60"/>
            </w:pPr>
            <w:r/>
            <w:r>
              <w:rPr>
                <w:rFonts w:ascii="Calibri" w:hAnsi="Calibri"/>
                <w:color w:val="000000"/>
                <w:sz w:val="19"/>
              </w:rPr>
              <w:t>Configured explicitly -- no wildcard origins</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Frontend (React 18)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XSS Prevention</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Sensitive Data</w:t>
            </w:r>
          </w:p>
        </w:tc>
        <w:tc>
          <w:tcPr>
            <w:tcW w:type="dxa" w:w="2880"/>
            <w:shd w:fill="EDF2FA" w:val="clear"/>
          </w:tcPr>
          <w:p>
            <w:pPr>
              <w:spacing w:before="60" w:after="60"/>
            </w:pPr>
            <w:r/>
            <w:r>
              <w:rPr>
                <w:rFonts w:ascii="Calibri" w:hAnsi="Calibri"/>
                <w:color w:val="000000"/>
                <w:sz w:val="19"/>
              </w:rPr>
              <w:t>Never store tokens/passwords in localStorage -- use httpOnly cookies</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Dynamic Code</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Auth Token Handling</w:t>
            </w:r>
          </w:p>
        </w:tc>
        <w:tc>
          <w:tcPr>
            <w:tcW w:type="dxa" w:w="2880"/>
            <w:shd w:fill="EDF2FA" w:val="clear"/>
          </w:tcPr>
          <w:p>
            <w:pPr>
              <w:spacing w:before="60" w:after="60"/>
            </w:pPr>
            <w:r/>
            <w:r>
              <w:rPr>
                <w:rFonts w:ascii="Calibri" w:hAnsi="Calibri"/>
                <w:color w:val="000000"/>
                <w:sz w:val="19"/>
              </w:rPr>
              <w:t>Store JWT in httpOnly secure cookie, not accessible to JavaScript</w:t>
            </w:r>
          </w:p>
        </w:tc>
        <w:tc>
          <w:tcPr>
            <w:tcW w:type="dxa" w:w="2880"/>
            <w:shd w:fill="EDF2FA" w:val="clear"/>
          </w:tcPr>
          <w:p>
            <w:pPr>
              <w:spacing w:before="60" w:after="60"/>
            </w:pPr>
            <w:r/>
            <w:r>
              <w:rPr>
                <w:rFonts w:ascii="Calibri" w:hAnsi="Calibri"/>
                <w:color w:val="000000"/>
                <w:sz w:val="19"/>
              </w:rPr>
              <w:t>OWASP</w:t>
            </w:r>
          </w:p>
        </w:tc>
      </w:tr>
      <w:tr>
        <w:tc>
          <w:tcPr>
            <w:tcW w:type="dxa" w:w="2880"/>
          </w:tcPr>
          <w:p>
            <w:pPr>
              <w:spacing w:before="60" w:after="60"/>
            </w:pPr>
            <w:r/>
            <w:r>
              <w:rPr>
                <w:rFonts w:ascii="Calibri" w:hAnsi="Calibri"/>
                <w:color w:val="000000"/>
                <w:sz w:val="19"/>
              </w:rPr>
              <w:t>Error Boundaries</w:t>
            </w:r>
          </w:p>
        </w:tc>
        <w:tc>
          <w:tcPr>
            <w:tcW w:type="dxa" w:w="2880"/>
          </w:tcPr>
          <w:p>
            <w:pPr>
              <w:spacing w:before="60" w:after="60"/>
            </w:pPr>
            <w:r/>
            <w:r>
              <w:rPr>
                <w:rFonts w:ascii="Calibri" w:hAnsi="Calibri"/>
                <w:color w:val="000000"/>
                <w:sz w:val="19"/>
              </w:rPr>
              <w:t>Wrap top-level routes in React ErrorBoundary components</w:t>
            </w:r>
          </w:p>
        </w:tc>
        <w:tc>
          <w:tcPr>
            <w:tcW w:type="dxa" w:w="2880"/>
          </w:tcPr>
          <w:p>
            <w:pPr>
              <w:spacing w:before="60" w:after="60"/>
            </w:pPr>
            <w:r/>
            <w:r>
              <w:rPr>
                <w:rFonts w:ascii="Calibri" w:hAnsi="Calibri"/>
                <w:color w:val="000000"/>
                <w:sz w:val="19"/>
              </w:rPr>
              <w:t>SOC 2</w:t>
            </w:r>
          </w:p>
        </w:tc>
      </w:tr>
      <w:tr>
        <w:tc>
          <w:tcPr>
            <w:tcW w:type="dxa" w:w="2880"/>
            <w:shd w:fill="EDF2FA" w:val="clear"/>
          </w:tcPr>
          <w:p>
            <w:pPr>
              <w:spacing w:before="60" w:after="60"/>
            </w:pPr>
            <w:r/>
            <w:r>
              <w:rPr>
                <w:rFonts w:ascii="Calibri" w:hAnsi="Calibri"/>
                <w:color w:val="000000"/>
                <w:sz w:val="19"/>
              </w:rPr>
              <w:t>Content Security Policy</w:t>
            </w:r>
          </w:p>
        </w:tc>
        <w:tc>
          <w:tcPr>
            <w:tcW w:type="dxa" w:w="2880"/>
            <w:shd w:fill="EDF2FA" w:val="clear"/>
          </w:tcPr>
          <w:p>
            <w:pPr>
              <w:spacing w:before="60" w:after="60"/>
            </w:pPr>
            <w:r/>
            <w:r>
              <w:rPr>
                <w:rFonts w:ascii="Calibri" w:hAnsi="Calibri"/>
                <w:color w:val="000000"/>
                <w:sz w:val="19"/>
              </w:rPr>
              <w:t>Set CSP headers to prevent script injection</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Database (SQL Server)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Parameterized Queries</w:t>
            </w:r>
          </w:p>
        </w:tc>
        <w:tc>
          <w:tcPr>
            <w:tcW w:type="dxa" w:w="2880"/>
          </w:tcPr>
          <w:p>
            <w:pPr>
              <w:spacing w:before="60" w:after="60"/>
            </w:pPr>
            <w:r/>
            <w:r>
              <w:rPr>
                <w:rFonts w:ascii="Calibri" w:hAnsi="Calibri"/>
                <w:color w:val="000000"/>
                <w:sz w:val="19"/>
              </w:rPr>
              <w:t>All input via SP parameters -- no string concatenation</w:t>
            </w:r>
          </w:p>
        </w:tc>
        <w:tc>
          <w:tcPr>
            <w:tcW w:type="dxa" w:w="2880"/>
          </w:tcPr>
          <w:p>
            <w:pPr>
              <w:spacing w:before="60" w:after="60"/>
            </w:pPr>
            <w:r/>
            <w:r>
              <w:rPr>
                <w:rFonts w:ascii="Calibri" w:hAnsi="Calibri"/>
                <w:color w:val="000000"/>
                <w:sz w:val="19"/>
              </w:rPr>
              <w:t>OWASP, PCI</w:t>
            </w:r>
          </w:p>
        </w:tc>
      </w:tr>
      <w:tr>
        <w:tc>
          <w:tcPr>
            <w:tcW w:type="dxa" w:w="2880"/>
            <w:shd w:fill="EDF2FA" w:val="clear"/>
          </w:tcPr>
          <w:p>
            <w:pPr>
              <w:spacing w:before="60" w:after="60"/>
            </w:pPr>
            <w:r/>
            <w:r>
              <w:rPr>
                <w:rFonts w:ascii="Calibri" w:hAnsi="Calibri"/>
                <w:color w:val="000000"/>
                <w:sz w:val="19"/>
              </w:rPr>
              <w:t>Tenant Isolation</w:t>
            </w:r>
          </w:p>
        </w:tc>
        <w:tc>
          <w:tcPr>
            <w:tcW w:type="dxa" w:w="2880"/>
            <w:shd w:fill="EDF2FA" w:val="clear"/>
          </w:tcPr>
          <w:p>
            <w:pPr>
              <w:spacing w:before="60" w:after="60"/>
            </w:pPr>
            <w:r/>
            <w:r>
              <w:rPr>
                <w:rFonts w:ascii="Calibri" w:hAnsi="Calibri"/>
                <w:color w:val="000000"/>
                <w:sz w:val="19"/>
              </w:rPr>
              <w:t xml:space="preserve">Every query includes </w:t>
            </w:r>
            <w:r>
              <w:rPr>
                <w:rFonts w:ascii="Consolas" w:hAnsi="Consolas"/>
                <w:color w:val="333333"/>
                <w:sz w:val="18"/>
                <w:shd w:fill="F2F2F2" w:val="clear"/>
              </w:rPr>
              <w:t>WHERE TenantId = @TenantId</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Soft Deletes</w:t>
            </w:r>
          </w:p>
        </w:tc>
        <w:tc>
          <w:tcPr>
            <w:tcW w:type="dxa" w:w="2880"/>
          </w:tcPr>
          <w:p>
            <w:pPr>
              <w:spacing w:before="60" w:after="60"/>
            </w:pPr>
            <w:r/>
            <w:r>
              <w:rPr>
                <w:rFonts w:ascii="Calibri" w:hAnsi="Calibri"/>
                <w:color w:val="000000"/>
                <w:sz w:val="19"/>
              </w:rPr>
              <w:t>Never hard-delete records -- set IsDeleted flag</w:t>
            </w:r>
          </w:p>
        </w:tc>
        <w:tc>
          <w:tcPr>
            <w:tcW w:type="dxa" w:w="2880"/>
          </w:tcPr>
          <w:p>
            <w:pPr>
              <w:spacing w:before="60" w:after="60"/>
            </w:pPr>
            <w:r/>
            <w:r>
              <w:rPr>
                <w:rFonts w:ascii="Calibri" w:hAnsi="Calibri"/>
                <w:color w:val="000000"/>
                <w:sz w:val="19"/>
              </w:rPr>
              <w:t>HIPAA (retention), GDPR (audit)</w:t>
            </w:r>
          </w:p>
        </w:tc>
      </w:tr>
      <w:tr>
        <w:tc>
          <w:tcPr>
            <w:tcW w:type="dxa" w:w="2880"/>
            <w:shd w:fill="EDF2FA" w:val="clear"/>
          </w:tcPr>
          <w:p>
            <w:pPr>
              <w:spacing w:before="60" w:after="60"/>
            </w:pPr>
            <w:r/>
            <w:r>
              <w:rPr>
                <w:rFonts w:ascii="Calibri" w:hAnsi="Calibri"/>
                <w:color w:val="000000"/>
                <w:sz w:val="19"/>
              </w:rPr>
              <w:t>Audit Columns</w:t>
            </w:r>
          </w:p>
        </w:tc>
        <w:tc>
          <w:tcPr>
            <w:tcW w:type="dxa" w:w="2880"/>
            <w:shd w:fill="EDF2FA" w:val="clear"/>
          </w:tcPr>
          <w:p>
            <w:pPr>
              <w:spacing w:before="60" w:after="60"/>
            </w:pPr>
            <w:r/>
            <w:r>
              <w:rPr>
                <w:rFonts w:ascii="Calibri" w:hAnsi="Calibri"/>
                <w:color w:val="000000"/>
                <w:sz w:val="19"/>
              </w:rPr>
              <w:t>CreatedAt, CreatedBy, ModifiedAt, ModifiedBy on every table</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Encryption at Rest</w:t>
            </w:r>
          </w:p>
        </w:tc>
        <w:tc>
          <w:tcPr>
            <w:tcW w:type="dxa" w:w="2880"/>
          </w:tcPr>
          <w:p>
            <w:pPr>
              <w:spacing w:before="60" w:after="60"/>
            </w:pPr>
            <w:r/>
            <w:r>
              <w:rPr>
                <w:rFonts w:ascii="Calibri" w:hAnsi="Calibri"/>
                <w:color w:val="000000"/>
                <w:sz w:val="19"/>
              </w:rPr>
              <w:t>SQL Server Transparent Data Encryption (TDE)</w:t>
            </w:r>
          </w:p>
        </w:tc>
        <w:tc>
          <w:tcPr>
            <w:tcW w:type="dxa" w:w="2880"/>
          </w:tcPr>
          <w:p>
            <w:pPr>
              <w:spacing w:before="60" w:after="60"/>
            </w:pPr>
            <w:r/>
            <w:r>
              <w:rPr>
                <w:rFonts w:ascii="Calibri" w:hAnsi="Calibri"/>
                <w:color w:val="000000"/>
                <w:sz w:val="19"/>
              </w:rPr>
              <w:t>HIPAA, PCI</w:t>
            </w:r>
          </w:p>
        </w:tc>
      </w:tr>
      <w:tr>
        <w:tc>
          <w:tcPr>
            <w:tcW w:type="dxa" w:w="2880"/>
            <w:shd w:fill="EDF2FA" w:val="clear"/>
          </w:tcPr>
          <w:p>
            <w:pPr>
              <w:spacing w:before="60" w:after="60"/>
            </w:pPr>
            <w:r/>
            <w:r>
              <w:rPr>
                <w:rFonts w:ascii="Calibri" w:hAnsi="Calibri"/>
                <w:color w:val="000000"/>
                <w:sz w:val="19"/>
              </w:rPr>
              <w:t>Minimum Privilege</w:t>
            </w:r>
          </w:p>
        </w:tc>
        <w:tc>
          <w:tcPr>
            <w:tcW w:type="dxa" w:w="2880"/>
            <w:shd w:fill="EDF2FA" w:val="clear"/>
          </w:tcPr>
          <w:p>
            <w:pPr>
              <w:spacing w:before="60" w:after="60"/>
            </w:pPr>
            <w:r/>
            <w:r>
              <w:rPr>
                <w:rFonts w:ascii="Calibri" w:hAnsi="Calibri"/>
                <w:color w:val="000000"/>
                <w:sz w:val="19"/>
              </w:rPr>
              <w:t>Application user has EXECUTE permission only -- no direct table access</w:t>
            </w:r>
          </w:p>
        </w:tc>
        <w:tc>
          <w:tcPr>
            <w:tcW w:type="dxa" w:w="2880"/>
            <w:shd w:fill="EDF2FA" w:val="clear"/>
          </w:tcPr>
          <w:p>
            <w:pPr>
              <w:spacing w:before="60" w:after="60"/>
            </w:pPr>
            <w:r/>
            <w:r>
              <w:rPr>
                <w:rFonts w:ascii="Calibri" w:hAnsi="Calibri"/>
                <w:color w:val="000000"/>
                <w:sz w:val="19"/>
              </w:rPr>
              <w:t>SOC 2, PCI</w:t>
            </w:r>
          </w:p>
        </w:tc>
      </w:tr>
    </w:tbl>
    <w:p>
      <w:pPr>
        <w:spacing w:before="80" w:after="80"/>
      </w:pPr>
    </w:p>
    <w:p>
      <w:pPr>
        <w:pStyle w:val="Heading2"/>
      </w:pPr>
      <w:r>
        <w:t>15.5 Tenant Isolation</w:t>
      </w:r>
    </w:p>
    <w:p>
      <w:pPr>
        <w:spacing w:before="40" w:after="120"/>
      </w:pPr>
      <w:r>
        <w:rPr>
          <w:rFonts w:ascii="Calibri" w:hAnsi="Calibri"/>
          <w:color w:val="000000"/>
          <w:sz w:val="22"/>
        </w:rPr>
        <w:t>Multi-tenancy is enforced at every layer. A tenant must never be able to access another tenant's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Enforcement Mechanism</w:t>
            </w:r>
          </w:p>
        </w:tc>
      </w:tr>
      <w:tr>
        <w:tc>
          <w:tcPr>
            <w:tcW w:type="dxa" w:w="4320"/>
          </w:tcPr>
          <w:p>
            <w:pPr>
              <w:spacing w:before="60" w:after="60"/>
            </w:pPr>
            <w:r/>
            <w:r>
              <w:rPr>
                <w:rFonts w:ascii="Calibri" w:hAnsi="Calibri"/>
                <w:color w:val="000000"/>
                <w:sz w:val="19"/>
              </w:rPr>
              <w:t>API Route</w:t>
            </w:r>
          </w:p>
        </w:tc>
        <w:tc>
          <w:tcPr>
            <w:tcW w:type="dxa" w:w="4320"/>
          </w:tcPr>
          <w:p>
            <w:pPr>
              <w:spacing w:before="60" w:after="60"/>
            </w:pPr>
            <w:r/>
            <w:r>
              <w:rPr>
                <w:rFonts w:ascii="Consolas" w:hAnsi="Consolas"/>
                <w:color w:val="333333"/>
                <w:sz w:val="18"/>
                <w:shd w:fill="F2F2F2" w:val="clear"/>
              </w:rPr>
              <w:t>tenantId</w:t>
            </w:r>
            <w:r>
              <w:rPr>
                <w:rFonts w:ascii="Calibri" w:hAnsi="Calibri"/>
                <w:color w:val="000000"/>
                <w:sz w:val="19"/>
              </w:rPr>
              <w:t xml:space="preserve"> in the URL path: </w:t>
            </w:r>
            <w:r>
              <w:rPr>
                <w:rFonts w:ascii="Consolas" w:hAnsi="Consolas"/>
                <w:color w:val="333333"/>
                <w:sz w:val="18"/>
                <w:shd w:fill="F2F2F2" w:val="clear"/>
              </w:rPr>
              <w:t>/api/tenants/{tenantId}/...</w:t>
            </w:r>
          </w:p>
        </w:tc>
      </w:tr>
      <w:tr>
        <w:tc>
          <w:tcPr>
            <w:tcW w:type="dxa" w:w="4320"/>
            <w:shd w:fill="EDF2FA" w:val="clear"/>
          </w:tcPr>
          <w:p>
            <w:pPr>
              <w:spacing w:before="60" w:after="60"/>
            </w:pPr>
            <w:r/>
            <w:r>
              <w:rPr>
                <w:rFonts w:ascii="Calibri" w:hAnsi="Calibri"/>
                <w:color w:val="000000"/>
                <w:sz w:val="19"/>
              </w:rPr>
              <w:t>Controller</w:t>
            </w:r>
          </w:p>
        </w:tc>
        <w:tc>
          <w:tcPr>
            <w:tcW w:type="dxa" w:w="4320"/>
            <w:shd w:fill="EDF2FA" w:val="clear"/>
          </w:tcPr>
          <w:p>
            <w:pPr>
              <w:spacing w:before="60" w:after="60"/>
            </w:pPr>
            <w:r/>
            <w:r>
              <w:rPr>
                <w:rFonts w:ascii="Calibri" w:hAnsi="Calibri"/>
                <w:color w:val="000000"/>
                <w:sz w:val="19"/>
              </w:rPr>
              <w:t xml:space="preserve">Validates </w:t>
            </w:r>
            <w:r>
              <w:rPr>
                <w:rFonts w:ascii="Consolas" w:hAnsi="Consolas"/>
                <w:color w:val="333333"/>
                <w:sz w:val="18"/>
                <w:shd w:fill="F2F2F2" w:val="clear"/>
              </w:rPr>
              <w:t>tenantId</w:t>
            </w:r>
            <w:r>
              <w:rPr>
                <w:rFonts w:ascii="Calibri" w:hAnsi="Calibri"/>
                <w:color w:val="000000"/>
                <w:sz w:val="19"/>
              </w:rPr>
              <w:t xml:space="preserve"> from route matches the authenticated user's tenant claim</w:t>
            </w:r>
          </w:p>
        </w:tc>
      </w:tr>
      <w:tr>
        <w:tc>
          <w:tcPr>
            <w:tcW w:type="dxa" w:w="4320"/>
          </w:tcPr>
          <w:p>
            <w:pPr>
              <w:spacing w:before="60" w:after="60"/>
            </w:pPr>
            <w:r/>
            <w:r>
              <w:rPr>
                <w:rFonts w:ascii="Calibri" w:hAnsi="Calibri"/>
                <w:color w:val="000000"/>
                <w:sz w:val="19"/>
              </w:rPr>
              <w:t>Service</w:t>
            </w:r>
          </w:p>
        </w:tc>
        <w:tc>
          <w:tcPr>
            <w:tcW w:type="dxa" w:w="4320"/>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to every repository method</w:t>
            </w:r>
          </w:p>
        </w:tc>
      </w:tr>
      <w:tr>
        <w:tc>
          <w:tcPr>
            <w:tcW w:type="dxa" w:w="4320"/>
            <w:shd w:fill="EDF2FA" w:val="clear"/>
          </w:tcPr>
          <w:p>
            <w:pPr>
              <w:spacing w:before="60" w:after="60"/>
            </w:pPr>
            <w:r/>
            <w:r>
              <w:rPr>
                <w:rFonts w:ascii="Calibri" w:hAnsi="Calibri"/>
                <w:color w:val="000000"/>
                <w:sz w:val="19"/>
              </w:rPr>
              <w:t>Repository</w:t>
            </w:r>
          </w:p>
        </w:tc>
        <w:tc>
          <w:tcPr>
            <w:tcW w:type="dxa" w:w="4320"/>
            <w:shd w:fill="EDF2FA" w:val="clear"/>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parameter to every stored procedure</w:t>
            </w:r>
          </w:p>
        </w:tc>
      </w:tr>
      <w:tr>
        <w:tc>
          <w:tcPr>
            <w:tcW w:type="dxa" w:w="4320"/>
          </w:tcPr>
          <w:p>
            <w:pPr>
              <w:spacing w:before="60" w:after="60"/>
            </w:pPr>
            <w:r/>
            <w:r>
              <w:rPr>
                <w:rFonts w:ascii="Calibri" w:hAnsi="Calibri"/>
                <w:color w:val="000000"/>
                <w:sz w:val="19"/>
              </w:rPr>
              <w:t>Stored Procedure</w:t>
            </w:r>
          </w:p>
        </w:tc>
        <w:tc>
          <w:tcPr>
            <w:tcW w:type="dxa" w:w="4320"/>
          </w:tcPr>
          <w:p>
            <w:pPr>
              <w:spacing w:before="60" w:after="60"/>
            </w:pPr>
            <w:r/>
            <w:r>
              <w:rPr>
                <w:rFonts w:ascii="Calibri" w:hAnsi="Calibri"/>
                <w:color w:val="000000"/>
                <w:sz w:val="19"/>
              </w:rPr>
              <w:t xml:space="preserve">Includes </w:t>
            </w:r>
            <w:r>
              <w:rPr>
                <w:rFonts w:ascii="Consolas" w:hAnsi="Consolas"/>
                <w:color w:val="333333"/>
                <w:sz w:val="18"/>
                <w:shd w:fill="F2F2F2" w:val="clear"/>
              </w:rPr>
              <w:t>WHERE TenantId = @TenantId</w:t>
            </w:r>
            <w:r>
              <w:rPr>
                <w:rFonts w:ascii="Calibri" w:hAnsi="Calibri"/>
                <w:color w:val="000000"/>
                <w:sz w:val="19"/>
              </w:rPr>
              <w:t xml:space="preserve"> in every query</w:t>
            </w:r>
          </w:p>
        </w:tc>
      </w:tr>
      <w:tr>
        <w:tc>
          <w:tcPr>
            <w:tcW w:type="dxa" w:w="4320"/>
            <w:shd w:fill="EDF2FA" w:val="clear"/>
          </w:tcPr>
          <w:p>
            <w:pPr>
              <w:spacing w:before="60" w:after="60"/>
            </w:pPr>
            <w:r/>
            <w:r>
              <w:rPr>
                <w:rFonts w:ascii="Calibri" w:hAnsi="Calibri"/>
                <w:color w:val="000000"/>
                <w:sz w:val="19"/>
              </w:rPr>
              <w:t>Table</w:t>
            </w:r>
          </w:p>
        </w:tc>
        <w:tc>
          <w:tcPr>
            <w:tcW w:type="dxa" w:w="4320"/>
            <w:shd w:fill="EDF2FA" w:val="clear"/>
          </w:tcPr>
          <w:p>
            <w:pPr>
              <w:spacing w:before="60" w:after="60"/>
            </w:pPr>
            <w:r/>
            <w:r>
              <w:rPr>
                <w:rFonts w:ascii="Consolas" w:hAnsi="Consolas"/>
                <w:color w:val="333333"/>
                <w:sz w:val="18"/>
                <w:shd w:fill="F2F2F2" w:val="clear"/>
              </w:rPr>
              <w:t>TenantId NVARCHAR(50) NOT NULL</w:t>
            </w:r>
            <w:r>
              <w:rPr>
                <w:rFonts w:ascii="Calibri" w:hAnsi="Calibri"/>
                <w:color w:val="000000"/>
                <w:sz w:val="19"/>
              </w:rPr>
              <w:t xml:space="preserve"> column with foreign key to Tenant table</w:t>
            </w:r>
          </w:p>
        </w:tc>
      </w:tr>
    </w:tbl>
    <w:p>
      <w:pPr>
        <w:spacing w:before="80" w:after="80"/>
      </w:pPr>
    </w:p>
    <w:p>
      <w:pPr>
        <w:spacing w:before="40" w:after="120"/>
      </w:pPr>
      <w:r>
        <w:rPr>
          <w:rFonts w:ascii="Calibri" w:hAnsi="Calibri"/>
          <w:color w:val="000000"/>
          <w:sz w:val="22"/>
        </w:rPr>
        <w:t xml:space="preserve">The engine validates tenant isolation during code review. A stored procedure that queries data without filtering by </w:t>
      </w:r>
      <w:r>
        <w:rPr>
          <w:rFonts w:ascii="Consolas" w:hAnsi="Consolas"/>
          <w:color w:val="333333"/>
          <w:sz w:val="18"/>
          <w:shd w:fill="F2F2F2" w:val="clear"/>
        </w:rPr>
        <w:t>TenantId</w:t>
      </w:r>
      <w:r>
        <w:rPr>
          <w:rFonts w:ascii="Calibri" w:hAnsi="Calibri"/>
          <w:color w:val="000000"/>
          <w:sz w:val="22"/>
        </w:rPr>
        <w:t xml:space="preserve"> on a tenant-scoped table is flagged as a critical security violation.</w:t>
      </w:r>
    </w:p>
    <w:p>
      <w:pPr>
        <w:pStyle w:val="Heading2"/>
      </w:pPr>
      <w:r>
        <w:t>15.6 Final Validation Gate</w:t>
      </w:r>
    </w:p>
    <w:p>
      <w:pPr>
        <w:spacing w:before="40" w:after="120"/>
      </w:pPr>
      <w:r>
        <w:rPr>
          <w:rFonts w:ascii="Calibri" w:hAnsi="Calibri"/>
          <w:color w:val="000000"/>
          <w:sz w:val="22"/>
        </w:rPr>
        <w:t>When health reaches 100%, the engine runs a comprehensive final validation before declaring convergence. This is the last line of defense.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.NET build</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build --no-restore</w:t>
            </w:r>
            <w:r>
              <w:rPr>
                <w:rFonts w:ascii="Calibri" w:hAnsi="Calibri"/>
                <w:color w:val="000000"/>
                <w:sz w:val="19"/>
              </w:rPr>
              <w:t xml:space="preserve"> -- zero compilation errors</w:t>
            </w:r>
          </w:p>
        </w:tc>
      </w:tr>
      <w:tr>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npm build</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run build</w:t>
            </w:r>
            <w:r>
              <w:rPr>
                <w:rFonts w:ascii="Calibri" w:hAnsi="Calibri"/>
                <w:color w:val="000000"/>
                <w:sz w:val="19"/>
              </w:rPr>
              <w:t xml:space="preserve"> -- frontend compiles cleanly</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.NET tests</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test --no-build</w:t>
            </w:r>
            <w:r>
              <w:rPr>
                <w:rFonts w:ascii="Calibri" w:hAnsi="Calibri"/>
                <w:color w:val="000000"/>
                <w:sz w:val="19"/>
              </w:rPr>
              <w:t xml:space="preserve"> -- all tests pass</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npm tests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test</w:t>
            </w:r>
            <w:r>
              <w:rPr>
                <w:rFonts w:ascii="Calibri" w:hAnsi="Calibri"/>
                <w:color w:val="000000"/>
                <w:sz w:val="19"/>
              </w:rPr>
              <w:t xml:space="preserve"> (CI=true) -- all tests pass</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SQL validation</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alibri" w:hAnsi="Calibri"/>
                <w:color w:val="000000"/>
                <w:sz w:val="19"/>
              </w:rPr>
              <w:t>Pattern violations in SQL files</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.NET vulnerability audit</w:t>
            </w:r>
          </w:p>
        </w:tc>
        <w:tc>
          <w:tcPr>
            <w:tcW w:type="dxa" w:w="2160"/>
            <w:shd w:fill="EDF2FA" w:val="clear"/>
          </w:tcPr>
          <w:p>
            <w:pPr>
              <w:spacing w:before="60" w:after="60"/>
            </w:pPr>
            <w:r/>
            <w:r>
              <w:rPr>
                <w:rFonts w:ascii="Calibri" w:hAnsi="Calibri"/>
                <w:color w:val="000000"/>
                <w:sz w:val="19"/>
              </w:rPr>
              <w:t>Warn</w:t>
            </w:r>
          </w:p>
        </w:tc>
        <w:tc>
          <w:tcPr>
            <w:tcW w:type="dxa" w:w="2160"/>
            <w:shd w:fill="EDF2FA" w:val="clear"/>
          </w:tcPr>
          <w:p>
            <w:pPr>
              <w:spacing w:before="60" w:after="60"/>
            </w:pPr>
            <w:r/>
            <w:r>
              <w:rPr>
                <w:rFonts w:ascii="Consolas" w:hAnsi="Consolas"/>
                <w:color w:val="333333"/>
                <w:sz w:val="18"/>
                <w:shd w:fill="F2F2F2" w:val="clear"/>
              </w:rPr>
              <w:t>dotnet list package --vulnerable</w:t>
            </w:r>
          </w:p>
        </w:tc>
      </w:tr>
      <w:tr>
        <w:tc>
          <w:tcPr>
            <w:tcW w:type="dxa" w:w="2160"/>
          </w:tcPr>
          <w:p>
            <w:pPr>
              <w:spacing w:before="60" w:after="60"/>
            </w:pPr>
            <w:r/>
            <w:r>
              <w:rPr>
                <w:rFonts w:ascii="Calibri" w:hAnsi="Calibri"/>
                <w:color w:val="000000"/>
                <w:sz w:val="19"/>
              </w:rPr>
              <w:t>7</w:t>
            </w:r>
          </w:p>
        </w:tc>
        <w:tc>
          <w:tcPr>
            <w:tcW w:type="dxa" w:w="2160"/>
          </w:tcPr>
          <w:p>
            <w:pPr>
              <w:spacing w:before="60" w:after="60"/>
            </w:pPr>
            <w:r/>
            <w:r>
              <w:rPr>
                <w:rFonts w:ascii="Calibri" w:hAnsi="Calibri"/>
                <w:color w:val="000000"/>
                <w:sz w:val="19"/>
              </w:rPr>
              <w:t>npm vulnerability audit</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onsolas" w:hAnsi="Consolas"/>
                <w:color w:val="333333"/>
                <w:sz w:val="18"/>
                <w:shd w:fill="F2F2F2" w:val="clear"/>
              </w:rPr>
              <w:t>npm audit --audit-level=high</w:t>
            </w:r>
          </w:p>
        </w:tc>
      </w:tr>
      <w:tr>
        <w:tc>
          <w:tcPr>
            <w:tcW w:type="dxa" w:w="2160"/>
            <w:shd w:fill="EDF2FA" w:val="clear"/>
          </w:tcPr>
          <w:p>
            <w:pPr>
              <w:spacing w:before="60" w:after="60"/>
            </w:pPr>
            <w:r/>
            <w:r>
              <w:rPr>
                <w:rFonts w:ascii="Calibri" w:hAnsi="Calibri"/>
                <w:color w:val="000000"/>
                <w:sz w:val="19"/>
              </w:rPr>
              <w:t>8</w:t>
            </w:r>
          </w:p>
        </w:tc>
        <w:tc>
          <w:tcPr>
            <w:tcW w:type="dxa" w:w="2160"/>
            <w:shd w:fill="EDF2FA" w:val="clear"/>
          </w:tcPr>
          <w:p>
            <w:pPr>
              <w:spacing w:before="60" w:after="60"/>
            </w:pPr>
            <w:r/>
            <w:r>
              <w:rPr>
                <w:rFonts w:ascii="Calibri" w:hAnsi="Calibri"/>
                <w:color w:val="000000"/>
                <w:sz w:val="19"/>
              </w:rPr>
              <w:t>Database completeness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alibri" w:hAnsi="Calibri"/>
                <w:color w:val="000000"/>
                <w:sz w:val="19"/>
              </w:rPr>
              <w:t>Full chain API -&gt; SP -&gt; Table -&gt; Seed verified</w:t>
            </w:r>
          </w:p>
        </w:tc>
      </w:tr>
      <w:tr>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Hard/Warn</w:t>
            </w:r>
          </w:p>
        </w:tc>
        <w:tc>
          <w:tcPr>
            <w:tcW w:type="dxa" w:w="2160"/>
          </w:tcPr>
          <w:p>
            <w:pPr>
              <w:spacing w:before="60" w:after="60"/>
            </w:pPr>
            <w:r/>
            <w:r>
              <w:rPr>
                <w:rFonts w:ascii="Calibri" w:hAnsi="Calibri"/>
                <w:color w:val="000000"/>
                <w:sz w:val="19"/>
              </w:rPr>
              <w:t>Critical = hard failure, High/Medium = warning</w:t>
            </w:r>
          </w:p>
        </w:tc>
      </w:tr>
    </w:tbl>
    <w:p>
      <w:pPr>
        <w:spacing w:before="80" w:after="80"/>
      </w:pPr>
    </w:p>
    <w:p>
      <w:pPr>
        <w:spacing w:before="40" w:after="120"/>
      </w:pPr>
      <w:r>
        <w:rPr>
          <w:rFonts w:ascii="Calibri" w:hAnsi="Calibri"/>
          <w:color w:val="000000"/>
          <w:sz w:val="22"/>
        </w:rPr>
        <w:t xml:space="preserve">Hard failures reset health to 99% and inject the failure details into agent prompts via </w:t>
      </w:r>
      <w:r>
        <w:rPr>
          <w:rFonts w:ascii="Consolas" w:hAnsi="Consolas"/>
          <w:color w:val="333333"/>
          <w:sz w:val="18"/>
          <w:shd w:fill="F2F2F2" w:val="clear"/>
        </w:rPr>
        <w:t>error-context.md</w:t>
      </w:r>
      <w:r>
        <w:rPr>
          <w:rFonts w:ascii="Calibri" w:hAnsi="Calibri"/>
          <w:color w:val="000000"/>
          <w:sz w:val="22"/>
        </w:rPr>
        <w:t>. The engine then loops to fix the issues automatically. Up to 3 validation attempts are allowed before the pipeline exits to prevent infinite loops.</w:t>
      </w:r>
    </w:p>
    <w:p>
      <w:pPr>
        <w:pStyle w:val="Heading2"/>
      </w:pPr>
      <w:r>
        <w:t>15.7 .NET 8 Backend Security</w:t>
      </w:r>
    </w:p>
    <w:p>
      <w:pPr>
        <w:pStyle w:val="Heading3"/>
      </w:pPr>
      <w:r>
        <w:t>Authentication &amp; Authorization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SEC-NET-01</w:t>
            </w:r>
          </w:p>
        </w:tc>
        <w:tc>
          <w:tcPr>
            <w:tcW w:type="dxa" w:w="4320"/>
          </w:tcPr>
          <w:p>
            <w:pPr>
              <w:spacing w:before="60" w:after="60"/>
            </w:pPr>
            <w:r/>
            <w:r>
              <w:rPr>
                <w:rFonts w:ascii="Consolas" w:hAnsi="Consolas"/>
                <w:color w:val="333333"/>
                <w:sz w:val="18"/>
                <w:shd w:fill="F2F2F2" w:val="clear"/>
              </w:rPr>
              <w:t>[Authorize]</w:t>
            </w:r>
            <w:r>
              <w:rPr>
                <w:rFonts w:ascii="Calibri" w:hAnsi="Calibri"/>
                <w:color w:val="000000"/>
                <w:sz w:val="19"/>
              </w:rPr>
              <w:t xml:space="preserve"> attribute on ALL controller classes</w:t>
            </w:r>
          </w:p>
        </w:tc>
      </w:tr>
      <w:tr>
        <w:tc>
          <w:tcPr>
            <w:tcW w:type="dxa" w:w="4320"/>
            <w:shd w:fill="EDF2FA" w:val="clear"/>
          </w:tcPr>
          <w:p>
            <w:pPr>
              <w:spacing w:before="60" w:after="60"/>
            </w:pPr>
            <w:r/>
            <w:r>
              <w:rPr>
                <w:rFonts w:ascii="Calibri" w:hAnsi="Calibri"/>
                <w:color w:val="000000"/>
                <w:sz w:val="19"/>
              </w:rPr>
              <w:t>SEC-NET-02</w:t>
            </w:r>
          </w:p>
        </w:tc>
        <w:tc>
          <w:tcPr>
            <w:tcW w:type="dxa" w:w="4320"/>
            <w:shd w:fill="EDF2FA" w:val="clear"/>
          </w:tcPr>
          <w:p>
            <w:pPr>
              <w:spacing w:before="60" w:after="60"/>
            </w:pPr>
            <w:r/>
            <w:r>
              <w:rPr>
                <w:rFonts w:ascii="Consolas" w:hAnsi="Consolas"/>
                <w:color w:val="333333"/>
                <w:sz w:val="18"/>
                <w:shd w:fill="F2F2F2" w:val="clear"/>
              </w:rPr>
              <w:t>[ValidateAntiForgeryToken]</w:t>
            </w:r>
            <w:r>
              <w:rPr>
                <w:rFonts w:ascii="Calibri" w:hAnsi="Calibri"/>
                <w:color w:val="000000"/>
                <w:sz w:val="19"/>
              </w:rPr>
              <w:t xml:space="preserve"> on POST/PUT/DELETE actions</w:t>
            </w:r>
          </w:p>
        </w:tc>
      </w:tr>
      <w:tr>
        <w:tc>
          <w:tcPr>
            <w:tcW w:type="dxa" w:w="4320"/>
          </w:tcPr>
          <w:p>
            <w:pPr>
              <w:spacing w:before="60" w:after="60"/>
            </w:pPr>
            <w:r/>
            <w:r>
              <w:rPr>
                <w:rFonts w:ascii="Calibri" w:hAnsi="Calibri"/>
                <w:color w:val="000000"/>
                <w:sz w:val="19"/>
              </w:rPr>
              <w:t>SEC-NET-03</w:t>
            </w:r>
          </w:p>
        </w:tc>
        <w:tc>
          <w:tcPr>
            <w:tcW w:type="dxa" w:w="4320"/>
          </w:tcPr>
          <w:p>
            <w:pPr>
              <w:spacing w:before="60" w:after="60"/>
            </w:pPr>
            <w:r/>
            <w:r>
              <w:rPr>
                <w:rFonts w:ascii="Calibri" w:hAnsi="Calibri"/>
                <w:color w:val="000000"/>
                <w:sz w:val="19"/>
              </w:rPr>
              <w:t>HttpOnly + Secure + SameSite=Strict on all cookies</w:t>
            </w:r>
          </w:p>
        </w:tc>
      </w:tr>
      <w:tr>
        <w:tc>
          <w:tcPr>
            <w:tcW w:type="dxa" w:w="4320"/>
            <w:shd w:fill="EDF2FA" w:val="clear"/>
          </w:tcPr>
          <w:p>
            <w:pPr>
              <w:spacing w:before="60" w:after="60"/>
            </w:pPr>
            <w:r/>
            <w:r>
              <w:rPr>
                <w:rFonts w:ascii="Calibri" w:hAnsi="Calibri"/>
                <w:color w:val="000000"/>
                <w:sz w:val="19"/>
              </w:rPr>
              <w:t>SEC-NET-04</w:t>
            </w:r>
          </w:p>
        </w:tc>
        <w:tc>
          <w:tcPr>
            <w:tcW w:type="dxa" w:w="4320"/>
            <w:shd w:fill="EDF2FA" w:val="clear"/>
          </w:tcPr>
          <w:p>
            <w:pPr>
              <w:spacing w:before="60" w:after="60"/>
            </w:pPr>
            <w:r/>
            <w:r>
              <w:rPr>
                <w:rFonts w:ascii="Calibri" w:hAnsi="Calibri"/>
                <w:color w:val="000000"/>
                <w:sz w:val="19"/>
              </w:rPr>
              <w:t>Session timeout max 60 minutes, no sliding expiration</w:t>
            </w:r>
          </w:p>
        </w:tc>
      </w:tr>
      <w:tr>
        <w:tc>
          <w:tcPr>
            <w:tcW w:type="dxa" w:w="4320"/>
          </w:tcPr>
          <w:p>
            <w:pPr>
              <w:spacing w:before="60" w:after="60"/>
            </w:pPr>
            <w:r/>
            <w:r>
              <w:rPr>
                <w:rFonts w:ascii="Calibri" w:hAnsi="Calibri"/>
                <w:color w:val="000000"/>
                <w:sz w:val="19"/>
              </w:rPr>
              <w:t>SEC-NET-05</w:t>
            </w:r>
          </w:p>
        </w:tc>
        <w:tc>
          <w:tcPr>
            <w:tcW w:type="dxa" w:w="4320"/>
          </w:tcPr>
          <w:p>
            <w:pPr>
              <w:spacing w:before="60" w:after="60"/>
            </w:pPr>
            <w:r/>
            <w:r>
              <w:rPr>
                <w:rFonts w:ascii="Calibri" w:hAnsi="Calibri"/>
                <w:color w:val="000000"/>
                <w:sz w:val="19"/>
              </w:rPr>
              <w:t>JWT: 15-min access token, 7-day refresh token, signed with RS256</w:t>
            </w:r>
          </w:p>
        </w:tc>
      </w:tr>
      <w:tr>
        <w:tc>
          <w:tcPr>
            <w:tcW w:type="dxa" w:w="4320"/>
            <w:shd w:fill="EDF2FA" w:val="clear"/>
          </w:tcPr>
          <w:p>
            <w:pPr>
              <w:spacing w:before="60" w:after="60"/>
            </w:pPr>
            <w:r/>
            <w:r>
              <w:rPr>
                <w:rFonts w:ascii="Calibri" w:hAnsi="Calibri"/>
                <w:color w:val="000000"/>
                <w:sz w:val="19"/>
              </w:rPr>
              <w:t>SEC-NET-06</w:t>
            </w:r>
          </w:p>
        </w:tc>
        <w:tc>
          <w:tcPr>
            <w:tcW w:type="dxa" w:w="4320"/>
            <w:shd w:fill="EDF2FA" w:val="clear"/>
          </w:tcPr>
          <w:p>
            <w:pPr>
              <w:spacing w:before="60" w:after="60"/>
            </w:pPr>
            <w:r/>
            <w:r>
              <w:rPr>
                <w:rFonts w:ascii="Calibri" w:hAnsi="Calibri"/>
                <w:color w:val="000000"/>
                <w:sz w:val="19"/>
              </w:rPr>
              <w:t>Login throttling: rate limit on auth endpoints</w:t>
            </w:r>
          </w:p>
        </w:tc>
      </w:tr>
      <w:tr>
        <w:tc>
          <w:tcPr>
            <w:tcW w:type="dxa" w:w="4320"/>
          </w:tcPr>
          <w:p>
            <w:pPr>
              <w:spacing w:before="60" w:after="60"/>
            </w:pPr>
            <w:r/>
            <w:r>
              <w:rPr>
                <w:rFonts w:ascii="Calibri" w:hAnsi="Calibri"/>
                <w:color w:val="000000"/>
                <w:sz w:val="19"/>
              </w:rPr>
              <w:t>SEC-NET-07</w:t>
            </w:r>
          </w:p>
        </w:tc>
        <w:tc>
          <w:tcPr>
            <w:tcW w:type="dxa" w:w="4320"/>
          </w:tcPr>
          <w:p>
            <w:pPr>
              <w:spacing w:before="60" w:after="60"/>
            </w:pPr>
            <w:r/>
            <w:r>
              <w:rPr>
                <w:rFonts w:ascii="Calibri" w:hAnsi="Calibri"/>
                <w:color w:val="000000"/>
                <w:sz w:val="19"/>
              </w:rPr>
              <w:t>Identical error messages for bad username vs bad password</w:t>
            </w:r>
          </w:p>
        </w:tc>
      </w:tr>
      <w:tr>
        <w:tc>
          <w:tcPr>
            <w:tcW w:type="dxa" w:w="4320"/>
            <w:shd w:fill="EDF2FA" w:val="clear"/>
          </w:tcPr>
          <w:p>
            <w:pPr>
              <w:spacing w:before="60" w:after="60"/>
            </w:pPr>
            <w:r/>
            <w:r>
              <w:rPr>
                <w:rFonts w:ascii="Calibri" w:hAnsi="Calibri"/>
                <w:color w:val="000000"/>
                <w:sz w:val="19"/>
              </w:rPr>
              <w:t>SEC-NET-08</w:t>
            </w:r>
          </w:p>
        </w:tc>
        <w:tc>
          <w:tcPr>
            <w:tcW w:type="dxa" w:w="4320"/>
            <w:shd w:fill="EDF2FA" w:val="clear"/>
          </w:tcPr>
          <w:p>
            <w:pPr>
              <w:spacing w:before="60" w:after="60"/>
            </w:pPr>
            <w:r/>
            <w:r>
              <w:rPr>
                <w:rFonts w:ascii="Calibri" w:hAnsi="Calibri"/>
                <w:color w:val="000000"/>
                <w:sz w:val="19"/>
              </w:rPr>
              <w:t>ASP.NET Core Identity for auth — never custom implementations</w:t>
            </w:r>
          </w:p>
        </w:tc>
      </w:tr>
      <w:tr>
        <w:tc>
          <w:tcPr>
            <w:tcW w:type="dxa" w:w="4320"/>
          </w:tcPr>
          <w:p>
            <w:pPr>
              <w:spacing w:before="60" w:after="60"/>
            </w:pPr>
            <w:r/>
            <w:r>
              <w:rPr>
                <w:rFonts w:ascii="Calibri" w:hAnsi="Calibri"/>
                <w:color w:val="000000"/>
                <w:sz w:val="19"/>
              </w:rPr>
              <w:t>SEC-NET-09</w:t>
            </w:r>
          </w:p>
        </w:tc>
        <w:tc>
          <w:tcPr>
            <w:tcW w:type="dxa" w:w="4320"/>
          </w:tcPr>
          <w:p>
            <w:pPr>
              <w:spacing w:before="60" w:after="60"/>
            </w:pPr>
            <w:r/>
            <w:r>
              <w:rPr>
                <w:rFonts w:ascii="Calibri" w:hAnsi="Calibri"/>
                <w:color w:val="000000"/>
                <w:sz w:val="19"/>
              </w:rPr>
              <w:t>Verify user access to the specific resource, not just existence</w:t>
            </w:r>
          </w:p>
        </w:tc>
      </w:tr>
    </w:tbl>
    <w:p>
      <w:pPr>
        <w:spacing w:before="80" w:after="80"/>
      </w:pPr>
    </w:p>
    <w:p>
      <w:pPr>
        <w:pStyle w:val="Heading3"/>
      </w:pPr>
      <w:r>
        <w:t>Input 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SEC-NET-10</w:t>
            </w:r>
          </w:p>
        </w:tc>
        <w:tc>
          <w:tcPr>
            <w:tcW w:type="dxa" w:w="4320"/>
          </w:tcPr>
          <w:p>
            <w:pPr>
              <w:spacing w:before="60" w:after="60"/>
            </w:pPr>
            <w:r/>
            <w:r>
              <w:rPr>
                <w:rFonts w:ascii="Calibri" w:hAnsi="Calibri"/>
                <w:color w:val="000000"/>
                <w:sz w:val="19"/>
              </w:rPr>
              <w:t>Whitelist validation: accept known-good, reject everything else</w:t>
            </w:r>
          </w:p>
        </w:tc>
      </w:tr>
      <w:tr>
        <w:tc>
          <w:tcPr>
            <w:tcW w:type="dxa" w:w="4320"/>
            <w:shd w:fill="EDF2FA" w:val="clear"/>
          </w:tcPr>
          <w:p>
            <w:pPr>
              <w:spacing w:before="60" w:after="60"/>
            </w:pPr>
            <w:r/>
            <w:r>
              <w:rPr>
                <w:rFonts w:ascii="Calibri" w:hAnsi="Calibri"/>
                <w:color w:val="000000"/>
                <w:sz w:val="19"/>
              </w:rPr>
              <w:t>SEC-NET-11</w:t>
            </w:r>
          </w:p>
        </w:tc>
        <w:tc>
          <w:tcPr>
            <w:tcW w:type="dxa" w:w="4320"/>
            <w:shd w:fill="EDF2FA" w:val="clear"/>
          </w:tcPr>
          <w:p>
            <w:pPr>
              <w:spacing w:before="60" w:after="60"/>
            </w:pPr>
            <w:r/>
            <w:r>
              <w:rPr>
                <w:rFonts w:ascii="Consolas" w:hAnsi="Consolas"/>
                <w:color w:val="333333"/>
                <w:sz w:val="18"/>
                <w:shd w:fill="F2F2F2" w:val="clear"/>
              </w:rPr>
              <w:t>SqlParameter</w:t>
            </w:r>
            <w:r>
              <w:rPr>
                <w:rFonts w:ascii="Calibri" w:hAnsi="Calibri"/>
                <w:color w:val="000000"/>
                <w:sz w:val="19"/>
              </w:rPr>
              <w:t xml:space="preserve"> or Dapper </w:t>
            </w:r>
            <w:r>
              <w:rPr>
                <w:rFonts w:ascii="Consolas" w:hAnsi="Consolas"/>
                <w:color w:val="333333"/>
                <w:sz w:val="18"/>
                <w:shd w:fill="F2F2F2" w:val="clear"/>
              </w:rPr>
              <w:t>@params</w:t>
            </w:r>
            <w:r>
              <w:rPr>
                <w:rFonts w:ascii="Calibri" w:hAnsi="Calibri"/>
                <w:color w:val="000000"/>
                <w:sz w:val="19"/>
              </w:rPr>
              <w:t xml:space="preserve"> for ALL database queries</w:t>
            </w:r>
          </w:p>
        </w:tc>
      </w:tr>
      <w:tr>
        <w:tc>
          <w:tcPr>
            <w:tcW w:type="dxa" w:w="4320"/>
          </w:tcPr>
          <w:p>
            <w:pPr>
              <w:spacing w:before="60" w:after="60"/>
            </w:pPr>
            <w:r/>
            <w:r>
              <w:rPr>
                <w:rFonts w:ascii="Calibri" w:hAnsi="Calibri"/>
                <w:color w:val="000000"/>
                <w:sz w:val="19"/>
              </w:rPr>
              <w:t>SEC-NET-12</w:t>
            </w:r>
          </w:p>
        </w:tc>
        <w:tc>
          <w:tcPr>
            <w:tcW w:type="dxa" w:w="4320"/>
          </w:tcPr>
          <w:p>
            <w:pPr>
              <w:spacing w:before="60" w:after="60"/>
            </w:pPr>
            <w:r/>
            <w:r>
              <w:rPr>
                <w:rFonts w:ascii="Consolas" w:hAnsi="Consolas"/>
                <w:color w:val="333333"/>
                <w:sz w:val="18"/>
                <w:shd w:fill="F2F2F2" w:val="clear"/>
              </w:rPr>
              <w:t>IPAddress.TryParse()</w:t>
            </w:r>
            <w:r>
              <w:rPr>
                <w:rFonts w:ascii="Calibri" w:hAnsi="Calibri"/>
                <w:color w:val="000000"/>
                <w:sz w:val="19"/>
              </w:rPr>
              <w:t xml:space="preserve"> and </w:t>
            </w:r>
            <w:r>
              <w:rPr>
                <w:rFonts w:ascii="Consolas" w:hAnsi="Consolas"/>
                <w:color w:val="333333"/>
                <w:sz w:val="18"/>
                <w:shd w:fill="F2F2F2" w:val="clear"/>
              </w:rPr>
              <w:t>Uri.CheckHostName()</w:t>
            </w:r>
            <w:r>
              <w:rPr>
                <w:rFonts w:ascii="Calibri" w:hAnsi="Calibri"/>
                <w:color w:val="000000"/>
                <w:sz w:val="19"/>
              </w:rPr>
              <w:t xml:space="preserve"> for IP/URL input</w:t>
            </w:r>
          </w:p>
        </w:tc>
      </w:tr>
      <w:tr>
        <w:tc>
          <w:tcPr>
            <w:tcW w:type="dxa" w:w="4320"/>
            <w:shd w:fill="EDF2FA" w:val="clear"/>
          </w:tcPr>
          <w:p>
            <w:pPr>
              <w:spacing w:before="60" w:after="60"/>
            </w:pPr>
            <w:r/>
            <w:r>
              <w:rPr>
                <w:rFonts w:ascii="Calibri" w:hAnsi="Calibri"/>
                <w:color w:val="000000"/>
                <w:sz w:val="19"/>
              </w:rPr>
              <w:t>SEC-NET-13</w:t>
            </w:r>
          </w:p>
        </w:tc>
        <w:tc>
          <w:tcPr>
            <w:tcW w:type="dxa" w:w="4320"/>
            <w:shd w:fill="EDF2FA" w:val="clear"/>
          </w:tcPr>
          <w:p>
            <w:pPr>
              <w:spacing w:before="60" w:after="60"/>
            </w:pPr>
            <w:r/>
            <w:r>
              <w:rPr>
                <w:rFonts w:ascii="Calibri" w:hAnsi="Calibri"/>
                <w:color w:val="000000"/>
                <w:sz w:val="19"/>
              </w:rPr>
              <w:t xml:space="preserve">Never use </w:t>
            </w:r>
            <w:r>
              <w:rPr>
                <w:rFonts w:ascii="Consolas" w:hAnsi="Consolas"/>
                <w:color w:val="333333"/>
                <w:sz w:val="18"/>
                <w:shd w:fill="F2F2F2" w:val="clear"/>
              </w:rPr>
              <w:t>[AllowHtml]</w:t>
            </w:r>
            <w:r>
              <w:rPr>
                <w:rFonts w:ascii="Calibri" w:hAnsi="Calibri"/>
                <w:color w:val="000000"/>
                <w:sz w:val="19"/>
              </w:rPr>
              <w:t xml:space="preserve"> without proven safe content</w:t>
            </w:r>
          </w:p>
        </w:tc>
      </w:tr>
      <w:tr>
        <w:tc>
          <w:tcPr>
            <w:tcW w:type="dxa" w:w="4320"/>
          </w:tcPr>
          <w:p>
            <w:pPr>
              <w:spacing w:before="60" w:after="60"/>
            </w:pPr>
            <w:r/>
            <w:r>
              <w:rPr>
                <w:rFonts w:ascii="Calibri" w:hAnsi="Calibri"/>
                <w:color w:val="000000"/>
                <w:sz w:val="19"/>
              </w:rPr>
              <w:t>SEC-NET-14</w:t>
            </w:r>
          </w:p>
        </w:tc>
        <w:tc>
          <w:tcPr>
            <w:tcW w:type="dxa" w:w="4320"/>
          </w:tcPr>
          <w:p>
            <w:pPr>
              <w:spacing w:before="60" w:after="60"/>
            </w:pPr>
            <w:r/>
            <w:r>
              <w:rPr>
                <w:rFonts w:ascii="Calibri" w:hAnsi="Calibri"/>
                <w:color w:val="000000"/>
                <w:sz w:val="19"/>
              </w:rPr>
              <w:t>FluentValidation or DataAnnotations on all request DTOs</w:t>
            </w:r>
          </w:p>
        </w:tc>
      </w:tr>
    </w:tbl>
    <w:p>
      <w:pPr>
        <w:spacing w:before="80" w:after="80"/>
      </w:pPr>
    </w:p>
    <w:p>
      <w:pPr>
        <w:pStyle w:val="Heading3"/>
      </w:pPr>
      <w:r>
        <w:t>Data Protection &amp; Cryptography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SEC-NET-15</w:t>
            </w:r>
          </w:p>
        </w:tc>
        <w:tc>
          <w:tcPr>
            <w:tcW w:type="dxa" w:w="4320"/>
          </w:tcPr>
          <w:p>
            <w:pPr>
              <w:spacing w:before="60" w:after="60"/>
            </w:pPr>
            <w:r/>
            <w:r>
              <w:rPr>
                <w:rFonts w:ascii="Calibri" w:hAnsi="Calibri"/>
                <w:color w:val="000000"/>
                <w:sz w:val="19"/>
              </w:rPr>
              <w:t>AES-256 for PII/PHI encryption at rest (Data Protection API)</w:t>
            </w:r>
          </w:p>
        </w:tc>
      </w:tr>
      <w:tr>
        <w:tc>
          <w:tcPr>
            <w:tcW w:type="dxa" w:w="4320"/>
            <w:shd w:fill="EDF2FA" w:val="clear"/>
          </w:tcPr>
          <w:p>
            <w:pPr>
              <w:spacing w:before="60" w:after="60"/>
            </w:pPr>
            <w:r/>
            <w:r>
              <w:rPr>
                <w:rFonts w:ascii="Calibri" w:hAnsi="Calibri"/>
                <w:color w:val="000000"/>
                <w:sz w:val="19"/>
              </w:rPr>
              <w:t>SEC-NET-16</w:t>
            </w:r>
          </w:p>
        </w:tc>
        <w:tc>
          <w:tcPr>
            <w:tcW w:type="dxa" w:w="4320"/>
            <w:shd w:fill="EDF2FA" w:val="clear"/>
          </w:tcPr>
          <w:p>
            <w:pPr>
              <w:spacing w:before="60" w:after="60"/>
            </w:pPr>
            <w:r/>
            <w:r>
              <w:rPr>
                <w:rFonts w:ascii="Calibri" w:hAnsi="Calibri"/>
                <w:color w:val="000000"/>
                <w:sz w:val="19"/>
              </w:rPr>
              <w:t>TLS 1.2+ enforced in Program.cs — never SSL</w:t>
            </w:r>
          </w:p>
        </w:tc>
      </w:tr>
      <w:tr>
        <w:tc>
          <w:tcPr>
            <w:tcW w:type="dxa" w:w="4320"/>
          </w:tcPr>
          <w:p>
            <w:pPr>
              <w:spacing w:before="60" w:after="60"/>
            </w:pPr>
            <w:r/>
            <w:r>
              <w:rPr>
                <w:rFonts w:ascii="Calibri" w:hAnsi="Calibri"/>
                <w:color w:val="000000"/>
                <w:sz w:val="19"/>
              </w:rPr>
              <w:t>SEC-NET-17</w:t>
            </w:r>
          </w:p>
        </w:tc>
        <w:tc>
          <w:tcPr>
            <w:tcW w:type="dxa" w:w="4320"/>
          </w:tcPr>
          <w:p>
            <w:pPr>
              <w:spacing w:before="60" w:after="60"/>
            </w:pPr>
            <w:r/>
            <w:r>
              <w:rPr>
                <w:rFonts w:ascii="Calibri" w:hAnsi="Calibri"/>
                <w:color w:val="000000"/>
                <w:sz w:val="19"/>
              </w:rPr>
              <w:t>PBKDF2 or bcrypt for password hashing with unique salt</w:t>
            </w:r>
          </w:p>
        </w:tc>
      </w:tr>
      <w:tr>
        <w:tc>
          <w:tcPr>
            <w:tcW w:type="dxa" w:w="4320"/>
            <w:shd w:fill="EDF2FA" w:val="clear"/>
          </w:tcPr>
          <w:p>
            <w:pPr>
              <w:spacing w:before="60" w:after="60"/>
            </w:pPr>
            <w:r/>
            <w:r>
              <w:rPr>
                <w:rFonts w:ascii="Calibri" w:hAnsi="Calibri"/>
                <w:color w:val="000000"/>
                <w:sz w:val="19"/>
              </w:rPr>
              <w:t>SEC-NET-18</w:t>
            </w:r>
          </w:p>
        </w:tc>
        <w:tc>
          <w:tcPr>
            <w:tcW w:type="dxa" w:w="4320"/>
            <w:shd w:fill="EDF2FA" w:val="clear"/>
          </w:tcPr>
          <w:p>
            <w:pPr>
              <w:spacing w:before="60" w:after="60"/>
            </w:pPr>
            <w:r/>
            <w:r>
              <w:rPr>
                <w:rFonts w:ascii="Calibri" w:hAnsi="Calibri"/>
                <w:color w:val="000000"/>
                <w:sz w:val="19"/>
              </w:rPr>
              <w:t>SHA-512 for non-password hashing</w:t>
            </w:r>
          </w:p>
        </w:tc>
      </w:tr>
      <w:tr>
        <w:tc>
          <w:tcPr>
            <w:tcW w:type="dxa" w:w="4320"/>
          </w:tcPr>
          <w:p>
            <w:pPr>
              <w:spacing w:before="60" w:after="60"/>
            </w:pPr>
            <w:r/>
            <w:r>
              <w:rPr>
                <w:rFonts w:ascii="Calibri" w:hAnsi="Calibri"/>
                <w:color w:val="000000"/>
                <w:sz w:val="19"/>
              </w:rPr>
              <w:t>SEC-NET-19</w:t>
            </w:r>
          </w:p>
        </w:tc>
        <w:tc>
          <w:tcPr>
            <w:tcW w:type="dxa" w:w="4320"/>
          </w:tcPr>
          <w:p>
            <w:pPr>
              <w:spacing w:before="60" w:after="60"/>
            </w:pPr>
            <w:r/>
            <w:r>
              <w:rPr>
                <w:rFonts w:ascii="Calibri" w:hAnsi="Calibri"/>
                <w:color w:val="000000"/>
                <w:sz w:val="19"/>
              </w:rPr>
              <w:t>Never implement custom cryptography</w:t>
            </w:r>
          </w:p>
        </w:tc>
      </w:tr>
      <w:tr>
        <w:tc>
          <w:tcPr>
            <w:tcW w:type="dxa" w:w="4320"/>
            <w:shd w:fill="EDF2FA" w:val="clear"/>
          </w:tcPr>
          <w:p>
            <w:pPr>
              <w:spacing w:before="60" w:after="60"/>
            </w:pPr>
            <w:r/>
            <w:r>
              <w:rPr>
                <w:rFonts w:ascii="Calibri" w:hAnsi="Calibri"/>
                <w:color w:val="000000"/>
                <w:sz w:val="19"/>
              </w:rPr>
              <w:t>SEC-NET-20</w:t>
            </w:r>
          </w:p>
        </w:tc>
        <w:tc>
          <w:tcPr>
            <w:tcW w:type="dxa" w:w="4320"/>
            <w:shd w:fill="EDF2FA" w:val="clear"/>
          </w:tcPr>
          <w:p>
            <w:pPr>
              <w:spacing w:before="60" w:after="60"/>
            </w:pPr>
            <w:r/>
            <w:r>
              <w:rPr>
                <w:rFonts w:ascii="Calibri" w:hAnsi="Calibri"/>
                <w:color w:val="000000"/>
                <w:sz w:val="19"/>
              </w:rPr>
              <w:t>Keys in Azure Key Vault or DPAPI — never in code or config files</w:t>
            </w:r>
          </w:p>
        </w:tc>
      </w:tr>
      <w:tr>
        <w:tc>
          <w:tcPr>
            <w:tcW w:type="dxa" w:w="4320"/>
          </w:tcPr>
          <w:p>
            <w:pPr>
              <w:spacing w:before="60" w:after="60"/>
            </w:pPr>
            <w:r/>
            <w:r>
              <w:rPr>
                <w:rFonts w:ascii="Calibri" w:hAnsi="Calibri"/>
                <w:color w:val="000000"/>
                <w:sz w:val="19"/>
              </w:rPr>
              <w:t>SEC-NET-21</w:t>
            </w:r>
          </w:p>
        </w:tc>
        <w:tc>
          <w:tcPr>
            <w:tcW w:type="dxa" w:w="4320"/>
          </w:tcPr>
          <w:p>
            <w:pPr>
              <w:spacing w:before="60" w:after="60"/>
            </w:pPr>
            <w:r/>
            <w:r>
              <w:rPr>
                <w:rFonts w:ascii="Calibri" w:hAnsi="Calibri"/>
                <w:color w:val="000000"/>
                <w:sz w:val="19"/>
              </w:rPr>
              <w:t>Unique nonce for every encryption operation</w:t>
            </w:r>
          </w:p>
        </w:tc>
      </w:tr>
      <w:tr>
        <w:tc>
          <w:tcPr>
            <w:tcW w:type="dxa" w:w="4320"/>
            <w:shd w:fill="EDF2FA" w:val="clear"/>
          </w:tcPr>
          <w:p>
            <w:pPr>
              <w:spacing w:before="60" w:after="60"/>
            </w:pPr>
            <w:r/>
            <w:r>
              <w:rPr>
                <w:rFonts w:ascii="Calibri" w:hAnsi="Calibri"/>
                <w:color w:val="000000"/>
                <w:sz w:val="19"/>
              </w:rPr>
              <w:t>SEC-NET-22</w:t>
            </w:r>
          </w:p>
        </w:tc>
        <w:tc>
          <w:tcPr>
            <w:tcW w:type="dxa" w:w="4320"/>
            <w:shd w:fill="EDF2FA" w:val="clear"/>
          </w:tcPr>
          <w:p>
            <w:pPr>
              <w:spacing w:before="60" w:after="60"/>
            </w:pPr>
            <w:r/>
            <w:r>
              <w:rPr>
                <w:rFonts w:ascii="Calibri" w:hAnsi="Calibri"/>
                <w:color w:val="000000"/>
                <w:sz w:val="19"/>
              </w:rPr>
              <w:t>Connection strings in environment variables or secret manager</w:t>
            </w:r>
          </w:p>
        </w:tc>
      </w:tr>
    </w:tbl>
    <w:p>
      <w:pPr>
        <w:spacing w:before="80" w:after="80"/>
      </w:pPr>
    </w:p>
    <w:p>
      <w:pPr>
        <w:pStyle w:val="Heading3"/>
      </w:pPr>
      <w:r>
        <w:t>Security Headers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SEC-NET-23</w:t>
            </w:r>
          </w:p>
        </w:tc>
        <w:tc>
          <w:tcPr>
            <w:tcW w:type="dxa" w:w="4320"/>
          </w:tcPr>
          <w:p>
            <w:pPr>
              <w:spacing w:before="60" w:after="60"/>
            </w:pPr>
            <w:r/>
            <w:r>
              <w:rPr>
                <w:rFonts w:ascii="Consolas" w:hAnsi="Consolas"/>
                <w:color w:val="333333"/>
                <w:sz w:val="18"/>
                <w:shd w:fill="F2F2F2" w:val="clear"/>
              </w:rPr>
              <w:t>X-Content-Type-Options: nosniff</w:t>
            </w:r>
          </w:p>
        </w:tc>
      </w:tr>
      <w:tr>
        <w:tc>
          <w:tcPr>
            <w:tcW w:type="dxa" w:w="4320"/>
            <w:shd w:fill="EDF2FA" w:val="clear"/>
          </w:tcPr>
          <w:p>
            <w:pPr>
              <w:spacing w:before="60" w:after="60"/>
            </w:pPr>
            <w:r/>
            <w:r>
              <w:rPr>
                <w:rFonts w:ascii="Calibri" w:hAnsi="Calibri"/>
                <w:color w:val="000000"/>
                <w:sz w:val="19"/>
              </w:rPr>
              <w:t>SEC-NET-24</w:t>
            </w:r>
          </w:p>
        </w:tc>
        <w:tc>
          <w:tcPr>
            <w:tcW w:type="dxa" w:w="4320"/>
            <w:shd w:fill="EDF2FA" w:val="clear"/>
          </w:tcPr>
          <w:p>
            <w:pPr>
              <w:spacing w:before="60" w:after="60"/>
            </w:pPr>
            <w:r/>
            <w:r>
              <w:rPr>
                <w:rFonts w:ascii="Consolas" w:hAnsi="Consolas"/>
                <w:color w:val="333333"/>
                <w:sz w:val="18"/>
                <w:shd w:fill="F2F2F2" w:val="clear"/>
              </w:rPr>
              <w:t>X-Frame-Options: DENY</w:t>
            </w:r>
          </w:p>
        </w:tc>
      </w:tr>
      <w:tr>
        <w:tc>
          <w:tcPr>
            <w:tcW w:type="dxa" w:w="4320"/>
          </w:tcPr>
          <w:p>
            <w:pPr>
              <w:spacing w:before="60" w:after="60"/>
            </w:pPr>
            <w:r/>
            <w:r>
              <w:rPr>
                <w:rFonts w:ascii="Calibri" w:hAnsi="Calibri"/>
                <w:color w:val="000000"/>
                <w:sz w:val="19"/>
              </w:rPr>
              <w:t>SEC-NET-25</w:t>
            </w:r>
          </w:p>
        </w:tc>
        <w:tc>
          <w:tcPr>
            <w:tcW w:type="dxa" w:w="4320"/>
          </w:tcPr>
          <w:p>
            <w:pPr>
              <w:spacing w:before="60" w:after="60"/>
            </w:pPr>
            <w:r/>
            <w:r>
              <w:rPr>
                <w:rFonts w:ascii="Consolas" w:hAnsi="Consolas"/>
                <w:color w:val="333333"/>
                <w:sz w:val="18"/>
                <w:shd w:fill="F2F2F2" w:val="clear"/>
              </w:rPr>
              <w:t>Content-Security-Policy: default-src 'self'</w:t>
            </w:r>
            <w:r>
              <w:rPr>
                <w:rFonts w:ascii="Calibri" w:hAnsi="Calibri"/>
                <w:color w:val="000000"/>
                <w:sz w:val="19"/>
              </w:rPr>
              <w:t xml:space="preserve"> (strict, no inline scripts)</w:t>
            </w:r>
          </w:p>
        </w:tc>
      </w:tr>
      <w:tr>
        <w:tc>
          <w:tcPr>
            <w:tcW w:type="dxa" w:w="4320"/>
            <w:shd w:fill="EDF2FA" w:val="clear"/>
          </w:tcPr>
          <w:p>
            <w:pPr>
              <w:spacing w:before="60" w:after="60"/>
            </w:pPr>
            <w:r/>
            <w:r>
              <w:rPr>
                <w:rFonts w:ascii="Calibri" w:hAnsi="Calibri"/>
                <w:color w:val="000000"/>
                <w:sz w:val="19"/>
              </w:rPr>
              <w:t>SEC-NET-26</w:t>
            </w:r>
          </w:p>
        </w:tc>
        <w:tc>
          <w:tcPr>
            <w:tcW w:type="dxa" w:w="4320"/>
            <w:shd w:fill="EDF2FA" w:val="clear"/>
          </w:tcPr>
          <w:p>
            <w:pPr>
              <w:spacing w:before="60" w:after="60"/>
            </w:pPr>
            <w:r/>
            <w:r>
              <w:rPr>
                <w:rFonts w:ascii="Consolas" w:hAnsi="Consolas"/>
                <w:color w:val="333333"/>
                <w:sz w:val="18"/>
                <w:shd w:fill="F2F2F2" w:val="clear"/>
              </w:rPr>
              <w:t>Strict-Transport-Security: max-age=15768000</w:t>
            </w:r>
            <w:r>
              <w:rPr>
                <w:rFonts w:ascii="Calibri" w:hAnsi="Calibri"/>
                <w:color w:val="000000"/>
                <w:sz w:val="19"/>
              </w:rPr>
              <w:t xml:space="preserve"> (HSTS, 6 months)</w:t>
            </w:r>
          </w:p>
        </w:tc>
      </w:tr>
      <w:tr>
        <w:tc>
          <w:tcPr>
            <w:tcW w:type="dxa" w:w="4320"/>
          </w:tcPr>
          <w:p>
            <w:pPr>
              <w:spacing w:before="60" w:after="60"/>
            </w:pPr>
            <w:r/>
            <w:r>
              <w:rPr>
                <w:rFonts w:ascii="Calibri" w:hAnsi="Calibri"/>
                <w:color w:val="000000"/>
                <w:sz w:val="19"/>
              </w:rPr>
              <w:t>SEC-NET-27</w:t>
            </w:r>
          </w:p>
        </w:tc>
        <w:tc>
          <w:tcPr>
            <w:tcW w:type="dxa" w:w="4320"/>
          </w:tcPr>
          <w:p>
            <w:pPr>
              <w:spacing w:before="60" w:after="60"/>
            </w:pPr>
            <w:r/>
            <w:r>
              <w:rPr>
                <w:rFonts w:ascii="Calibri" w:hAnsi="Calibri"/>
                <w:color w:val="000000"/>
                <w:sz w:val="19"/>
              </w:rPr>
              <w:t>Remove server version headers</w:t>
            </w:r>
          </w:p>
        </w:tc>
      </w:tr>
    </w:tbl>
    <w:p>
      <w:pPr>
        <w:spacing w:before="80" w:after="80"/>
      </w:pPr>
    </w:p>
    <w:p>
      <w:pPr>
        <w:pStyle w:val="Heading3"/>
      </w:pPr>
      <w:r>
        <w:t>Error Handling &amp; Logging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SEC-NET-28</w:t>
            </w:r>
          </w:p>
        </w:tc>
        <w:tc>
          <w:tcPr>
            <w:tcW w:type="dxa" w:w="4320"/>
          </w:tcPr>
          <w:p>
            <w:pPr>
              <w:spacing w:before="60" w:after="60"/>
            </w:pPr>
            <w:r/>
            <w:r>
              <w:rPr>
                <w:rFonts w:ascii="Calibri" w:hAnsi="Calibri"/>
                <w:color w:val="000000"/>
                <w:sz w:val="19"/>
              </w:rPr>
              <w:t xml:space="preserve">Catch specific exception types — never bare </w:t>
            </w:r>
            <w:r>
              <w:rPr>
                <w:rFonts w:ascii="Consolas" w:hAnsi="Consolas"/>
                <w:color w:val="333333"/>
                <w:sz w:val="18"/>
                <w:shd w:fill="F2F2F2" w:val="clear"/>
              </w:rPr>
              <w:t>catch (Exception)</w:t>
            </w:r>
          </w:p>
        </w:tc>
      </w:tr>
      <w:tr>
        <w:tc>
          <w:tcPr>
            <w:tcW w:type="dxa" w:w="4320"/>
            <w:shd w:fill="EDF2FA" w:val="clear"/>
          </w:tcPr>
          <w:p>
            <w:pPr>
              <w:spacing w:before="60" w:after="60"/>
            </w:pPr>
            <w:r/>
            <w:r>
              <w:rPr>
                <w:rFonts w:ascii="Calibri" w:hAnsi="Calibri"/>
                <w:color w:val="000000"/>
                <w:sz w:val="19"/>
              </w:rPr>
              <w:t>SEC-NET-29</w:t>
            </w:r>
          </w:p>
        </w:tc>
        <w:tc>
          <w:tcPr>
            <w:tcW w:type="dxa" w:w="4320"/>
            <w:shd w:fill="EDF2FA" w:val="clear"/>
          </w:tcPr>
          <w:p>
            <w:pPr>
              <w:spacing w:before="60" w:after="60"/>
            </w:pPr>
            <w:r/>
            <w:r>
              <w:rPr>
                <w:rFonts w:ascii="Consolas" w:hAnsi="Consolas"/>
                <w:color w:val="333333"/>
                <w:sz w:val="18"/>
                <w:shd w:fill="F2F2F2" w:val="clear"/>
              </w:rPr>
              <w:t>ILogger&lt;T&gt;</w:t>
            </w:r>
            <w:r>
              <w:rPr>
                <w:rFonts w:ascii="Calibri" w:hAnsi="Calibri"/>
                <w:color w:val="000000"/>
                <w:sz w:val="19"/>
              </w:rPr>
              <w:t xml:space="preserve"> with structured logging (Serilog pattern)</w:t>
            </w:r>
          </w:p>
        </w:tc>
      </w:tr>
      <w:tr>
        <w:tc>
          <w:tcPr>
            <w:tcW w:type="dxa" w:w="4320"/>
          </w:tcPr>
          <w:p>
            <w:pPr>
              <w:spacing w:before="60" w:after="60"/>
            </w:pPr>
            <w:r/>
            <w:r>
              <w:rPr>
                <w:rFonts w:ascii="Calibri" w:hAnsi="Calibri"/>
                <w:color w:val="000000"/>
                <w:sz w:val="19"/>
              </w:rPr>
              <w:t>SEC-NET-30</w:t>
            </w:r>
          </w:p>
        </w:tc>
        <w:tc>
          <w:tcPr>
            <w:tcW w:type="dxa" w:w="4320"/>
          </w:tcPr>
          <w:p>
            <w:pPr>
              <w:spacing w:before="60" w:after="60"/>
            </w:pPr>
            <w:r/>
            <w:r>
              <w:rPr>
                <w:rFonts w:ascii="Calibri" w:hAnsi="Calibri"/>
                <w:color w:val="000000"/>
                <w:sz w:val="19"/>
              </w:rPr>
              <w:t>Never log passwords, tokens, API keys, SSN, card numbers, PHI</w:t>
            </w:r>
          </w:p>
        </w:tc>
      </w:tr>
      <w:tr>
        <w:tc>
          <w:tcPr>
            <w:tcW w:type="dxa" w:w="4320"/>
            <w:shd w:fill="EDF2FA" w:val="clear"/>
          </w:tcPr>
          <w:p>
            <w:pPr>
              <w:spacing w:before="60" w:after="60"/>
            </w:pPr>
            <w:r/>
            <w:r>
              <w:rPr>
                <w:rFonts w:ascii="Calibri" w:hAnsi="Calibri"/>
                <w:color w:val="000000"/>
                <w:sz w:val="19"/>
              </w:rPr>
              <w:t>SEC-NET-31</w:t>
            </w:r>
          </w:p>
        </w:tc>
        <w:tc>
          <w:tcPr>
            <w:tcW w:type="dxa" w:w="4320"/>
            <w:shd w:fill="EDF2FA" w:val="clear"/>
          </w:tcPr>
          <w:p>
            <w:pPr>
              <w:spacing w:before="60" w:after="60"/>
            </w:pPr>
            <w:r/>
            <w:r>
              <w:rPr>
                <w:rFonts w:ascii="Calibri" w:hAnsi="Calibri"/>
                <w:color w:val="000000"/>
                <w:sz w:val="19"/>
              </w:rPr>
              <w:t>Log context: userId, requestId, timestamp, operation</w:t>
            </w:r>
          </w:p>
        </w:tc>
      </w:tr>
      <w:tr>
        <w:tc>
          <w:tcPr>
            <w:tcW w:type="dxa" w:w="4320"/>
          </w:tcPr>
          <w:p>
            <w:pPr>
              <w:spacing w:before="60" w:after="60"/>
            </w:pPr>
            <w:r/>
            <w:r>
              <w:rPr>
                <w:rFonts w:ascii="Calibri" w:hAnsi="Calibri"/>
                <w:color w:val="000000"/>
                <w:sz w:val="19"/>
              </w:rPr>
              <w:t>SEC-NET-32</w:t>
            </w:r>
          </w:p>
        </w:tc>
        <w:tc>
          <w:tcPr>
            <w:tcW w:type="dxa" w:w="4320"/>
          </w:tcPr>
          <w:p>
            <w:pPr>
              <w:spacing w:before="60" w:after="60"/>
            </w:pPr>
            <w:r/>
            <w:r>
              <w:rPr>
                <w:rFonts w:ascii="Calibri" w:hAnsi="Calibri"/>
                <w:color w:val="000000"/>
                <w:sz w:val="19"/>
              </w:rPr>
              <w:t>Production: no debug flags, no stack traces in responses</w:t>
            </w:r>
          </w:p>
        </w:tc>
      </w:tr>
      <w:tr>
        <w:tc>
          <w:tcPr>
            <w:tcW w:type="dxa" w:w="4320"/>
            <w:shd w:fill="EDF2FA" w:val="clear"/>
          </w:tcPr>
          <w:p>
            <w:pPr>
              <w:spacing w:before="60" w:after="60"/>
            </w:pPr>
            <w:r/>
            <w:r>
              <w:rPr>
                <w:rFonts w:ascii="Calibri" w:hAnsi="Calibri"/>
                <w:color w:val="000000"/>
                <w:sz w:val="19"/>
              </w:rPr>
              <w:t>SEC-NET-33</w:t>
            </w:r>
          </w:p>
        </w:tc>
        <w:tc>
          <w:tcPr>
            <w:tcW w:type="dxa" w:w="4320"/>
            <w:shd w:fill="EDF2FA" w:val="clear"/>
          </w:tcPr>
          <w:p>
            <w:pPr>
              <w:spacing w:before="60" w:after="60"/>
            </w:pPr>
            <w:r/>
            <w:r>
              <w:rPr>
                <w:rFonts w:ascii="Consolas" w:hAnsi="Consolas"/>
                <w:color w:val="333333"/>
                <w:sz w:val="18"/>
                <w:shd w:fill="F2F2F2" w:val="clear"/>
              </w:rPr>
              <w:t>async/await</w:t>
            </w:r>
            <w:r>
              <w:rPr>
                <w:rFonts w:ascii="Calibri" w:hAnsi="Calibri"/>
                <w:color w:val="000000"/>
                <w:sz w:val="19"/>
              </w:rPr>
              <w:t xml:space="preserve"> for all I/O; </w:t>
            </w:r>
            <w:r>
              <w:rPr>
                <w:rFonts w:ascii="Consolas" w:hAnsi="Consolas"/>
                <w:color w:val="333333"/>
                <w:sz w:val="18"/>
                <w:shd w:fill="F2F2F2" w:val="clear"/>
              </w:rPr>
              <w:t>.ConfigureAwait(false)</w:t>
            </w:r>
            <w:r>
              <w:rPr>
                <w:rFonts w:ascii="Calibri" w:hAnsi="Calibri"/>
                <w:color w:val="000000"/>
                <w:sz w:val="19"/>
              </w:rPr>
              <w:t xml:space="preserve"> in library code</w:t>
            </w:r>
          </w:p>
        </w:tc>
      </w:tr>
    </w:tbl>
    <w:p>
      <w:pPr>
        <w:spacing w:before="80" w:after="80"/>
      </w:pPr>
    </w:p>
    <w:p>
      <w:pPr>
        <w:pStyle w:val="Heading3"/>
      </w:pPr>
      <w:r>
        <w:t>Deserialization &amp; SSRF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SEC-NET-34</w:t>
            </w:r>
          </w:p>
        </w:tc>
        <w:tc>
          <w:tcPr>
            <w:tcW w:type="dxa" w:w="4320"/>
          </w:tcPr>
          <w:p>
            <w:pPr>
              <w:spacing w:before="60" w:after="60"/>
            </w:pPr>
            <w:r/>
            <w:r>
              <w:rPr>
                <w:rFonts w:ascii="Calibri" w:hAnsi="Calibri"/>
                <w:color w:val="000000"/>
                <w:sz w:val="19"/>
              </w:rPr>
              <w:t xml:space="preserve">Never use </w:t>
            </w:r>
            <w:r>
              <w:rPr>
                <w:rFonts w:ascii="Consolas" w:hAnsi="Consolas"/>
                <w:color w:val="333333"/>
                <w:sz w:val="18"/>
                <w:shd w:fill="F2F2F2" w:val="clear"/>
              </w:rPr>
              <w:t>BinaryFormatter</w:t>
            </w:r>
            <w:r>
              <w:rPr>
                <w:rFonts w:ascii="Calibri" w:hAnsi="Calibri"/>
                <w:color w:val="000000"/>
                <w:sz w:val="19"/>
              </w:rPr>
              <w:t xml:space="preserve"> (CVE risk)</w:t>
            </w:r>
          </w:p>
        </w:tc>
      </w:tr>
      <w:tr>
        <w:tc>
          <w:tcPr>
            <w:tcW w:type="dxa" w:w="4320"/>
            <w:shd w:fill="EDF2FA" w:val="clear"/>
          </w:tcPr>
          <w:p>
            <w:pPr>
              <w:spacing w:before="60" w:after="60"/>
            </w:pPr>
            <w:r/>
            <w:r>
              <w:rPr>
                <w:rFonts w:ascii="Calibri" w:hAnsi="Calibri"/>
                <w:color w:val="000000"/>
                <w:sz w:val="19"/>
              </w:rPr>
              <w:t>SEC-NET-35</w:t>
            </w:r>
          </w:p>
        </w:tc>
        <w:tc>
          <w:tcPr>
            <w:tcW w:type="dxa" w:w="4320"/>
            <w:shd w:fill="EDF2FA" w:val="clear"/>
          </w:tcPr>
          <w:p>
            <w:pPr>
              <w:spacing w:before="60" w:after="60"/>
            </w:pPr>
            <w:r/>
            <w:r>
              <w:rPr>
                <w:rFonts w:ascii="Calibri" w:hAnsi="Calibri"/>
                <w:color w:val="000000"/>
                <w:sz w:val="19"/>
              </w:rPr>
              <w:t xml:space="preserve">Use </w:t>
            </w:r>
            <w:r>
              <w:rPr>
                <w:rFonts w:ascii="Consolas" w:hAnsi="Consolas"/>
                <w:color w:val="333333"/>
                <w:sz w:val="18"/>
                <w:shd w:fill="F2F2F2" w:val="clear"/>
              </w:rPr>
              <w:t>System.Text.Json</w:t>
            </w:r>
            <w:r>
              <w:rPr>
                <w:rFonts w:ascii="Calibri" w:hAnsi="Calibri"/>
                <w:color w:val="000000"/>
                <w:sz w:val="19"/>
              </w:rPr>
              <w:t xml:space="preserve"> or </w:t>
            </w:r>
            <w:r>
              <w:rPr>
                <w:rFonts w:ascii="Consolas" w:hAnsi="Consolas"/>
                <w:color w:val="333333"/>
                <w:sz w:val="18"/>
                <w:shd w:fill="F2F2F2" w:val="clear"/>
              </w:rPr>
              <w:t>DataContractSerializer</w:t>
            </w:r>
          </w:p>
        </w:tc>
      </w:tr>
      <w:tr>
        <w:tc>
          <w:tcPr>
            <w:tcW w:type="dxa" w:w="4320"/>
          </w:tcPr>
          <w:p>
            <w:pPr>
              <w:spacing w:before="60" w:after="60"/>
            </w:pPr>
            <w:r/>
            <w:r>
              <w:rPr>
                <w:rFonts w:ascii="Calibri" w:hAnsi="Calibri"/>
                <w:color w:val="000000"/>
                <w:sz w:val="19"/>
              </w:rPr>
              <w:t>SEC-NET-36</w:t>
            </w:r>
          </w:p>
        </w:tc>
        <w:tc>
          <w:tcPr>
            <w:tcW w:type="dxa" w:w="4320"/>
          </w:tcPr>
          <w:p>
            <w:pPr>
              <w:spacing w:before="60" w:after="60"/>
            </w:pPr>
            <w:r/>
            <w:r>
              <w:rPr>
                <w:rFonts w:ascii="Calibri" w:hAnsi="Calibri"/>
                <w:color w:val="000000"/>
                <w:sz w:val="19"/>
              </w:rPr>
              <w:t>Validate integrity before deserializing untrusted data</w:t>
            </w:r>
          </w:p>
        </w:tc>
      </w:tr>
      <w:tr>
        <w:tc>
          <w:tcPr>
            <w:tcW w:type="dxa" w:w="4320"/>
            <w:shd w:fill="EDF2FA" w:val="clear"/>
          </w:tcPr>
          <w:p>
            <w:pPr>
              <w:spacing w:before="60" w:after="60"/>
            </w:pPr>
            <w:r/>
            <w:r>
              <w:rPr>
                <w:rFonts w:ascii="Calibri" w:hAnsi="Calibri"/>
                <w:color w:val="000000"/>
                <w:sz w:val="19"/>
              </w:rPr>
              <w:t>SEC-NET-37</w:t>
            </w:r>
          </w:p>
        </w:tc>
        <w:tc>
          <w:tcPr>
            <w:tcW w:type="dxa" w:w="4320"/>
            <w:shd w:fill="EDF2FA" w:val="clear"/>
          </w:tcPr>
          <w:p>
            <w:pPr>
              <w:spacing w:before="60" w:after="60"/>
            </w:pPr>
            <w:r/>
            <w:r>
              <w:rPr>
                <w:rFonts w:ascii="Calibri" w:hAnsi="Calibri"/>
                <w:color w:val="000000"/>
                <w:sz w:val="19"/>
              </w:rPr>
              <w:t>Validate/whitelist URLs before server-side HTTP requests</w:t>
            </w:r>
          </w:p>
        </w:tc>
      </w:tr>
      <w:tr>
        <w:tc>
          <w:tcPr>
            <w:tcW w:type="dxa" w:w="4320"/>
          </w:tcPr>
          <w:p>
            <w:pPr>
              <w:spacing w:before="60" w:after="60"/>
            </w:pPr>
            <w:r/>
            <w:r>
              <w:rPr>
                <w:rFonts w:ascii="Calibri" w:hAnsi="Calibri"/>
                <w:color w:val="000000"/>
                <w:sz w:val="19"/>
              </w:rPr>
              <w:t>SEC-NET-38</w:t>
            </w:r>
          </w:p>
        </w:tc>
        <w:tc>
          <w:tcPr>
            <w:tcW w:type="dxa" w:w="4320"/>
          </w:tcPr>
          <w:p>
            <w:pPr>
              <w:spacing w:before="60" w:after="60"/>
            </w:pPr>
            <w:r/>
            <w:r>
              <w:rPr>
                <w:rFonts w:ascii="Calibri" w:hAnsi="Calibri"/>
                <w:color w:val="000000"/>
                <w:sz w:val="19"/>
              </w:rPr>
              <w:t>Never auto-follow redirects to prevent internal resource access</w:t>
            </w:r>
          </w:p>
        </w:tc>
      </w:tr>
    </w:tbl>
    <w:p>
      <w:pPr>
        <w:spacing w:before="80" w:after="80"/>
      </w:pPr>
    </w:p>
    <w:p>
      <w:pPr>
        <w:pStyle w:val="Heading2"/>
      </w:pPr>
      <w:r>
        <w:t>15.8 SQL Server Security</w:t>
      </w:r>
    </w:p>
    <w:p>
      <w:pPr>
        <w:pStyle w:val="Heading3"/>
      </w:pPr>
      <w:r>
        <w:t>Access Control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SEC-SQL-01</w:t>
            </w:r>
          </w:p>
        </w:tc>
        <w:tc>
          <w:tcPr>
            <w:tcW w:type="dxa" w:w="4320"/>
          </w:tcPr>
          <w:p>
            <w:pPr>
              <w:spacing w:before="60" w:after="60"/>
            </w:pPr>
            <w:r/>
            <w:r>
              <w:rPr>
                <w:rFonts w:ascii="Calibri" w:hAnsi="Calibri"/>
                <w:color w:val="000000"/>
                <w:sz w:val="19"/>
              </w:rPr>
              <w:t>Stored procedures ONLY — no inline SQL from application layer</w:t>
            </w:r>
          </w:p>
        </w:tc>
      </w:tr>
      <w:tr>
        <w:tc>
          <w:tcPr>
            <w:tcW w:type="dxa" w:w="4320"/>
            <w:shd w:fill="EDF2FA" w:val="clear"/>
          </w:tcPr>
          <w:p>
            <w:pPr>
              <w:spacing w:before="60" w:after="60"/>
            </w:pPr>
            <w:r/>
            <w:r>
              <w:rPr>
                <w:rFonts w:ascii="Calibri" w:hAnsi="Calibri"/>
                <w:color w:val="000000"/>
                <w:sz w:val="19"/>
              </w:rPr>
              <w:t>SEC-SQL-02</w:t>
            </w:r>
          </w:p>
        </w:tc>
        <w:tc>
          <w:tcPr>
            <w:tcW w:type="dxa" w:w="4320"/>
            <w:shd w:fill="EDF2FA" w:val="clear"/>
          </w:tcPr>
          <w:p>
            <w:pPr>
              <w:spacing w:before="60" w:after="60"/>
            </w:pPr>
            <w:r/>
            <w:r>
              <w:rPr>
                <w:rFonts w:ascii="Calibri" w:hAnsi="Calibri"/>
                <w:color w:val="000000"/>
                <w:sz w:val="19"/>
              </w:rPr>
              <w:t xml:space="preserve">All parameters use </w:t>
            </w:r>
            <w:r>
              <w:rPr>
                <w:rFonts w:ascii="Consolas" w:hAnsi="Consolas"/>
                <w:color w:val="333333"/>
                <w:sz w:val="18"/>
                <w:shd w:fill="F2F2F2" w:val="clear"/>
              </w:rPr>
              <w:t>SqlDbType</w:t>
            </w:r>
            <w:r>
              <w:rPr>
                <w:rFonts w:ascii="Calibri" w:hAnsi="Calibri"/>
                <w:color w:val="000000"/>
                <w:sz w:val="19"/>
              </w:rPr>
              <w:t xml:space="preserve"> with explicit size</w:t>
            </w:r>
          </w:p>
        </w:tc>
      </w:tr>
      <w:tr>
        <w:tc>
          <w:tcPr>
            <w:tcW w:type="dxa" w:w="4320"/>
          </w:tcPr>
          <w:p>
            <w:pPr>
              <w:spacing w:before="60" w:after="60"/>
            </w:pPr>
            <w:r/>
            <w:r>
              <w:rPr>
                <w:rFonts w:ascii="Calibri" w:hAnsi="Calibri"/>
                <w:color w:val="000000"/>
                <w:sz w:val="19"/>
              </w:rPr>
              <w:t>SEC-SQL-03</w:t>
            </w:r>
          </w:p>
        </w:tc>
        <w:tc>
          <w:tcPr>
            <w:tcW w:type="dxa" w:w="4320"/>
          </w:tcPr>
          <w:p>
            <w:pPr>
              <w:spacing w:before="60" w:after="60"/>
            </w:pPr>
            <w:r/>
            <w:r>
              <w:rPr>
                <w:rFonts w:ascii="Calibri" w:hAnsi="Calibri"/>
                <w:color w:val="000000"/>
                <w:sz w:val="19"/>
              </w:rPr>
              <w:t>No dynamic SQL (</w:t>
            </w:r>
            <w:r>
              <w:rPr>
                <w:rFonts w:ascii="Consolas" w:hAnsi="Consolas"/>
                <w:color w:val="333333"/>
                <w:sz w:val="18"/>
                <w:shd w:fill="F2F2F2" w:val="clear"/>
              </w:rPr>
              <w:t>sp_executesql</w:t>
            </w:r>
            <w:r>
              <w:rPr>
                <w:rFonts w:ascii="Calibri" w:hAnsi="Calibri"/>
                <w:color w:val="000000"/>
                <w:sz w:val="19"/>
              </w:rPr>
              <w:t>) with unvalidated input</w:t>
            </w:r>
          </w:p>
        </w:tc>
      </w:tr>
      <w:tr>
        <w:tc>
          <w:tcPr>
            <w:tcW w:type="dxa" w:w="4320"/>
            <w:shd w:fill="EDF2FA" w:val="clear"/>
          </w:tcPr>
          <w:p>
            <w:pPr>
              <w:spacing w:before="60" w:after="60"/>
            </w:pPr>
            <w:r/>
            <w:r>
              <w:rPr>
                <w:rFonts w:ascii="Calibri" w:hAnsi="Calibri"/>
                <w:color w:val="000000"/>
                <w:sz w:val="19"/>
              </w:rPr>
              <w:t>SEC-SQL-04</w:t>
            </w:r>
          </w:p>
        </w:tc>
        <w:tc>
          <w:tcPr>
            <w:tcW w:type="dxa" w:w="4320"/>
            <w:shd w:fill="EDF2FA" w:val="clear"/>
          </w:tcPr>
          <w:p>
            <w:pPr>
              <w:spacing w:before="60" w:after="60"/>
            </w:pPr>
            <w:r/>
            <w:r>
              <w:rPr>
                <w:rFonts w:ascii="Calibri" w:hAnsi="Calibri"/>
                <w:color w:val="000000"/>
                <w:sz w:val="19"/>
              </w:rPr>
              <w:t>Row-level security via WHERE clause on TenantId/OrgId</w:t>
            </w:r>
          </w:p>
        </w:tc>
      </w:tr>
      <w:tr>
        <w:tc>
          <w:tcPr>
            <w:tcW w:type="dxa" w:w="4320"/>
          </w:tcPr>
          <w:p>
            <w:pPr>
              <w:spacing w:before="60" w:after="60"/>
            </w:pPr>
            <w:r/>
            <w:r>
              <w:rPr>
                <w:rFonts w:ascii="Calibri" w:hAnsi="Calibri"/>
                <w:color w:val="000000"/>
                <w:sz w:val="19"/>
              </w:rPr>
              <w:t>SEC-SQL-05</w:t>
            </w:r>
          </w:p>
        </w:tc>
        <w:tc>
          <w:tcPr>
            <w:tcW w:type="dxa" w:w="4320"/>
          </w:tcPr>
          <w:p>
            <w:pPr>
              <w:spacing w:before="60" w:after="60"/>
            </w:pPr>
            <w:r/>
            <w:r>
              <w:rPr>
                <w:rFonts w:ascii="Calibri" w:hAnsi="Calibri"/>
                <w:color w:val="000000"/>
                <w:sz w:val="19"/>
              </w:rPr>
              <w:t>Least privilege: app account has EXECUTE only, never db_owner</w:t>
            </w:r>
          </w:p>
        </w:tc>
      </w:tr>
      <w:tr>
        <w:tc>
          <w:tcPr>
            <w:tcW w:type="dxa" w:w="4320"/>
            <w:shd w:fill="EDF2FA" w:val="clear"/>
          </w:tcPr>
          <w:p>
            <w:pPr>
              <w:spacing w:before="60" w:after="60"/>
            </w:pPr>
            <w:r/>
            <w:r>
              <w:rPr>
                <w:rFonts w:ascii="Calibri" w:hAnsi="Calibri"/>
                <w:color w:val="000000"/>
                <w:sz w:val="19"/>
              </w:rPr>
              <w:t>SEC-SQL-06</w:t>
            </w:r>
          </w:p>
        </w:tc>
        <w:tc>
          <w:tcPr>
            <w:tcW w:type="dxa" w:w="4320"/>
            <w:shd w:fill="EDF2FA" w:val="clear"/>
          </w:tcPr>
          <w:p>
            <w:pPr>
              <w:spacing w:before="60" w:after="60"/>
            </w:pPr>
            <w:r/>
            <w:r>
              <w:rPr>
                <w:rFonts w:ascii="Calibri" w:hAnsi="Calibri"/>
                <w:color w:val="000000"/>
                <w:sz w:val="19"/>
              </w:rPr>
              <w:t>Windows Integrated Auth when possible; SQL auth only with rotated passwords</w:t>
            </w:r>
          </w:p>
        </w:tc>
      </w:tr>
    </w:tbl>
    <w:p>
      <w:pPr>
        <w:spacing w:before="80" w:after="80"/>
      </w:pPr>
    </w:p>
    <w:p>
      <w:pPr>
        <w:pStyle w:val="Heading3"/>
      </w:pPr>
      <w:r>
        <w:t>Structure &amp;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SEC-SQL-07</w:t>
            </w:r>
          </w:p>
        </w:tc>
        <w:tc>
          <w:tcPr>
            <w:tcW w:type="dxa" w:w="4320"/>
          </w:tcPr>
          <w:p>
            <w:pPr>
              <w:spacing w:before="60" w:after="60"/>
            </w:pPr>
            <w:r/>
            <w:r>
              <w:rPr>
                <w:rFonts w:ascii="Consolas" w:hAnsi="Consolas"/>
                <w:color w:val="333333"/>
                <w:sz w:val="18"/>
                <w:shd w:fill="F2F2F2" w:val="clear"/>
              </w:rPr>
              <w:t>BEGIN TRY / END TRY / BEGIN CATCH / THROW / END CATCH</w:t>
            </w:r>
            <w:r>
              <w:rPr>
                <w:rFonts w:ascii="Calibri" w:hAnsi="Calibri"/>
                <w:color w:val="000000"/>
                <w:sz w:val="19"/>
              </w:rPr>
              <w:t xml:space="preserve"> in all SPs</w:t>
            </w:r>
          </w:p>
        </w:tc>
      </w:tr>
      <w:tr>
        <w:tc>
          <w:tcPr>
            <w:tcW w:type="dxa" w:w="4320"/>
            <w:shd w:fill="EDF2FA" w:val="clear"/>
          </w:tcPr>
          <w:p>
            <w:pPr>
              <w:spacing w:before="60" w:after="60"/>
            </w:pPr>
            <w:r/>
            <w:r>
              <w:rPr>
                <w:rFonts w:ascii="Calibri" w:hAnsi="Calibri"/>
                <w:color w:val="000000"/>
                <w:sz w:val="19"/>
              </w:rPr>
              <w:t>SEC-SQL-08</w:t>
            </w:r>
          </w:p>
        </w:tc>
        <w:tc>
          <w:tcPr>
            <w:tcW w:type="dxa" w:w="4320"/>
            <w:shd w:fill="EDF2FA" w:val="clear"/>
          </w:tcPr>
          <w:p>
            <w:pPr>
              <w:spacing w:before="60" w:after="60"/>
            </w:pPr>
            <w:r/>
            <w:r>
              <w:rPr>
                <w:rFonts w:ascii="Calibri" w:hAnsi="Calibri"/>
                <w:color w:val="000000"/>
                <w:sz w:val="19"/>
              </w:rPr>
              <w:t>Audit columns on every table: CreatedAt, CreatedBy, ModifiedAt, ModifiedBy</w:t>
            </w:r>
          </w:p>
        </w:tc>
      </w:tr>
      <w:tr>
        <w:tc>
          <w:tcPr>
            <w:tcW w:type="dxa" w:w="4320"/>
          </w:tcPr>
          <w:p>
            <w:pPr>
              <w:spacing w:before="60" w:after="60"/>
            </w:pPr>
            <w:r/>
            <w:r>
              <w:rPr>
                <w:rFonts w:ascii="Calibri" w:hAnsi="Calibri"/>
                <w:color w:val="000000"/>
                <w:sz w:val="19"/>
              </w:rPr>
              <w:t>SEC-SQL-09</w:t>
            </w:r>
          </w:p>
        </w:tc>
        <w:tc>
          <w:tcPr>
            <w:tcW w:type="dxa" w:w="4320"/>
          </w:tcPr>
          <w:p>
            <w:pPr>
              <w:spacing w:before="60" w:after="60"/>
            </w:pPr>
            <w:r/>
            <w:r>
              <w:rPr>
                <w:rFonts w:ascii="Calibri" w:hAnsi="Calibri"/>
                <w:color w:val="000000"/>
                <w:sz w:val="19"/>
              </w:rPr>
              <w:t>Audit log INSERT on all INSERT/UPDATE/DELETE of sensitive data</w:t>
            </w:r>
          </w:p>
        </w:tc>
      </w:tr>
      <w:tr>
        <w:tc>
          <w:tcPr>
            <w:tcW w:type="dxa" w:w="4320"/>
            <w:shd w:fill="EDF2FA" w:val="clear"/>
          </w:tcPr>
          <w:p>
            <w:pPr>
              <w:spacing w:before="60" w:after="60"/>
            </w:pPr>
            <w:r/>
            <w:r>
              <w:rPr>
                <w:rFonts w:ascii="Calibri" w:hAnsi="Calibri"/>
                <w:color w:val="000000"/>
                <w:sz w:val="19"/>
              </w:rPr>
              <w:t>SEC-SQL-10</w:t>
            </w:r>
          </w:p>
        </w:tc>
        <w:tc>
          <w:tcPr>
            <w:tcW w:type="dxa" w:w="4320"/>
            <w:shd w:fill="EDF2FA" w:val="clear"/>
          </w:tcPr>
          <w:p>
            <w:pPr>
              <w:spacing w:before="60" w:after="60"/>
            </w:pPr>
            <w:r/>
            <w:r>
              <w:rPr>
                <w:rFonts w:ascii="Calibri" w:hAnsi="Calibri"/>
                <w:color w:val="000000"/>
                <w:sz w:val="19"/>
              </w:rPr>
              <w:t xml:space="preserve">Explicit column lists in SELECT — never </w:t>
            </w:r>
            <w:r>
              <w:rPr>
                <w:rFonts w:ascii="Consolas" w:hAnsi="Consolas"/>
                <w:color w:val="333333"/>
                <w:sz w:val="18"/>
                <w:shd w:fill="F2F2F2" w:val="clear"/>
              </w:rPr>
              <w:t>SELECT *</w:t>
            </w:r>
          </w:p>
        </w:tc>
      </w:tr>
      <w:tr>
        <w:tc>
          <w:tcPr>
            <w:tcW w:type="dxa" w:w="4320"/>
          </w:tcPr>
          <w:p>
            <w:pPr>
              <w:spacing w:before="60" w:after="60"/>
            </w:pPr>
            <w:r/>
            <w:r>
              <w:rPr>
                <w:rFonts w:ascii="Calibri" w:hAnsi="Calibri"/>
                <w:color w:val="000000"/>
                <w:sz w:val="19"/>
              </w:rPr>
              <w:t>SEC-SQL-11</w:t>
            </w:r>
          </w:p>
        </w:tc>
        <w:tc>
          <w:tcPr>
            <w:tcW w:type="dxa" w:w="4320"/>
          </w:tcPr>
          <w:p>
            <w:pPr>
              <w:spacing w:before="60" w:after="60"/>
            </w:pPr>
            <w:r/>
            <w:r>
              <w:rPr>
                <w:rFonts w:ascii="Calibri" w:hAnsi="Calibri"/>
                <w:color w:val="000000"/>
                <w:sz w:val="19"/>
              </w:rPr>
              <w:t>Strong typing for all parameters (no sql_variant or NVARCHAR(MAX) for IDs)</w:t>
            </w:r>
          </w:p>
        </w:tc>
      </w:tr>
      <w:tr>
        <w:tc>
          <w:tcPr>
            <w:tcW w:type="dxa" w:w="4320"/>
            <w:shd w:fill="EDF2FA" w:val="clear"/>
          </w:tcPr>
          <w:p>
            <w:pPr>
              <w:spacing w:before="60" w:after="60"/>
            </w:pPr>
            <w:r/>
            <w:r>
              <w:rPr>
                <w:rFonts w:ascii="Calibri" w:hAnsi="Calibri"/>
                <w:color w:val="000000"/>
                <w:sz w:val="19"/>
              </w:rPr>
              <w:t>SEC-SQL-12</w:t>
            </w:r>
          </w:p>
        </w:tc>
        <w:tc>
          <w:tcPr>
            <w:tcW w:type="dxa" w:w="4320"/>
            <w:shd w:fill="EDF2FA" w:val="clear"/>
          </w:tcPr>
          <w:p>
            <w:pPr>
              <w:spacing w:before="60" w:after="60"/>
            </w:pPr>
            <w:r/>
            <w:r>
              <w:rPr>
                <w:rFonts w:ascii="Calibri" w:hAnsi="Calibri"/>
                <w:color w:val="000000"/>
                <w:sz w:val="19"/>
              </w:rPr>
              <w:t>IF EXISTS checks for idempotent migrations</w:t>
            </w:r>
          </w:p>
        </w:tc>
      </w:tr>
      <w:tr>
        <w:tc>
          <w:tcPr>
            <w:tcW w:type="dxa" w:w="4320"/>
          </w:tcPr>
          <w:p>
            <w:pPr>
              <w:spacing w:before="60" w:after="60"/>
            </w:pPr>
            <w:r/>
            <w:r>
              <w:rPr>
                <w:rFonts w:ascii="Calibri" w:hAnsi="Calibri"/>
                <w:color w:val="000000"/>
                <w:sz w:val="19"/>
              </w:rPr>
              <w:t>SEC-SQL-13</w:t>
            </w:r>
          </w:p>
        </w:tc>
        <w:tc>
          <w:tcPr>
            <w:tcW w:type="dxa" w:w="4320"/>
          </w:tcPr>
          <w:p>
            <w:pPr>
              <w:spacing w:before="60" w:after="60"/>
            </w:pPr>
            <w:r/>
            <w:r>
              <w:rPr>
                <w:rFonts w:ascii="Calibri" w:hAnsi="Calibri"/>
                <w:color w:val="000000"/>
                <w:sz w:val="19"/>
              </w:rPr>
              <w:t>GRANT EXECUTE permissions explicitly in each SP</w:t>
            </w:r>
          </w:p>
        </w:tc>
      </w:tr>
      <w:tr>
        <w:tc>
          <w:tcPr>
            <w:tcW w:type="dxa" w:w="4320"/>
            <w:shd w:fill="EDF2FA" w:val="clear"/>
          </w:tcPr>
          <w:p>
            <w:pPr>
              <w:spacing w:before="60" w:after="60"/>
            </w:pPr>
            <w:r/>
            <w:r>
              <w:rPr>
                <w:rFonts w:ascii="Calibri" w:hAnsi="Calibri"/>
                <w:color w:val="000000"/>
                <w:sz w:val="19"/>
              </w:rPr>
              <w:t>SEC-SQL-14</w:t>
            </w:r>
          </w:p>
        </w:tc>
        <w:tc>
          <w:tcPr>
            <w:tcW w:type="dxa" w:w="4320"/>
            <w:shd w:fill="EDF2FA" w:val="clear"/>
          </w:tcPr>
          <w:p>
            <w:pPr>
              <w:spacing w:before="60" w:after="60"/>
            </w:pPr>
            <w:r/>
            <w:r>
              <w:rPr>
                <w:rFonts w:ascii="Calibri" w:hAnsi="Calibri"/>
                <w:color w:val="000000"/>
                <w:sz w:val="19"/>
              </w:rPr>
              <w:t>Proper indexing on foreign keys and lookup columns</w:t>
            </w:r>
          </w:p>
        </w:tc>
      </w:tr>
      <w:tr>
        <w:tc>
          <w:tcPr>
            <w:tcW w:type="dxa" w:w="4320"/>
          </w:tcPr>
          <w:p>
            <w:pPr>
              <w:spacing w:before="60" w:after="60"/>
            </w:pPr>
            <w:r/>
            <w:r>
              <w:rPr>
                <w:rFonts w:ascii="Calibri" w:hAnsi="Calibri"/>
                <w:color w:val="000000"/>
                <w:sz w:val="19"/>
              </w:rPr>
              <w:t>SEC-SQL-15</w:t>
            </w:r>
          </w:p>
        </w:tc>
        <w:tc>
          <w:tcPr>
            <w:tcW w:type="dxa" w:w="4320"/>
          </w:tcPr>
          <w:p>
            <w:pPr>
              <w:spacing w:before="60" w:after="60"/>
            </w:pPr>
            <w:r/>
            <w:r>
              <w:rPr>
                <w:rFonts w:ascii="Consolas" w:hAnsi="Consolas"/>
                <w:color w:val="333333"/>
                <w:sz w:val="18"/>
                <w:shd w:fill="F2F2F2" w:val="clear"/>
              </w:rPr>
              <w:t>SET NOCOUNT ON</w:t>
            </w:r>
            <w:r>
              <w:rPr>
                <w:rFonts w:ascii="Calibri" w:hAnsi="Calibri"/>
                <w:color w:val="000000"/>
                <w:sz w:val="19"/>
              </w:rPr>
              <w:t xml:space="preserve"> at top of every SP</w:t>
            </w:r>
          </w:p>
        </w:tc>
      </w:tr>
    </w:tbl>
    <w:p>
      <w:pPr>
        <w:spacing w:before="80" w:after="80"/>
      </w:pPr>
    </w:p>
    <w:p>
      <w:pPr>
        <w:pStyle w:val="Heading3"/>
      </w:pPr>
      <w:r>
        <w:t>Encryption &amp; Backup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SEC-SQL-16</w:t>
            </w:r>
          </w:p>
        </w:tc>
        <w:tc>
          <w:tcPr>
            <w:tcW w:type="dxa" w:w="4320"/>
          </w:tcPr>
          <w:p>
            <w:pPr>
              <w:spacing w:before="60" w:after="60"/>
            </w:pPr>
            <w:r/>
            <w:r>
              <w:rPr>
                <w:rFonts w:ascii="Calibri" w:hAnsi="Calibri"/>
                <w:color w:val="000000"/>
                <w:sz w:val="19"/>
              </w:rPr>
              <w:t>TDE (Transparent Data Encryption) for PHI/PII databases</w:t>
            </w:r>
          </w:p>
        </w:tc>
      </w:tr>
      <w:tr>
        <w:tc>
          <w:tcPr>
            <w:tcW w:type="dxa" w:w="4320"/>
            <w:shd w:fill="EDF2FA" w:val="clear"/>
          </w:tcPr>
          <w:p>
            <w:pPr>
              <w:spacing w:before="60" w:after="60"/>
            </w:pPr>
            <w:r/>
            <w:r>
              <w:rPr>
                <w:rFonts w:ascii="Calibri" w:hAnsi="Calibri"/>
                <w:color w:val="000000"/>
                <w:sz w:val="19"/>
              </w:rPr>
              <w:t>SEC-SQL-17</w:t>
            </w:r>
          </w:p>
        </w:tc>
        <w:tc>
          <w:tcPr>
            <w:tcW w:type="dxa" w:w="4320"/>
            <w:shd w:fill="EDF2FA" w:val="clear"/>
          </w:tcPr>
          <w:p>
            <w:pPr>
              <w:spacing w:before="60" w:after="60"/>
            </w:pPr>
            <w:r/>
            <w:r>
              <w:rPr>
                <w:rFonts w:ascii="Calibri" w:hAnsi="Calibri"/>
                <w:color w:val="000000"/>
                <w:sz w:val="19"/>
              </w:rPr>
              <w:t>TLS 1.2+ for all database connections</w:t>
            </w:r>
          </w:p>
        </w:tc>
      </w:tr>
      <w:tr>
        <w:tc>
          <w:tcPr>
            <w:tcW w:type="dxa" w:w="4320"/>
          </w:tcPr>
          <w:p>
            <w:pPr>
              <w:spacing w:before="60" w:after="60"/>
            </w:pPr>
            <w:r/>
            <w:r>
              <w:rPr>
                <w:rFonts w:ascii="Calibri" w:hAnsi="Calibri"/>
                <w:color w:val="000000"/>
                <w:sz w:val="19"/>
              </w:rPr>
              <w:t>SEC-SQL-18</w:t>
            </w:r>
          </w:p>
        </w:tc>
        <w:tc>
          <w:tcPr>
            <w:tcW w:type="dxa" w:w="4320"/>
          </w:tcPr>
          <w:p>
            <w:pPr>
              <w:spacing w:before="60" w:after="60"/>
            </w:pPr>
            <w:r/>
            <w:r>
              <w:rPr>
                <w:rFonts w:ascii="Calibri" w:hAnsi="Calibri"/>
                <w:color w:val="000000"/>
                <w:sz w:val="19"/>
              </w:rPr>
              <w:t>Encrypted backups stored separately with restricted access</w:t>
            </w:r>
          </w:p>
        </w:tc>
      </w:tr>
    </w:tbl>
    <w:p>
      <w:pPr>
        <w:spacing w:before="80" w:after="80"/>
      </w:pPr>
    </w:p>
    <w:p>
      <w:pPr>
        <w:pStyle w:val="Heading2"/>
      </w:pPr>
      <w:r>
        <w:t>15.9 React 18 Frontend Security</w:t>
      </w:r>
    </w:p>
    <w:p>
      <w:pPr>
        <w:pStyle w:val="Heading3"/>
      </w:pPr>
      <w:r>
        <w:t>XSS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SEC-FE-01</w:t>
            </w:r>
          </w:p>
        </w:tc>
        <w:tc>
          <w:tcPr>
            <w:tcW w:type="dxa" w:w="4320"/>
          </w:tcPr>
          <w:p>
            <w:pPr>
              <w:spacing w:before="60" w:after="60"/>
            </w:pPr>
            <w:r/>
            <w:r>
              <w:rPr>
                <w:rFonts w:ascii="Calibri" w:hAnsi="Calibri"/>
                <w:color w:val="000000"/>
                <w:sz w:val="19"/>
              </w:rPr>
              <w:t xml:space="preserve">No </w:t>
            </w:r>
            <w:r>
              <w:rPr>
                <w:rFonts w:ascii="Consolas" w:hAnsi="Consolas"/>
                <w:color w:val="333333"/>
                <w:sz w:val="18"/>
                <w:shd w:fill="F2F2F2" w:val="clear"/>
              </w:rPr>
              <w:t>dangerouslySetInnerHTML</w:t>
            </w:r>
            <w:r>
              <w:rPr>
                <w:rFonts w:ascii="Calibri" w:hAnsi="Calibri"/>
                <w:color w:val="000000"/>
                <w:sz w:val="19"/>
              </w:rPr>
              <w:t xml:space="preserve"> without DOMPurify sanitization</w:t>
            </w:r>
          </w:p>
        </w:tc>
      </w:tr>
      <w:tr>
        <w:tc>
          <w:tcPr>
            <w:tcW w:type="dxa" w:w="4320"/>
            <w:shd w:fill="EDF2FA" w:val="clear"/>
          </w:tcPr>
          <w:p>
            <w:pPr>
              <w:spacing w:before="60" w:after="60"/>
            </w:pPr>
            <w:r/>
            <w:r>
              <w:rPr>
                <w:rFonts w:ascii="Calibri" w:hAnsi="Calibri"/>
                <w:color w:val="000000"/>
                <w:sz w:val="19"/>
              </w:rPr>
              <w:t>SEC-FE-02</w:t>
            </w:r>
          </w:p>
        </w:tc>
        <w:tc>
          <w:tcPr>
            <w:tcW w:type="dxa" w:w="432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anywhere</w:t>
            </w:r>
          </w:p>
        </w:tc>
      </w:tr>
      <w:tr>
        <w:tc>
          <w:tcPr>
            <w:tcW w:type="dxa" w:w="4320"/>
          </w:tcPr>
          <w:p>
            <w:pPr>
              <w:spacing w:before="60" w:after="60"/>
            </w:pPr>
            <w:r/>
            <w:r>
              <w:rPr>
                <w:rFonts w:ascii="Calibri" w:hAnsi="Calibri"/>
                <w:color w:val="000000"/>
                <w:sz w:val="19"/>
              </w:rPr>
              <w:t>SEC-FE-03</w:t>
            </w:r>
          </w:p>
        </w:tc>
        <w:tc>
          <w:tcPr>
            <w:tcW w:type="dxa" w:w="4320"/>
          </w:tcPr>
          <w:p>
            <w:pPr>
              <w:spacing w:before="60" w:after="60"/>
            </w:pPr>
            <w:r/>
            <w:r>
              <w:rPr>
                <w:rFonts w:ascii="Calibri" w:hAnsi="Calibri"/>
                <w:color w:val="000000"/>
                <w:sz w:val="19"/>
              </w:rPr>
              <w:t>JSX auto-escaping for all text content</w:t>
            </w:r>
          </w:p>
        </w:tc>
      </w:tr>
      <w:tr>
        <w:tc>
          <w:tcPr>
            <w:tcW w:type="dxa" w:w="4320"/>
            <w:shd w:fill="EDF2FA" w:val="clear"/>
          </w:tcPr>
          <w:p>
            <w:pPr>
              <w:spacing w:before="60" w:after="60"/>
            </w:pPr>
            <w:r/>
            <w:r>
              <w:rPr>
                <w:rFonts w:ascii="Calibri" w:hAnsi="Calibri"/>
                <w:color w:val="000000"/>
                <w:sz w:val="19"/>
              </w:rPr>
              <w:t>SEC-FE-04</w:t>
            </w:r>
          </w:p>
        </w:tc>
        <w:tc>
          <w:tcPr>
            <w:tcW w:type="dxa" w:w="4320"/>
            <w:shd w:fill="EDF2FA" w:val="clear"/>
          </w:tcPr>
          <w:p>
            <w:pPr>
              <w:spacing w:before="60" w:after="60"/>
            </w:pPr>
            <w:r/>
            <w:r>
              <w:rPr>
                <w:rFonts w:ascii="Calibri" w:hAnsi="Calibri"/>
                <w:color w:val="000000"/>
                <w:sz w:val="19"/>
              </w:rPr>
              <w:t>DOMPurify for any user-generated HTML rendering</w:t>
            </w:r>
          </w:p>
        </w:tc>
      </w:tr>
    </w:tbl>
    <w:p>
      <w:pPr>
        <w:spacing w:before="80" w:after="80"/>
      </w:pPr>
    </w:p>
    <w:p>
      <w:pPr>
        <w:pStyle w:val="Heading3"/>
      </w:pPr>
      <w:r>
        <w:t>Data &amp; Token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SEC-FE-05</w:t>
            </w:r>
          </w:p>
        </w:tc>
        <w:tc>
          <w:tcPr>
            <w:tcW w:type="dxa" w:w="4320"/>
          </w:tcPr>
          <w:p>
            <w:pPr>
              <w:spacing w:before="60" w:after="60"/>
            </w:pPr>
            <w:r/>
            <w:r>
              <w:rPr>
                <w:rFonts w:ascii="Calibri" w:hAnsi="Calibri"/>
                <w:color w:val="000000"/>
                <w:sz w:val="19"/>
              </w:rPr>
              <w:t>HTTPS only for all API calls (enforce in axios/fetch config)</w:t>
            </w:r>
          </w:p>
        </w:tc>
      </w:tr>
      <w:tr>
        <w:tc>
          <w:tcPr>
            <w:tcW w:type="dxa" w:w="4320"/>
            <w:shd w:fill="EDF2FA" w:val="clear"/>
          </w:tcPr>
          <w:p>
            <w:pPr>
              <w:spacing w:before="60" w:after="60"/>
            </w:pPr>
            <w:r/>
            <w:r>
              <w:rPr>
                <w:rFonts w:ascii="Calibri" w:hAnsi="Calibri"/>
                <w:color w:val="000000"/>
                <w:sz w:val="19"/>
              </w:rPr>
              <w:t>SEC-FE-06</w:t>
            </w:r>
          </w:p>
        </w:tc>
        <w:tc>
          <w:tcPr>
            <w:tcW w:type="dxa" w:w="4320"/>
            <w:shd w:fill="EDF2FA" w:val="clear"/>
          </w:tcPr>
          <w:p>
            <w:pPr>
              <w:spacing w:before="60" w:after="60"/>
            </w:pPr>
            <w:r/>
            <w:r>
              <w:rPr>
                <w:rFonts w:ascii="Calibri" w:hAnsi="Calibri"/>
                <w:color w:val="000000"/>
                <w:sz w:val="19"/>
              </w:rPr>
              <w:t xml:space="preserve">Never store tokens, PII, passwords in </w:t>
            </w:r>
            <w:r>
              <w:rPr>
                <w:rFonts w:ascii="Consolas" w:hAnsi="Consolas"/>
                <w:color w:val="333333"/>
                <w:sz w:val="18"/>
                <w:shd w:fill="F2F2F2" w:val="clear"/>
              </w:rPr>
              <w:t>localStorage</w:t>
            </w:r>
          </w:p>
        </w:tc>
      </w:tr>
      <w:tr>
        <w:tc>
          <w:tcPr>
            <w:tcW w:type="dxa" w:w="4320"/>
          </w:tcPr>
          <w:p>
            <w:pPr>
              <w:spacing w:before="60" w:after="60"/>
            </w:pPr>
            <w:r/>
            <w:r>
              <w:rPr>
                <w:rFonts w:ascii="Calibri" w:hAnsi="Calibri"/>
                <w:color w:val="000000"/>
                <w:sz w:val="19"/>
              </w:rPr>
              <w:t>SEC-FE-07</w:t>
            </w:r>
          </w:p>
        </w:tc>
        <w:tc>
          <w:tcPr>
            <w:tcW w:type="dxa" w:w="4320"/>
          </w:tcPr>
          <w:p>
            <w:pPr>
              <w:spacing w:before="60" w:after="60"/>
            </w:pPr>
            <w:r/>
            <w:r>
              <w:rPr>
                <w:rFonts w:ascii="Calibri" w:hAnsi="Calibri"/>
                <w:color w:val="000000"/>
                <w:sz w:val="19"/>
              </w:rPr>
              <w:t>Use httpOnly + Secure + SameSite=Strict cookies for auth tokens</w:t>
            </w:r>
          </w:p>
        </w:tc>
      </w:tr>
      <w:tr>
        <w:tc>
          <w:tcPr>
            <w:tcW w:type="dxa" w:w="4320"/>
            <w:shd w:fill="EDF2FA" w:val="clear"/>
          </w:tcPr>
          <w:p>
            <w:pPr>
              <w:spacing w:before="60" w:after="60"/>
            </w:pPr>
            <w:r/>
            <w:r>
              <w:rPr>
                <w:rFonts w:ascii="Calibri" w:hAnsi="Calibri"/>
                <w:color w:val="000000"/>
                <w:sz w:val="19"/>
              </w:rPr>
              <w:t>SEC-FE-08</w:t>
            </w:r>
          </w:p>
        </w:tc>
        <w:tc>
          <w:tcPr>
            <w:tcW w:type="dxa" w:w="4320"/>
            <w:shd w:fill="EDF2FA" w:val="clear"/>
          </w:tcPr>
          <w:p>
            <w:pPr>
              <w:spacing w:before="60" w:after="60"/>
            </w:pPr>
            <w:r/>
            <w:r>
              <w:rPr>
                <w:rFonts w:ascii="Consolas" w:hAnsi="Consolas"/>
                <w:color w:val="333333"/>
                <w:sz w:val="18"/>
                <w:shd w:fill="F2F2F2" w:val="clear"/>
              </w:rPr>
              <w:t>Authorization: Bearer &lt;token&gt;</w:t>
            </w:r>
            <w:r>
              <w:rPr>
                <w:rFonts w:ascii="Calibri" w:hAnsi="Calibri"/>
                <w:color w:val="000000"/>
                <w:sz w:val="19"/>
              </w:rPr>
              <w:t xml:space="preserve"> header — never in URL parameters</w:t>
            </w:r>
          </w:p>
        </w:tc>
      </w:tr>
      <w:tr>
        <w:tc>
          <w:tcPr>
            <w:tcW w:type="dxa" w:w="4320"/>
          </w:tcPr>
          <w:p>
            <w:pPr>
              <w:spacing w:before="60" w:after="60"/>
            </w:pPr>
            <w:r/>
            <w:r>
              <w:rPr>
                <w:rFonts w:ascii="Calibri" w:hAnsi="Calibri"/>
                <w:color w:val="000000"/>
                <w:sz w:val="19"/>
              </w:rPr>
              <w:t>SEC-FE-09</w:t>
            </w:r>
          </w:p>
        </w:tc>
        <w:tc>
          <w:tcPr>
            <w:tcW w:type="dxa" w:w="4320"/>
          </w:tcPr>
          <w:p>
            <w:pPr>
              <w:spacing w:before="60" w:after="60"/>
            </w:pPr>
            <w:r/>
            <w:r>
              <w:rPr>
                <w:rFonts w:ascii="Calibri" w:hAnsi="Calibri"/>
                <w:color w:val="000000"/>
                <w:sz w:val="19"/>
              </w:rPr>
              <w:t>Token refresh/rotation mechanism</w:t>
            </w:r>
          </w:p>
        </w:tc>
      </w:tr>
    </w:tbl>
    <w:p>
      <w:pPr>
        <w:spacing w:before="80" w:after="80"/>
      </w:pPr>
    </w:p>
    <w:p>
      <w:pPr>
        <w:pStyle w:val="Heading3"/>
      </w:pPr>
      <w:r>
        <w:t>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SEC-FE-10</w:t>
            </w:r>
          </w:p>
        </w:tc>
        <w:tc>
          <w:tcPr>
            <w:tcW w:type="dxa" w:w="4320"/>
          </w:tcPr>
          <w:p>
            <w:pPr>
              <w:spacing w:before="60" w:after="60"/>
            </w:pPr>
            <w:r/>
            <w:r>
              <w:rPr>
                <w:rFonts w:ascii="Calibri" w:hAnsi="Calibri"/>
                <w:color w:val="000000"/>
                <w:sz w:val="19"/>
              </w:rPr>
              <w:t>Error boundaries at route level — never expose stack traces</w:t>
            </w:r>
          </w:p>
        </w:tc>
      </w:tr>
      <w:tr>
        <w:tc>
          <w:tcPr>
            <w:tcW w:type="dxa" w:w="4320"/>
            <w:shd w:fill="EDF2FA" w:val="clear"/>
          </w:tcPr>
          <w:p>
            <w:pPr>
              <w:spacing w:before="60" w:after="60"/>
            </w:pPr>
            <w:r/>
            <w:r>
              <w:rPr>
                <w:rFonts w:ascii="Calibri" w:hAnsi="Calibri"/>
                <w:color w:val="000000"/>
                <w:sz w:val="19"/>
              </w:rPr>
              <w:t>SEC-FE-11</w:t>
            </w:r>
          </w:p>
        </w:tc>
        <w:tc>
          <w:tcPr>
            <w:tcW w:type="dxa" w:w="4320"/>
            <w:shd w:fill="EDF2FA" w:val="clear"/>
          </w:tcPr>
          <w:p>
            <w:pPr>
              <w:spacing w:before="60" w:after="60"/>
            </w:pPr>
            <w:r/>
            <w:r>
              <w:rPr>
                <w:rFonts w:ascii="Calibri" w:hAnsi="Calibri"/>
                <w:color w:val="000000"/>
                <w:sz w:val="19"/>
              </w:rPr>
              <w:t>User-friendly error messages, no technical details</w:t>
            </w:r>
          </w:p>
        </w:tc>
      </w:tr>
      <w:tr>
        <w:tc>
          <w:tcPr>
            <w:tcW w:type="dxa" w:w="4320"/>
          </w:tcPr>
          <w:p>
            <w:pPr>
              <w:spacing w:before="60" w:after="60"/>
            </w:pPr>
            <w:r/>
            <w:r>
              <w:rPr>
                <w:rFonts w:ascii="Calibri" w:hAnsi="Calibri"/>
                <w:color w:val="000000"/>
                <w:sz w:val="19"/>
              </w:rPr>
              <w:t>SEC-FE-12</w:t>
            </w:r>
          </w:p>
        </w:tc>
        <w:tc>
          <w:tcPr>
            <w:tcW w:type="dxa" w:w="4320"/>
          </w:tcPr>
          <w:p>
            <w:pPr>
              <w:spacing w:before="60" w:after="60"/>
            </w:pPr>
            <w:r/>
            <w:r>
              <w:rPr>
                <w:rFonts w:ascii="Calibri" w:hAnsi="Calibri"/>
                <w:color w:val="000000"/>
                <w:sz w:val="19"/>
              </w:rPr>
              <w:t xml:space="preserve">Remove </w:t>
            </w:r>
            <w:r>
              <w:rPr>
                <w:rFonts w:ascii="Consolas" w:hAnsi="Consolas"/>
                <w:color w:val="333333"/>
                <w:sz w:val="18"/>
                <w:shd w:fill="F2F2F2" w:val="clear"/>
              </w:rPr>
              <w:t>console.log</w:t>
            </w:r>
            <w:r>
              <w:rPr>
                <w:rFonts w:ascii="Calibri" w:hAnsi="Calibri"/>
                <w:color w:val="000000"/>
                <w:sz w:val="19"/>
              </w:rPr>
              <w:t xml:space="preserve"> debug statements before production</w:t>
            </w:r>
          </w:p>
        </w:tc>
      </w:tr>
      <w:tr>
        <w:tc>
          <w:tcPr>
            <w:tcW w:type="dxa" w:w="4320"/>
            <w:shd w:fill="EDF2FA" w:val="clear"/>
          </w:tcPr>
          <w:p>
            <w:pPr>
              <w:spacing w:before="60" w:after="60"/>
            </w:pPr>
            <w:r/>
            <w:r>
              <w:rPr>
                <w:rFonts w:ascii="Calibri" w:hAnsi="Calibri"/>
                <w:color w:val="000000"/>
                <w:sz w:val="19"/>
              </w:rPr>
              <w:t>SEC-FE-13</w:t>
            </w:r>
          </w:p>
        </w:tc>
        <w:tc>
          <w:tcPr>
            <w:tcW w:type="dxa" w:w="4320"/>
            <w:shd w:fill="EDF2FA" w:val="clear"/>
          </w:tcPr>
          <w:p>
            <w:pPr>
              <w:spacing w:before="60" w:after="60"/>
            </w:pPr>
            <w:r/>
            <w:r>
              <w:rPr>
                <w:rFonts w:ascii="Calibri" w:hAnsi="Calibri"/>
                <w:color w:val="000000"/>
                <w:sz w:val="19"/>
              </w:rPr>
              <w:t>Never log sensitive data (tokens, passwords, SSN) to console</w:t>
            </w:r>
          </w:p>
        </w:tc>
      </w:tr>
    </w:tbl>
    <w:p>
      <w:pPr>
        <w:spacing w:before="80" w:after="80"/>
      </w:pPr>
    </w:p>
    <w:p>
      <w:pPr>
        <w:pStyle w:val="Heading3"/>
      </w:pPr>
      <w:r>
        <w:t>Dependencies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SEC-FE-14</w:t>
            </w:r>
          </w:p>
        </w:tc>
        <w:tc>
          <w:tcPr>
            <w:tcW w:type="dxa" w:w="4320"/>
          </w:tcPr>
          <w:p>
            <w:pPr>
              <w:spacing w:before="60" w:after="60"/>
            </w:pPr>
            <w:r/>
            <w:r>
              <w:rPr>
                <w:rFonts w:ascii="Consolas" w:hAnsi="Consolas"/>
                <w:color w:val="333333"/>
                <w:sz w:val="18"/>
                <w:shd w:fill="F2F2F2" w:val="clear"/>
              </w:rPr>
              <w:t>npm audit</w:t>
            </w:r>
            <w:r>
              <w:rPr>
                <w:rFonts w:ascii="Calibri" w:hAnsi="Calibri"/>
                <w:color w:val="000000"/>
                <w:sz w:val="19"/>
              </w:rPr>
              <w:t xml:space="preserve"> in CI/CD — fix high/critical vulnerabilities</w:t>
            </w:r>
          </w:p>
        </w:tc>
      </w:tr>
      <w:tr>
        <w:tc>
          <w:tcPr>
            <w:tcW w:type="dxa" w:w="4320"/>
            <w:shd w:fill="EDF2FA" w:val="clear"/>
          </w:tcPr>
          <w:p>
            <w:pPr>
              <w:spacing w:before="60" w:after="60"/>
            </w:pPr>
            <w:r/>
            <w:r>
              <w:rPr>
                <w:rFonts w:ascii="Calibri" w:hAnsi="Calibri"/>
                <w:color w:val="000000"/>
                <w:sz w:val="19"/>
              </w:rPr>
              <w:t>SEC-FE-15</w:t>
            </w:r>
          </w:p>
        </w:tc>
        <w:tc>
          <w:tcPr>
            <w:tcW w:type="dxa" w:w="4320"/>
            <w:shd w:fill="EDF2FA" w:val="clear"/>
          </w:tcPr>
          <w:p>
            <w:pPr>
              <w:spacing w:before="60" w:after="60"/>
            </w:pPr>
            <w:r/>
            <w:r>
              <w:rPr>
                <w:rFonts w:ascii="Calibri" w:hAnsi="Calibri"/>
                <w:color w:val="000000"/>
                <w:sz w:val="19"/>
              </w:rPr>
              <w:t>Exact version pinning in package.json</w:t>
            </w:r>
          </w:p>
        </w:tc>
      </w:tr>
      <w:tr>
        <w:tc>
          <w:tcPr>
            <w:tcW w:type="dxa" w:w="4320"/>
          </w:tcPr>
          <w:p>
            <w:pPr>
              <w:spacing w:before="60" w:after="60"/>
            </w:pPr>
            <w:r/>
            <w:r>
              <w:rPr>
                <w:rFonts w:ascii="Calibri" w:hAnsi="Calibri"/>
                <w:color w:val="000000"/>
                <w:sz w:val="19"/>
              </w:rPr>
              <w:t>SEC-FE-16</w:t>
            </w:r>
          </w:p>
        </w:tc>
        <w:tc>
          <w:tcPr>
            <w:tcW w:type="dxa" w:w="4320"/>
          </w:tcPr>
          <w:p>
            <w:pPr>
              <w:spacing w:before="60" w:after="60"/>
            </w:pPr>
            <w:r/>
            <w:r>
              <w:rPr>
                <w:rFonts w:ascii="Calibri" w:hAnsi="Calibri"/>
                <w:color w:val="000000"/>
                <w:sz w:val="19"/>
              </w:rPr>
              <w:t>Subresource Integrity (SRI) hashes for CDN-hosted libraries</w:t>
            </w:r>
          </w:p>
        </w:tc>
      </w:tr>
    </w:tbl>
    <w:p>
      <w:pPr>
        <w:spacing w:before="80" w:after="80"/>
      </w:pPr>
    </w:p>
    <w:p>
      <w:pPr>
        <w:pStyle w:val="Heading2"/>
      </w:pPr>
      <w:r>
        <w:t>15.10 HIPAA Compliance (Health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COMP-HIPAA-01</w:t>
            </w:r>
          </w:p>
        </w:tc>
        <w:tc>
          <w:tcPr>
            <w:tcW w:type="dxa" w:w="4320"/>
          </w:tcPr>
          <w:p>
            <w:pPr>
              <w:spacing w:before="60" w:after="60"/>
            </w:pPr>
            <w:r/>
            <w:r>
              <w:rPr>
                <w:rFonts w:ascii="Calibri" w:hAnsi="Calibri"/>
                <w:color w:val="000000"/>
                <w:sz w:val="19"/>
              </w:rPr>
              <w:t>PHI encrypted at rest (AES-256 / TDE) and in transit (TLS 1.2+)</w:t>
            </w:r>
          </w:p>
        </w:tc>
      </w:tr>
      <w:tr>
        <w:tc>
          <w:tcPr>
            <w:tcW w:type="dxa" w:w="4320"/>
            <w:shd w:fill="EDF2FA" w:val="clear"/>
          </w:tcPr>
          <w:p>
            <w:pPr>
              <w:spacing w:before="60" w:after="60"/>
            </w:pPr>
            <w:r/>
            <w:r>
              <w:rPr>
                <w:rFonts w:ascii="Calibri" w:hAnsi="Calibri"/>
                <w:color w:val="000000"/>
                <w:sz w:val="19"/>
              </w:rPr>
              <w:t>COMP-HIPAA-02</w:t>
            </w:r>
          </w:p>
        </w:tc>
        <w:tc>
          <w:tcPr>
            <w:tcW w:type="dxa" w:w="4320"/>
            <w:shd w:fill="EDF2FA" w:val="clear"/>
          </w:tcPr>
          <w:p>
            <w:pPr>
              <w:spacing w:before="60" w:after="60"/>
            </w:pPr>
            <w:r/>
            <w:r>
              <w:rPr>
                <w:rFonts w:ascii="Calibri" w:hAnsi="Calibri"/>
                <w:color w:val="000000"/>
                <w:sz w:val="19"/>
              </w:rPr>
              <w:t>Audit trail for all PHI access: who, what, when, from where</w:t>
            </w:r>
          </w:p>
        </w:tc>
      </w:tr>
      <w:tr>
        <w:tc>
          <w:tcPr>
            <w:tcW w:type="dxa" w:w="4320"/>
          </w:tcPr>
          <w:p>
            <w:pPr>
              <w:spacing w:before="60" w:after="60"/>
            </w:pPr>
            <w:r/>
            <w:r>
              <w:rPr>
                <w:rFonts w:ascii="Calibri" w:hAnsi="Calibri"/>
                <w:color w:val="000000"/>
                <w:sz w:val="19"/>
              </w:rPr>
              <w:t>COMP-HIPAA-03</w:t>
            </w:r>
          </w:p>
        </w:tc>
        <w:tc>
          <w:tcPr>
            <w:tcW w:type="dxa" w:w="4320"/>
          </w:tcPr>
          <w:p>
            <w:pPr>
              <w:spacing w:before="60" w:after="60"/>
            </w:pPr>
            <w:r/>
            <w:r>
              <w:rPr>
                <w:rFonts w:ascii="Calibri" w:hAnsi="Calibri"/>
                <w:color w:val="000000"/>
                <w:sz w:val="19"/>
              </w:rPr>
              <w:t>Role-based access control for PHI endpoints</w:t>
            </w:r>
          </w:p>
        </w:tc>
      </w:tr>
      <w:tr>
        <w:tc>
          <w:tcPr>
            <w:tcW w:type="dxa" w:w="4320"/>
            <w:shd w:fill="EDF2FA" w:val="clear"/>
          </w:tcPr>
          <w:p>
            <w:pPr>
              <w:spacing w:before="60" w:after="60"/>
            </w:pPr>
            <w:r/>
            <w:r>
              <w:rPr>
                <w:rFonts w:ascii="Calibri" w:hAnsi="Calibri"/>
                <w:color w:val="000000"/>
                <w:sz w:val="19"/>
              </w:rPr>
              <w:t>COMP-HIPAA-04</w:t>
            </w:r>
          </w:p>
        </w:tc>
        <w:tc>
          <w:tcPr>
            <w:tcW w:type="dxa" w:w="4320"/>
            <w:shd w:fill="EDF2FA" w:val="clear"/>
          </w:tcPr>
          <w:p>
            <w:pPr>
              <w:spacing w:before="60" w:after="60"/>
            </w:pPr>
            <w:r/>
            <w:r>
              <w:rPr>
                <w:rFonts w:ascii="Calibri" w:hAnsi="Calibri"/>
                <w:color w:val="000000"/>
                <w:sz w:val="19"/>
              </w:rPr>
              <w:t>Minimum necessary: grant only permissions needed for role</w:t>
            </w:r>
          </w:p>
        </w:tc>
      </w:tr>
      <w:tr>
        <w:tc>
          <w:tcPr>
            <w:tcW w:type="dxa" w:w="4320"/>
          </w:tcPr>
          <w:p>
            <w:pPr>
              <w:spacing w:before="60" w:after="60"/>
            </w:pPr>
            <w:r/>
            <w:r>
              <w:rPr>
                <w:rFonts w:ascii="Calibri" w:hAnsi="Calibri"/>
                <w:color w:val="000000"/>
                <w:sz w:val="19"/>
              </w:rPr>
              <w:t>COMP-HIPAA-05</w:t>
            </w:r>
          </w:p>
        </w:tc>
        <w:tc>
          <w:tcPr>
            <w:tcW w:type="dxa" w:w="4320"/>
          </w:tcPr>
          <w:p>
            <w:pPr>
              <w:spacing w:before="60" w:after="60"/>
            </w:pPr>
            <w:r/>
            <w:r>
              <w:rPr>
                <w:rFonts w:ascii="Calibri" w:hAnsi="Calibri"/>
                <w:color w:val="000000"/>
                <w:sz w:val="19"/>
              </w:rPr>
              <w:t>Data isolation by organization/practice</w:t>
            </w:r>
          </w:p>
        </w:tc>
      </w:tr>
      <w:tr>
        <w:tc>
          <w:tcPr>
            <w:tcW w:type="dxa" w:w="4320"/>
            <w:shd w:fill="EDF2FA" w:val="clear"/>
          </w:tcPr>
          <w:p>
            <w:pPr>
              <w:spacing w:before="60" w:after="60"/>
            </w:pPr>
            <w:r/>
            <w:r>
              <w:rPr>
                <w:rFonts w:ascii="Calibri" w:hAnsi="Calibri"/>
                <w:color w:val="000000"/>
                <w:sz w:val="19"/>
              </w:rPr>
              <w:t>COMP-HIPAA-06</w:t>
            </w:r>
          </w:p>
        </w:tc>
        <w:tc>
          <w:tcPr>
            <w:tcW w:type="dxa" w:w="4320"/>
            <w:shd w:fill="EDF2FA" w:val="clear"/>
          </w:tcPr>
          <w:p>
            <w:pPr>
              <w:spacing w:before="60" w:after="60"/>
            </w:pPr>
            <w:r/>
            <w:r>
              <w:rPr>
                <w:rFonts w:ascii="Calibri" w:hAnsi="Calibri"/>
                <w:color w:val="000000"/>
                <w:sz w:val="19"/>
              </w:rPr>
              <w:t>6+ year log retention</w:t>
            </w:r>
          </w:p>
        </w:tc>
      </w:tr>
      <w:tr>
        <w:tc>
          <w:tcPr>
            <w:tcW w:type="dxa" w:w="4320"/>
          </w:tcPr>
          <w:p>
            <w:pPr>
              <w:spacing w:before="60" w:after="60"/>
            </w:pPr>
            <w:r/>
            <w:r>
              <w:rPr>
                <w:rFonts w:ascii="Calibri" w:hAnsi="Calibri"/>
                <w:color w:val="000000"/>
                <w:sz w:val="19"/>
              </w:rPr>
              <w:t>COMP-HIPAA-07</w:t>
            </w:r>
          </w:p>
        </w:tc>
        <w:tc>
          <w:tcPr>
            <w:tcW w:type="dxa" w:w="4320"/>
          </w:tcPr>
          <w:p>
            <w:pPr>
              <w:spacing w:before="60" w:after="60"/>
            </w:pPr>
            <w:r/>
            <w:r>
              <w:rPr>
                <w:rFonts w:ascii="Calibri" w:hAnsi="Calibri"/>
                <w:color w:val="000000"/>
                <w:sz w:val="19"/>
              </w:rPr>
              <w:t>Incident reporting within 24 hours</w:t>
            </w:r>
          </w:p>
        </w:tc>
      </w:tr>
    </w:tbl>
    <w:p>
      <w:pPr>
        <w:spacing w:before="80" w:after="80"/>
      </w:pPr>
    </w:p>
    <w:p>
      <w:pPr>
        <w:pStyle w:val="Heading2"/>
      </w:pPr>
      <w:r>
        <w:t>15.11 SOC 2 Compliance (Trust &amp;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COMP-SOC2-01</w:t>
            </w:r>
          </w:p>
        </w:tc>
        <w:tc>
          <w:tcPr>
            <w:tcW w:type="dxa" w:w="4320"/>
          </w:tcPr>
          <w:p>
            <w:pPr>
              <w:spacing w:before="60" w:after="60"/>
            </w:pPr>
            <w:r/>
            <w:r>
              <w:rPr>
                <w:rFonts w:ascii="Calibri" w:hAnsi="Calibri"/>
                <w:color w:val="000000"/>
                <w:sz w:val="19"/>
              </w:rPr>
              <w:t>Change control: log all production changes with approval</w:t>
            </w:r>
          </w:p>
        </w:tc>
      </w:tr>
      <w:tr>
        <w:tc>
          <w:tcPr>
            <w:tcW w:type="dxa" w:w="4320"/>
            <w:shd w:fill="EDF2FA" w:val="clear"/>
          </w:tcPr>
          <w:p>
            <w:pPr>
              <w:spacing w:before="60" w:after="60"/>
            </w:pPr>
            <w:r/>
            <w:r>
              <w:rPr>
                <w:rFonts w:ascii="Calibri" w:hAnsi="Calibri"/>
                <w:color w:val="000000"/>
                <w:sz w:val="19"/>
              </w:rPr>
              <w:t>COMP-SOC2-02</w:t>
            </w:r>
          </w:p>
        </w:tc>
        <w:tc>
          <w:tcPr>
            <w:tcW w:type="dxa" w:w="4320"/>
            <w:shd w:fill="EDF2FA" w:val="clear"/>
          </w:tcPr>
          <w:p>
            <w:pPr>
              <w:spacing w:before="60" w:after="60"/>
            </w:pPr>
            <w:r/>
            <w:r>
              <w:rPr>
                <w:rFonts w:ascii="Calibri" w:hAnsi="Calibri"/>
                <w:color w:val="000000"/>
                <w:sz w:val="19"/>
              </w:rPr>
              <w:t>Security monitoring: failed logins, privilege escalation</w:t>
            </w:r>
          </w:p>
        </w:tc>
      </w:tr>
      <w:tr>
        <w:tc>
          <w:tcPr>
            <w:tcW w:type="dxa" w:w="4320"/>
          </w:tcPr>
          <w:p>
            <w:pPr>
              <w:spacing w:before="60" w:after="60"/>
            </w:pPr>
            <w:r/>
            <w:r>
              <w:rPr>
                <w:rFonts w:ascii="Calibri" w:hAnsi="Calibri"/>
                <w:color w:val="000000"/>
                <w:sz w:val="19"/>
              </w:rPr>
              <w:t>COMP-SOC2-03</w:t>
            </w:r>
          </w:p>
        </w:tc>
        <w:tc>
          <w:tcPr>
            <w:tcW w:type="dxa" w:w="4320"/>
          </w:tcPr>
          <w:p>
            <w:pPr>
              <w:spacing w:before="60" w:after="60"/>
            </w:pPr>
            <w:r/>
            <w:r>
              <w:rPr>
                <w:rFonts w:ascii="Calibri" w:hAnsi="Calibri"/>
                <w:color w:val="000000"/>
                <w:sz w:val="19"/>
              </w:rPr>
              <w:t>Incident response playbook documented</w:t>
            </w:r>
          </w:p>
        </w:tc>
      </w:tr>
      <w:tr>
        <w:tc>
          <w:tcPr>
            <w:tcW w:type="dxa" w:w="4320"/>
            <w:shd w:fill="EDF2FA" w:val="clear"/>
          </w:tcPr>
          <w:p>
            <w:pPr>
              <w:spacing w:before="60" w:after="60"/>
            </w:pPr>
            <w:r/>
            <w:r>
              <w:rPr>
                <w:rFonts w:ascii="Calibri" w:hAnsi="Calibri"/>
                <w:color w:val="000000"/>
                <w:sz w:val="19"/>
              </w:rPr>
              <w:t>COMP-SOC2-04</w:t>
            </w:r>
          </w:p>
        </w:tc>
        <w:tc>
          <w:tcPr>
            <w:tcW w:type="dxa" w:w="4320"/>
            <w:shd w:fill="EDF2FA" w:val="clear"/>
          </w:tcPr>
          <w:p>
            <w:pPr>
              <w:spacing w:before="60" w:after="60"/>
            </w:pPr>
            <w:r/>
            <w:r>
              <w:rPr>
                <w:rFonts w:ascii="Calibri" w:hAnsi="Calibri"/>
                <w:color w:val="000000"/>
                <w:sz w:val="19"/>
              </w:rPr>
              <w:t>Backup tested regularly, RTO/RPO targets defined</w:t>
            </w:r>
          </w:p>
        </w:tc>
      </w:tr>
      <w:tr>
        <w:tc>
          <w:tcPr>
            <w:tcW w:type="dxa" w:w="4320"/>
          </w:tcPr>
          <w:p>
            <w:pPr>
              <w:spacing w:before="60" w:after="60"/>
            </w:pPr>
            <w:r/>
            <w:r>
              <w:rPr>
                <w:rFonts w:ascii="Calibri" w:hAnsi="Calibri"/>
                <w:color w:val="000000"/>
                <w:sz w:val="19"/>
              </w:rPr>
              <w:t>COMP-SOC2-05</w:t>
            </w:r>
          </w:p>
        </w:tc>
        <w:tc>
          <w:tcPr>
            <w:tcW w:type="dxa" w:w="4320"/>
          </w:tcPr>
          <w:p>
            <w:pPr>
              <w:spacing w:before="60" w:after="60"/>
            </w:pPr>
            <w:r/>
            <w:r>
              <w:rPr>
                <w:rFonts w:ascii="Calibri" w:hAnsi="Calibri"/>
                <w:color w:val="000000"/>
                <w:sz w:val="19"/>
              </w:rPr>
              <w:t>Code review mandatory for all production changes</w:t>
            </w:r>
          </w:p>
        </w:tc>
      </w:tr>
      <w:tr>
        <w:tc>
          <w:tcPr>
            <w:tcW w:type="dxa" w:w="4320"/>
            <w:shd w:fill="EDF2FA" w:val="clear"/>
          </w:tcPr>
          <w:p>
            <w:pPr>
              <w:spacing w:before="60" w:after="60"/>
            </w:pPr>
            <w:r/>
            <w:r>
              <w:rPr>
                <w:rFonts w:ascii="Calibri" w:hAnsi="Calibri"/>
                <w:color w:val="000000"/>
                <w:sz w:val="19"/>
              </w:rPr>
              <w:t>COMP-SOC2-06</w:t>
            </w:r>
          </w:p>
        </w:tc>
        <w:tc>
          <w:tcPr>
            <w:tcW w:type="dxa" w:w="4320"/>
            <w:shd w:fill="EDF2FA" w:val="clear"/>
          </w:tcPr>
          <w:p>
            <w:pPr>
              <w:spacing w:before="60" w:after="60"/>
            </w:pPr>
            <w:r/>
            <w:r>
              <w:rPr>
                <w:rFonts w:ascii="Calibri" w:hAnsi="Calibri"/>
                <w:color w:val="000000"/>
                <w:sz w:val="19"/>
              </w:rPr>
              <w:t>Vulnerability scan + patch within SLA (critical: 24-48 hrs)</w:t>
            </w:r>
          </w:p>
        </w:tc>
      </w:tr>
    </w:tbl>
    <w:p>
      <w:pPr>
        <w:spacing w:before="80" w:after="80"/>
      </w:pPr>
    </w:p>
    <w:p>
      <w:pPr>
        <w:pStyle w:val="Heading2"/>
      </w:pPr>
      <w:r>
        <w:t>15.12 PCI DSS Compliance (Payment Card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COMP-PCI-01</w:t>
            </w:r>
          </w:p>
        </w:tc>
        <w:tc>
          <w:tcPr>
            <w:tcW w:type="dxa" w:w="4320"/>
          </w:tcPr>
          <w:p>
            <w:pPr>
              <w:spacing w:before="60" w:after="60"/>
            </w:pPr>
            <w:r/>
            <w:r>
              <w:rPr>
                <w:rFonts w:ascii="Calibri" w:hAnsi="Calibri"/>
                <w:color w:val="000000"/>
                <w:sz w:val="19"/>
              </w:rPr>
              <w:t>Never store raw card numbers — use payment processor tokens</w:t>
            </w:r>
          </w:p>
        </w:tc>
      </w:tr>
      <w:tr>
        <w:tc>
          <w:tcPr>
            <w:tcW w:type="dxa" w:w="4320"/>
            <w:shd w:fill="EDF2FA" w:val="clear"/>
          </w:tcPr>
          <w:p>
            <w:pPr>
              <w:spacing w:before="60" w:after="60"/>
            </w:pPr>
            <w:r/>
            <w:r>
              <w:rPr>
                <w:rFonts w:ascii="Calibri" w:hAnsi="Calibri"/>
                <w:color w:val="000000"/>
                <w:sz w:val="19"/>
              </w:rPr>
              <w:t>COMP-PCI-02</w:t>
            </w:r>
          </w:p>
        </w:tc>
        <w:tc>
          <w:tcPr>
            <w:tcW w:type="dxa" w:w="4320"/>
            <w:shd w:fill="EDF2FA" w:val="clear"/>
          </w:tcPr>
          <w:p>
            <w:pPr>
              <w:spacing w:before="60" w:after="60"/>
            </w:pPr>
            <w:r/>
            <w:r>
              <w:rPr>
                <w:rFonts w:ascii="Calibri" w:hAnsi="Calibri"/>
                <w:color w:val="000000"/>
                <w:sz w:val="19"/>
              </w:rPr>
              <w:t>Card data encrypted in transit (TLS 1.2+) and at rest (AES-256)</w:t>
            </w:r>
          </w:p>
        </w:tc>
      </w:tr>
      <w:tr>
        <w:tc>
          <w:tcPr>
            <w:tcW w:type="dxa" w:w="4320"/>
          </w:tcPr>
          <w:p>
            <w:pPr>
              <w:spacing w:before="60" w:after="60"/>
            </w:pPr>
            <w:r/>
            <w:r>
              <w:rPr>
                <w:rFonts w:ascii="Calibri" w:hAnsi="Calibri"/>
                <w:color w:val="000000"/>
                <w:sz w:val="19"/>
              </w:rPr>
              <w:t>COMP-PCI-03</w:t>
            </w:r>
          </w:p>
        </w:tc>
        <w:tc>
          <w:tcPr>
            <w:tcW w:type="dxa" w:w="4320"/>
          </w:tcPr>
          <w:p>
            <w:pPr>
              <w:spacing w:before="60" w:after="60"/>
            </w:pPr>
            <w:r/>
            <w:r>
              <w:rPr>
                <w:rFonts w:ascii="Calibri" w:hAnsi="Calibri"/>
                <w:color w:val="000000"/>
                <w:sz w:val="19"/>
              </w:rPr>
              <w:t>Isolate payment systems via firewall/VLAN</w:t>
            </w:r>
          </w:p>
        </w:tc>
      </w:tr>
      <w:tr>
        <w:tc>
          <w:tcPr>
            <w:tcW w:type="dxa" w:w="4320"/>
            <w:shd w:fill="EDF2FA" w:val="clear"/>
          </w:tcPr>
          <w:p>
            <w:pPr>
              <w:spacing w:before="60" w:after="60"/>
            </w:pPr>
            <w:r/>
            <w:r>
              <w:rPr>
                <w:rFonts w:ascii="Calibri" w:hAnsi="Calibri"/>
                <w:color w:val="000000"/>
                <w:sz w:val="19"/>
              </w:rPr>
              <w:t>COMP-PCI-04</w:t>
            </w:r>
          </w:p>
        </w:tc>
        <w:tc>
          <w:tcPr>
            <w:tcW w:type="dxa" w:w="4320"/>
            <w:shd w:fill="EDF2FA" w:val="clear"/>
          </w:tcPr>
          <w:p>
            <w:pPr>
              <w:spacing w:before="60" w:after="60"/>
            </w:pPr>
            <w:r/>
            <w:r>
              <w:rPr>
                <w:rFonts w:ascii="Calibri" w:hAnsi="Calibri"/>
                <w:color w:val="000000"/>
                <w:sz w:val="19"/>
              </w:rPr>
              <w:t>Multi-factor auth for admin access</w:t>
            </w:r>
          </w:p>
        </w:tc>
      </w:tr>
      <w:tr>
        <w:tc>
          <w:tcPr>
            <w:tcW w:type="dxa" w:w="4320"/>
          </w:tcPr>
          <w:p>
            <w:pPr>
              <w:spacing w:before="60" w:after="60"/>
            </w:pPr>
            <w:r/>
            <w:r>
              <w:rPr>
                <w:rFonts w:ascii="Calibri" w:hAnsi="Calibri"/>
                <w:color w:val="000000"/>
                <w:sz w:val="19"/>
              </w:rPr>
              <w:t>COMP-PCI-05</w:t>
            </w:r>
          </w:p>
        </w:tc>
        <w:tc>
          <w:tcPr>
            <w:tcW w:type="dxa" w:w="4320"/>
          </w:tcPr>
          <w:p>
            <w:pPr>
              <w:spacing w:before="60" w:after="60"/>
            </w:pPr>
            <w:r/>
            <w:r>
              <w:rPr>
                <w:rFonts w:ascii="Calibri" w:hAnsi="Calibri"/>
                <w:color w:val="000000"/>
                <w:sz w:val="19"/>
              </w:rPr>
              <w:t>Never log card numbers</w:t>
            </w:r>
          </w:p>
        </w:tc>
      </w:tr>
      <w:tr>
        <w:tc>
          <w:tcPr>
            <w:tcW w:type="dxa" w:w="4320"/>
            <w:shd w:fill="EDF2FA" w:val="clear"/>
          </w:tcPr>
          <w:p>
            <w:pPr>
              <w:spacing w:before="60" w:after="60"/>
            </w:pPr>
            <w:r/>
            <w:r>
              <w:rPr>
                <w:rFonts w:ascii="Calibri" w:hAnsi="Calibri"/>
                <w:color w:val="000000"/>
                <w:sz w:val="19"/>
              </w:rPr>
              <w:t>COMP-PCI-06</w:t>
            </w:r>
          </w:p>
        </w:tc>
        <w:tc>
          <w:tcPr>
            <w:tcW w:type="dxa" w:w="4320"/>
            <w:shd w:fill="EDF2FA" w:val="clear"/>
          </w:tcPr>
          <w:p>
            <w:pPr>
              <w:spacing w:before="60" w:after="60"/>
            </w:pPr>
            <w:r/>
            <w:r>
              <w:rPr>
                <w:rFonts w:ascii="Calibri" w:hAnsi="Calibri"/>
                <w:color w:val="000000"/>
                <w:sz w:val="19"/>
              </w:rPr>
              <w:t>Quarterly external penetration testing</w:t>
            </w:r>
          </w:p>
        </w:tc>
      </w:tr>
    </w:tbl>
    <w:p>
      <w:pPr>
        <w:spacing w:before="80" w:after="80"/>
      </w:pPr>
    </w:p>
    <w:p>
      <w:pPr>
        <w:pStyle w:val="Heading2"/>
      </w:pPr>
      <w:r>
        <w:t>15.13 GDPR Compliance (EU Privacy)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COMP-GDPR-01</w:t>
            </w:r>
          </w:p>
        </w:tc>
        <w:tc>
          <w:tcPr>
            <w:tcW w:type="dxa" w:w="4320"/>
          </w:tcPr>
          <w:p>
            <w:pPr>
              <w:spacing w:before="60" w:after="60"/>
            </w:pPr>
            <w:r/>
            <w:r>
              <w:rPr>
                <w:rFonts w:ascii="Calibri" w:hAnsi="Calibri"/>
                <w:color w:val="000000"/>
                <w:sz w:val="19"/>
              </w:rPr>
              <w:t>APIs for data export, deletion, portability</w:t>
            </w:r>
          </w:p>
        </w:tc>
      </w:tr>
      <w:tr>
        <w:tc>
          <w:tcPr>
            <w:tcW w:type="dxa" w:w="4320"/>
            <w:shd w:fill="EDF2FA" w:val="clear"/>
          </w:tcPr>
          <w:p>
            <w:pPr>
              <w:spacing w:before="60" w:after="60"/>
            </w:pPr>
            <w:r/>
            <w:r>
              <w:rPr>
                <w:rFonts w:ascii="Calibri" w:hAnsi="Calibri"/>
                <w:color w:val="000000"/>
                <w:sz w:val="19"/>
              </w:rPr>
              <w:t>COMP-GDPR-02</w:t>
            </w:r>
          </w:p>
        </w:tc>
        <w:tc>
          <w:tcPr>
            <w:tcW w:type="dxa" w:w="4320"/>
            <w:shd w:fill="EDF2FA" w:val="clear"/>
          </w:tcPr>
          <w:p>
            <w:pPr>
              <w:spacing w:before="60" w:after="60"/>
            </w:pPr>
            <w:r/>
            <w:r>
              <w:rPr>
                <w:rFonts w:ascii="Calibri" w:hAnsi="Calibri"/>
                <w:color w:val="000000"/>
                <w:sz w:val="19"/>
              </w:rPr>
              <w:t>Explicit consent tracking for data processing</w:t>
            </w:r>
          </w:p>
        </w:tc>
      </w:tr>
      <w:tr>
        <w:tc>
          <w:tcPr>
            <w:tcW w:type="dxa" w:w="4320"/>
          </w:tcPr>
          <w:p>
            <w:pPr>
              <w:spacing w:before="60" w:after="60"/>
            </w:pPr>
            <w:r/>
            <w:r>
              <w:rPr>
                <w:rFonts w:ascii="Calibri" w:hAnsi="Calibri"/>
                <w:color w:val="000000"/>
                <w:sz w:val="19"/>
              </w:rPr>
              <w:t>COMP-GDPR-03</w:t>
            </w:r>
          </w:p>
        </w:tc>
        <w:tc>
          <w:tcPr>
            <w:tcW w:type="dxa" w:w="4320"/>
          </w:tcPr>
          <w:p>
            <w:pPr>
              <w:spacing w:before="60" w:after="60"/>
            </w:pPr>
            <w:r/>
            <w:r>
              <w:rPr>
                <w:rFonts w:ascii="Calibri" w:hAnsi="Calibri"/>
                <w:color w:val="000000"/>
                <w:sz w:val="19"/>
              </w:rPr>
              <w:t>Data minimization: collect only necessary data</w:t>
            </w:r>
          </w:p>
        </w:tc>
      </w:tr>
      <w:tr>
        <w:tc>
          <w:tcPr>
            <w:tcW w:type="dxa" w:w="4320"/>
            <w:shd w:fill="EDF2FA" w:val="clear"/>
          </w:tcPr>
          <w:p>
            <w:pPr>
              <w:spacing w:before="60" w:after="60"/>
            </w:pPr>
            <w:r/>
            <w:r>
              <w:rPr>
                <w:rFonts w:ascii="Calibri" w:hAnsi="Calibri"/>
                <w:color w:val="000000"/>
                <w:sz w:val="19"/>
              </w:rPr>
              <w:t>COMP-GDPR-04</w:t>
            </w:r>
          </w:p>
        </w:tc>
        <w:tc>
          <w:tcPr>
            <w:tcW w:type="dxa" w:w="4320"/>
            <w:shd w:fill="EDF2FA" w:val="clear"/>
          </w:tcPr>
          <w:p>
            <w:pPr>
              <w:spacing w:before="60" w:after="60"/>
            </w:pPr>
            <w:r/>
            <w:r>
              <w:rPr>
                <w:rFonts w:ascii="Calibri" w:hAnsi="Calibri"/>
                <w:color w:val="000000"/>
                <w:sz w:val="19"/>
              </w:rPr>
              <w:t>Privacy by design: encrypt PII by default</w:t>
            </w:r>
          </w:p>
        </w:tc>
      </w:tr>
      <w:tr>
        <w:tc>
          <w:tcPr>
            <w:tcW w:type="dxa" w:w="4320"/>
          </w:tcPr>
          <w:p>
            <w:pPr>
              <w:spacing w:before="60" w:after="60"/>
            </w:pPr>
            <w:r/>
            <w:r>
              <w:rPr>
                <w:rFonts w:ascii="Calibri" w:hAnsi="Calibri"/>
                <w:color w:val="000000"/>
                <w:sz w:val="19"/>
              </w:rPr>
              <w:t>COMP-GDPR-05</w:t>
            </w:r>
          </w:p>
        </w:tc>
        <w:tc>
          <w:tcPr>
            <w:tcW w:type="dxa" w:w="4320"/>
          </w:tcPr>
          <w:p>
            <w:pPr>
              <w:spacing w:before="60" w:after="60"/>
            </w:pPr>
            <w:r/>
            <w:r>
              <w:rPr>
                <w:rFonts w:ascii="Calibri" w:hAnsi="Calibri"/>
                <w:color w:val="000000"/>
                <w:sz w:val="19"/>
              </w:rPr>
              <w:t>Breach notification within 72 hours</w:t>
            </w:r>
          </w:p>
        </w:tc>
      </w:tr>
      <w:tr>
        <w:tc>
          <w:tcPr>
            <w:tcW w:type="dxa" w:w="4320"/>
            <w:shd w:fill="EDF2FA" w:val="clear"/>
          </w:tcPr>
          <w:p>
            <w:pPr>
              <w:spacing w:before="60" w:after="60"/>
            </w:pPr>
            <w:r/>
            <w:r>
              <w:rPr>
                <w:rFonts w:ascii="Calibri" w:hAnsi="Calibri"/>
                <w:color w:val="000000"/>
                <w:sz w:val="19"/>
              </w:rPr>
              <w:t>COMP-GDPR-06</w:t>
            </w:r>
          </w:p>
        </w:tc>
        <w:tc>
          <w:tcPr>
            <w:tcW w:type="dxa" w:w="4320"/>
            <w:shd w:fill="EDF2FA" w:val="clear"/>
          </w:tcPr>
          <w:p>
            <w:pPr>
              <w:spacing w:before="60" w:after="60"/>
            </w:pPr>
            <w:r/>
            <w:r>
              <w:rPr>
                <w:rFonts w:ascii="Calibri" w:hAnsi="Calibri"/>
                <w:color w:val="000000"/>
                <w:sz w:val="19"/>
              </w:rPr>
              <w:t>Data retention/deletion schedules enforced</w:t>
            </w:r>
          </w:p>
        </w:tc>
      </w:tr>
    </w:tbl>
    <w:p>
      <w:pPr>
        <w:spacing w:before="80" w:after="80"/>
      </w:pPr>
    </w:p>
    <w:p>
      <w:pPr>
        <w:pStyle w:val="Heading1"/>
        <w:pBdr>
          <w:bottom w:val="single" w:sz="8" w:space="1" w:color="2B579A"/>
        </w:pBdr>
      </w:pPr>
      <w:r>
        <w:t>Chapter 16: Speed Optimizations</w:t>
      </w:r>
    </w:p>
    <w:p>
      <w:pPr>
        <w:pStyle w:val="Heading2"/>
      </w:pPr>
      <w:r>
        <w:t>16.1 Overview</w:t>
      </w:r>
    </w:p>
    <w:p>
      <w:pPr>
        <w:spacing w:before="40" w:after="120"/>
      </w:pPr>
      <w:r>
        <w:rPr>
          <w:rFonts w:ascii="Calibri" w:hAnsi="Calibri"/>
          <w:color w:val="000000"/>
          <w:sz w:val="22"/>
        </w:rPr>
        <w:t xml:space="preserve">Version 2.0.0 introduces five speed optimizations that reduce wall-clock time per iteration by 30-50% while maintaining quality. All optimizations are configurable via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2"/>
      </w:pPr>
      <w:r>
        <w:t>16.2 Differential Code Review</w:t>
      </w:r>
    </w:p>
    <w:p>
      <w:pPr>
        <w:spacing w:before="40" w:after="120"/>
      </w:pPr>
      <w:r>
        <w:rPr>
          <w:rFonts w:ascii="Calibri" w:hAnsi="Calibri"/>
          <w:color w:val="000000"/>
          <w:sz w:val="22"/>
        </w:rPr>
        <w:t>Instead of re-reviewing the entire codebase every iteration, the engine reviews only files changed since the last successful review.</w:t>
      </w:r>
    </w:p>
    <w:p>
      <w:pPr>
        <w:spacing w:before="40" w:after="120"/>
      </w:pPr>
      <w:r>
        <w:rPr>
          <w:rFonts w:ascii="Calibri" w:hAnsi="Calibri"/>
          <w:b/>
          <w:color w:val="000000"/>
          <w:sz w:val="22"/>
        </w:rP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After each code-review, </w:t>
      </w:r>
      <w:r>
        <w:rPr>
          <w:rFonts w:ascii="Consolas" w:hAnsi="Consolas"/>
          <w:color w:val="333333"/>
          <w:sz w:val="18"/>
          <w:shd w:fill="F2F2F2" w:val="clear"/>
        </w:rPr>
        <w:t>Save-ReviewedCommit</w:t>
      </w:r>
      <w:r>
        <w:rPr>
          <w:rFonts w:ascii="Calibri" w:hAnsi="Calibri"/>
          <w:color w:val="000000"/>
          <w:sz w:val="22"/>
        </w:rPr>
        <w:t xml:space="preserve"> stores the current git commit hash in </w:t>
      </w:r>
      <w:r>
        <w:rPr>
          <w:rFonts w:ascii="Consolas" w:hAnsi="Consolas"/>
          <w:color w:val="333333"/>
          <w:sz w:val="18"/>
          <w:shd w:fill="F2F2F2" w:val="clear"/>
        </w:rPr>
        <w:t>.gsd/cache/reviewed-files.json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Before next code-review, </w:t>
      </w:r>
      <w:r>
        <w:rPr>
          <w:rFonts w:ascii="Consolas" w:hAnsi="Consolas"/>
          <w:color w:val="333333"/>
          <w:sz w:val="18"/>
          <w:shd w:fill="F2F2F2" w:val="clear"/>
        </w:rPr>
        <w:t>Get-DifferentialContext</w:t>
      </w:r>
      <w:r>
        <w:rPr>
          <w:rFonts w:ascii="Calibri" w:hAnsi="Calibri"/>
          <w:color w:val="000000"/>
          <w:sz w:val="22"/>
        </w:rPr>
        <w:t xml:space="preserve"> computes </w:t>
      </w:r>
      <w:r>
        <w:rPr>
          <w:rFonts w:ascii="Consolas" w:hAnsi="Consolas"/>
          <w:color w:val="333333"/>
          <w:sz w:val="18"/>
          <w:shd w:fill="F2F2F2" w:val="clear"/>
        </w:rPr>
        <w:t>git diff</w:t>
      </w:r>
      <w:r>
        <w:rPr>
          <w:rFonts w:ascii="Calibri" w:hAnsi="Calibri"/>
          <w:color w:val="000000"/>
          <w:sz w:val="22"/>
        </w:rPr>
        <w:t xml:space="preserve"> since that commit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&lt;50% of files changed, uses </w:t>
      </w:r>
      <w:r>
        <w:rPr>
          <w:rFonts w:ascii="Consolas" w:hAnsi="Consolas"/>
          <w:color w:val="333333"/>
          <w:sz w:val="18"/>
          <w:shd w:fill="F2F2F2" w:val="clear"/>
        </w:rPr>
        <w:t>code-review-differential.md</w:t>
      </w:r>
      <w:r>
        <w:rPr>
          <w:rFonts w:ascii="Calibri" w:hAnsi="Calibri"/>
          <w:color w:val="000000"/>
          <w:sz w:val="22"/>
        </w:rPr>
        <w:t xml:space="preserve"> prompt (focused on diff only)</w:t>
      </w:r>
    </w:p>
    <w:p>
      <w:pPr>
        <w:spacing w:before="20" w:after="20"/>
        <w:ind w:left="504" w:hanging="360"/>
      </w:pPr>
      <w:r>
        <w:rPr>
          <w:rFonts w:ascii="Calibri" w:hAnsi="Calibri"/>
          <w:b/>
          <w:color w:val="2B579A"/>
          <w:sz w:val="22"/>
        </w:rPr>
        <w:t xml:space="preserve">4.  </w:t>
      </w:r>
      <w:r>
        <w:rPr>
          <w:rFonts w:ascii="Calibri" w:hAnsi="Calibri"/>
          <w:color w:val="000000"/>
          <w:sz w:val="22"/>
        </w:rPr>
        <w:t>If &gt;50% changed or cache expired, falls back to full review</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differential_review.enabled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differential review</w:t>
            </w:r>
          </w:p>
        </w:tc>
      </w:tr>
      <w:tr>
        <w:tc>
          <w:tcPr>
            <w:tcW w:type="dxa" w:w="2880"/>
            <w:shd w:fill="EDF2FA" w:val="clear"/>
          </w:tcPr>
          <w:p>
            <w:pPr>
              <w:spacing w:before="60" w:after="60"/>
            </w:pPr>
            <w:r/>
            <w:r>
              <w:rPr>
                <w:rFonts w:ascii="Consolas" w:hAnsi="Consolas"/>
                <w:color w:val="333333"/>
                <w:sz w:val="18"/>
                <w:shd w:fill="F2F2F2" w:val="clear"/>
              </w:rPr>
              <w:t>differential_review.max_diff_pct</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Max % files changed before full review</w:t>
            </w:r>
          </w:p>
        </w:tc>
      </w:tr>
      <w:tr>
        <w:tc>
          <w:tcPr>
            <w:tcW w:type="dxa" w:w="2880"/>
          </w:tcPr>
          <w:p>
            <w:pPr>
              <w:spacing w:before="60" w:after="60"/>
            </w:pPr>
            <w:r/>
            <w:r>
              <w:rPr>
                <w:rFonts w:ascii="Consolas" w:hAnsi="Consolas"/>
                <w:color w:val="333333"/>
                <w:sz w:val="18"/>
                <w:shd w:fill="F2F2F2" w:val="clear"/>
              </w:rPr>
              <w:t>differential_review.cache_ttl_iterations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Rebuild cache every N iterations</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40-60% of code-review tokens, 30% faster per iteration.</w:t>
      </w:r>
    </w:p>
    <w:p>
      <w:pPr>
        <w:pStyle w:val="Heading2"/>
      </w:pPr>
      <w:r>
        <w:t>16.3 Conditional Research Skip</w:t>
      </w:r>
    </w:p>
    <w:p>
      <w:pPr>
        <w:spacing w:before="40" w:after="120"/>
      </w:pPr>
      <w:r>
        <w:rPr>
          <w:rFonts w:ascii="Calibri" w:hAnsi="Calibri"/>
          <w:color w:val="000000"/>
          <w:sz w:val="22"/>
        </w:rPr>
        <w:t>Skips the research phase when health is improving and no new "not_started" requirements are in the batch.</w:t>
      </w:r>
    </w:p>
    <w:p>
      <w:pPr>
        <w:spacing w:before="40" w:after="120"/>
      </w:pPr>
      <w:r>
        <w:rPr>
          <w:rFonts w:ascii="Calibri" w:hAnsi="Calibri"/>
          <w:b/>
          <w:color w:val="000000"/>
          <w:sz w:val="22"/>
        </w:rPr>
        <w:t>Logic:</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health_delta &gt;= min_health_delta</w:t>
      </w:r>
      <w:r>
        <w:rPr>
          <w:rFonts w:ascii="Calibri" w:hAnsi="Calibri"/>
          <w:color w:val="000000"/>
          <w:sz w:val="22"/>
        </w:rPr>
        <w:t xml:space="preserve"> AND batch has zero </w:t>
      </w:r>
      <w:r>
        <w:rPr>
          <w:rFonts w:ascii="Consolas" w:hAnsi="Consolas"/>
          <w:color w:val="333333"/>
          <w:sz w:val="18"/>
          <w:shd w:fill="F2F2F2" w:val="clear"/>
        </w:rPr>
        <w:t>not_started</w:t>
      </w:r>
      <w:r>
        <w:rPr>
          <w:rFonts w:ascii="Calibri" w:hAnsi="Calibri"/>
          <w:color w:val="000000"/>
          <w:sz w:val="22"/>
        </w:rPr>
        <w:t xml:space="preserve"> items: skip research</w:t>
      </w:r>
    </w:p>
    <w:p>
      <w:pPr>
        <w:spacing w:before="20" w:after="20"/>
        <w:ind w:left="504"/>
      </w:pPr>
      <w:r>
        <w:rPr>
          <w:rFonts w:ascii="Calibri" w:hAnsi="Calibri"/>
          <w:color w:val="2B579A"/>
          <w:sz w:val="22"/>
        </w:rPr>
        <w:t xml:space="preserve">•  </w:t>
      </w:r>
      <w:r>
        <w:rPr>
          <w:rFonts w:ascii="Calibri" w:hAnsi="Calibri"/>
          <w:color w:val="000000"/>
          <w:sz w:val="22"/>
        </w:rPr>
        <w:t>Always runs research on first iteration</w:t>
      </w:r>
    </w:p>
    <w:p>
      <w:pPr>
        <w:spacing w:before="20" w:after="20"/>
        <w:ind w:left="504"/>
      </w:pPr>
      <w:r>
        <w:rPr>
          <w:rFonts w:ascii="Calibri" w:hAnsi="Calibri"/>
          <w:color w:val="2B579A"/>
          <w:sz w:val="22"/>
        </w:rPr>
        <w:t xml:space="preserve">•  </w:t>
      </w:r>
      <w:r>
        <w:rPr>
          <w:rFonts w:ascii="Calibri" w:hAnsi="Calibri"/>
          <w:color w:val="000000"/>
          <w:sz w:val="22"/>
        </w:rPr>
        <w:t>Always runs research when health is stalled or declining</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speed_optimizations.conditional_research_skip.enabled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skip</w:t>
            </w:r>
          </w:p>
        </w:tc>
      </w:tr>
      <w:tr>
        <w:tc>
          <w:tcPr>
            <w:tcW w:type="dxa" w:w="2880"/>
            <w:shd w:fill="EDF2FA" w:val="clear"/>
          </w:tcPr>
          <w:p>
            <w:pPr>
              <w:spacing w:before="60" w:after="60"/>
            </w:pPr>
            <w:r/>
            <w:r>
              <w:rPr>
                <w:rFonts w:ascii="Consolas" w:hAnsi="Consolas"/>
                <w:color w:val="333333"/>
                <w:sz w:val="18"/>
                <w:shd w:fill="F2F2F2" w:val="clear"/>
              </w:rPr>
              <w:t>speed_optimizations.conditional_research_skip.min_health_delta</w:t>
            </w:r>
          </w:p>
        </w:tc>
        <w:tc>
          <w:tcPr>
            <w:tcW w:type="dxa" w:w="2880"/>
            <w:shd w:fill="EDF2FA" w:val="clear"/>
          </w:tcPr>
          <w:p>
            <w:pPr>
              <w:spacing w:before="60" w:after="60"/>
            </w:pPr>
            <w:r/>
            <w:r>
              <w:rPr>
                <w:rFonts w:ascii="Calibri" w:hAnsi="Calibri"/>
                <w:color w:val="000000"/>
                <w:sz w:val="19"/>
              </w:rPr>
              <w:t>1</w:t>
            </w:r>
          </w:p>
        </w:tc>
        <w:tc>
          <w:tcPr>
            <w:tcW w:type="dxa" w:w="2880"/>
            <w:shd w:fill="EDF2FA" w:val="clear"/>
          </w:tcPr>
          <w:p>
            <w:pPr>
              <w:spacing w:before="60" w:after="60"/>
            </w:pPr>
            <w:r/>
            <w:r>
              <w:rPr>
                <w:rFonts w:ascii="Calibri" w:hAnsi="Calibri"/>
                <w:color w:val="000000"/>
                <w:sz w:val="19"/>
              </w:rPr>
              <w:t>Min health improvement to skip</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5-15K tokens and 60-90s on 50%+ of iterations.</w:t>
      </w:r>
    </w:p>
    <w:p>
      <w:pPr>
        <w:pStyle w:val="Heading2"/>
      </w:pPr>
      <w:r>
        <w:t>16.4 Smart Batch Sizing</w:t>
      </w:r>
    </w:p>
    <w:p>
      <w:pPr>
        <w:spacing w:before="40" w:after="120"/>
      </w:pPr>
      <w:r>
        <w:rPr>
          <w:rFonts w:ascii="Calibri" w:hAnsi="Calibri"/>
          <w:color w:val="000000"/>
          <w:sz w:val="22"/>
        </w:rPr>
        <w:t>Calculates optimal batch size from historical token usage instead of using a fixed default.</w:t>
      </w:r>
    </w:p>
    <w:p>
      <w:pPr>
        <w:spacing w:before="40" w:after="120"/>
      </w:pPr>
      <w:r>
        <w:rPr>
          <w:rFonts w:ascii="Calibri" w:hAnsi="Calibri"/>
          <w:b/>
          <w:color w:val="000000"/>
          <w:sz w:val="22"/>
        </w:rPr>
        <w:t>Formula:</w:t>
      </w:r>
      <w:r>
        <w:rPr>
          <w:rFonts w:ascii="Calibri" w:hAnsi="Calibri"/>
          <w:color w:val="000000"/>
          <w:sz w:val="22"/>
        </w:rPr>
        <w:t xml:space="preserve"> </w:t>
      </w:r>
      <w:r>
        <w:rPr>
          <w:rFonts w:ascii="Consolas" w:hAnsi="Consolas"/>
          <w:color w:val="333333"/>
          <w:sz w:val="18"/>
          <w:shd w:fill="F2F2F2" w:val="clear"/>
        </w:rPr>
        <w:t>optimal = floor(context_limit * utilization_target / avg_tokens_per_requirement)</w:t>
      </w:r>
    </w:p>
    <w:p>
      <w:pPr>
        <w:spacing w:before="40" w:after="120"/>
      </w:pPr>
      <w:r>
        <w:rPr>
          <w:rFonts w:ascii="Calibri" w:hAnsi="Calibri"/>
          <w:color w:val="000000"/>
          <w:sz w:val="22"/>
        </w:rPr>
        <w:t xml:space="preserve">The engine tracks </w:t>
      </w:r>
      <w:r>
        <w:rPr>
          <w:rFonts w:ascii="Consolas" w:hAnsi="Consolas"/>
          <w:color w:val="333333"/>
          <w:sz w:val="18"/>
          <w:shd w:fill="F2F2F2" w:val="clear"/>
        </w:rPr>
        <w:t>avg_tokens_per_requirement</w:t>
      </w:r>
      <w:r>
        <w:rPr>
          <w:rFonts w:ascii="Calibri" w:hAnsi="Calibri"/>
          <w:color w:val="000000"/>
          <w:sz w:val="22"/>
        </w:rPr>
        <w:t xml:space="preserve"> from cost-summary.json across iterations and adjusts automatically.</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speed_optimizations.smart_batch_sizing.enabled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smart sizing</w:t>
            </w:r>
          </w:p>
        </w:tc>
      </w:tr>
      <w:tr>
        <w:tc>
          <w:tcPr>
            <w:tcW w:type="dxa" w:w="2880"/>
            <w:shd w:fill="EDF2FA" w:val="clear"/>
          </w:tcPr>
          <w:p>
            <w:pPr>
              <w:spacing w:before="60" w:after="60"/>
            </w:pPr>
            <w:r/>
            <w:r>
              <w:rPr>
                <w:rFonts w:ascii="Consolas" w:hAnsi="Consolas"/>
                <w:color w:val="333333"/>
                <w:sz w:val="18"/>
                <w:shd w:fill="F2F2F2" w:val="clear"/>
              </w:rPr>
              <w:t>speed_optimizations.smart_batch_sizing.context_limit_tokens</w:t>
            </w:r>
          </w:p>
        </w:tc>
        <w:tc>
          <w:tcPr>
            <w:tcW w:type="dxa" w:w="2880"/>
            <w:shd w:fill="EDF2FA" w:val="clear"/>
          </w:tcPr>
          <w:p>
            <w:pPr>
              <w:spacing w:before="60" w:after="60"/>
            </w:pPr>
            <w:r/>
            <w:r>
              <w:rPr>
                <w:rFonts w:ascii="Calibri" w:hAnsi="Calibri"/>
                <w:color w:val="000000"/>
                <w:sz w:val="19"/>
              </w:rPr>
              <w:t>128000</w:t>
            </w:r>
          </w:p>
        </w:tc>
        <w:tc>
          <w:tcPr>
            <w:tcW w:type="dxa" w:w="2880"/>
            <w:shd w:fill="EDF2FA" w:val="clear"/>
          </w:tcPr>
          <w:p>
            <w:pPr>
              <w:spacing w:before="60" w:after="60"/>
            </w:pPr>
            <w:r/>
            <w:r>
              <w:rPr>
                <w:rFonts w:ascii="Calibri" w:hAnsi="Calibri"/>
                <w:color w:val="000000"/>
                <w:sz w:val="19"/>
              </w:rPr>
              <w:t>Model context window</w:t>
            </w:r>
          </w:p>
        </w:tc>
      </w:tr>
      <w:tr>
        <w:tc>
          <w:tcPr>
            <w:tcW w:type="dxa" w:w="2880"/>
          </w:tcPr>
          <w:p>
            <w:pPr>
              <w:spacing w:before="60" w:after="60"/>
            </w:pPr>
            <w:r/>
            <w:r>
              <w:rPr>
                <w:rFonts w:ascii="Consolas" w:hAnsi="Consolas"/>
                <w:color w:val="333333"/>
                <w:sz w:val="18"/>
                <w:shd w:fill="F2F2F2" w:val="clear"/>
              </w:rPr>
              <w:t>speed_optimizations.smart_batch_sizing.utilization_target</w:t>
            </w:r>
          </w:p>
        </w:tc>
        <w:tc>
          <w:tcPr>
            <w:tcW w:type="dxa" w:w="2880"/>
          </w:tcPr>
          <w:p>
            <w:pPr>
              <w:spacing w:before="60" w:after="60"/>
            </w:pPr>
            <w:r/>
            <w:r>
              <w:rPr>
                <w:rFonts w:ascii="Calibri" w:hAnsi="Calibri"/>
                <w:color w:val="000000"/>
                <w:sz w:val="19"/>
              </w:rPr>
              <w:t>0.7</w:t>
            </w:r>
          </w:p>
        </w:tc>
        <w:tc>
          <w:tcPr>
            <w:tcW w:type="dxa" w:w="2880"/>
          </w:tcPr>
          <w:p>
            <w:pPr>
              <w:spacing w:before="60" w:after="60"/>
            </w:pPr>
            <w:r/>
            <w:r>
              <w:rPr>
                <w:rFonts w:ascii="Calibri" w:hAnsi="Calibri"/>
                <w:color w:val="000000"/>
                <w:sz w:val="19"/>
              </w:rPr>
              <w:t>Target utilization</w:t>
            </w:r>
          </w:p>
        </w:tc>
      </w:tr>
      <w:tr>
        <w:tc>
          <w:tcPr>
            <w:tcW w:type="dxa" w:w="2880"/>
            <w:shd w:fill="EDF2FA" w:val="clear"/>
          </w:tcPr>
          <w:p>
            <w:pPr>
              <w:spacing w:before="60" w:after="60"/>
            </w:pPr>
            <w:r/>
            <w:r>
              <w:rPr>
                <w:rFonts w:ascii="Consolas" w:hAnsi="Consolas"/>
                <w:color w:val="333333"/>
                <w:sz w:val="18"/>
                <w:shd w:fill="F2F2F2" w:val="clear"/>
              </w:rPr>
              <w:t>speed_optimizations.smart_batch_sizing.min_batch</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Floor</w:t>
            </w:r>
          </w:p>
        </w:tc>
      </w:tr>
      <w:tr>
        <w:tc>
          <w:tcPr>
            <w:tcW w:type="dxa" w:w="2880"/>
          </w:tcPr>
          <w:p>
            <w:pPr>
              <w:spacing w:before="60" w:after="60"/>
            </w:pPr>
            <w:r/>
            <w:r>
              <w:rPr>
                <w:rFonts w:ascii="Consolas" w:hAnsi="Consolas"/>
                <w:color w:val="333333"/>
                <w:sz w:val="18"/>
                <w:shd w:fill="F2F2F2" w:val="clear"/>
              </w:rPr>
              <w:t>speed_optimizations.smart_batch_sizing.max_batch</w:t>
            </w:r>
          </w:p>
        </w:tc>
        <w:tc>
          <w:tcPr>
            <w:tcW w:type="dxa" w:w="2880"/>
          </w:tcPr>
          <w:p>
            <w:pPr>
              <w:spacing w:before="60" w:after="60"/>
            </w:pPr>
            <w:r/>
            <w:r>
              <w:rPr>
                <w:rFonts w:ascii="Calibri" w:hAnsi="Calibri"/>
                <w:color w:val="000000"/>
                <w:sz w:val="19"/>
              </w:rPr>
              <w:t>12</w:t>
            </w:r>
          </w:p>
        </w:tc>
        <w:tc>
          <w:tcPr>
            <w:tcW w:type="dxa" w:w="2880"/>
          </w:tcPr>
          <w:p>
            <w:pPr>
              <w:spacing w:before="60" w:after="60"/>
            </w:pPr>
            <w:r/>
            <w:r>
              <w:rPr>
                <w:rFonts w:ascii="Calibri" w:hAnsi="Calibri"/>
                <w:color w:val="000000"/>
                <w:sz w:val="19"/>
              </w:rPr>
              <w:t>Ceiling</w:t>
            </w:r>
          </w:p>
        </w:tc>
      </w:tr>
    </w:tbl>
    <w:p>
      <w:pPr>
        <w:spacing w:before="80" w:after="80"/>
      </w:pPr>
    </w:p>
    <w:p>
      <w:pPr>
        <w:pStyle w:val="Heading2"/>
      </w:pPr>
      <w:r>
        <w:t>16.5 Prompt Template Deduplication</w:t>
      </w:r>
    </w:p>
    <w:p>
      <w:pPr>
        <w:spacing w:before="40" w:after="120"/>
      </w:pPr>
      <w:r>
        <w:rPr>
          <w:rFonts w:ascii="Calibri" w:hAnsi="Calibri"/>
          <w:color w:val="000000"/>
          <w:sz w:val="22"/>
        </w:rPr>
        <w:t>Security standards and coding conventions are injected via template variables instead of being duplicated across prompts.</w:t>
      </w:r>
    </w:p>
    <w:p>
      <w:pPr>
        <w:spacing w:before="40" w:after="120"/>
      </w:pPr>
      <w:r>
        <w:rPr>
          <w:rFonts w:ascii="Calibri" w:hAnsi="Calibri"/>
          <w:b/>
          <w:color w:val="000000"/>
          <w:sz w:val="22"/>
        </w:rPr>
        <w:t>Template variables: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{{SECURITY_STANDARDS}}</w:t>
      </w:r>
      <w:r>
        <w:rPr>
          <w:rFonts w:ascii="Calibri" w:hAnsi="Calibri"/>
          <w:color w:val="000000"/>
          <w:sz w:val="22"/>
        </w:rPr>
        <w:t xml:space="preserve"> -- resolved from </w:t>
      </w:r>
      <w:r>
        <w:rPr>
          <w:rFonts w:ascii="Consolas" w:hAnsi="Consolas"/>
          <w:color w:val="333333"/>
          <w:sz w:val="18"/>
          <w:shd w:fill="F2F2F2" w:val="clear"/>
        </w:rPr>
        <w:t>prompts/shared/security-standards.md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{{CODING_CONVENTIONS}}</w:t>
      </w:r>
      <w:r>
        <w:rPr>
          <w:rFonts w:ascii="Calibri" w:hAnsi="Calibri"/>
          <w:color w:val="000000"/>
          <w:sz w:val="22"/>
        </w:rPr>
        <w:t xml:space="preserve"> -- resolved from </w:t>
      </w:r>
      <w:r>
        <w:rPr>
          <w:rFonts w:ascii="Consolas" w:hAnsi="Consolas"/>
          <w:color w:val="333333"/>
          <w:sz w:val="18"/>
          <w:shd w:fill="F2F2F2" w:val="clear"/>
        </w:rPr>
        <w:t>prompts/shared/coding-conventions.md</w:t>
      </w:r>
    </w:p>
    <w:p>
      <w:pPr>
        <w:spacing w:before="40" w:after="120"/>
      </w:pPr>
      <w:r>
        <w:rPr>
          <w:rFonts w:ascii="Calibri" w:hAnsi="Calibri"/>
          <w:color w:val="000000"/>
          <w:sz w:val="22"/>
        </w:rPr>
        <w:t xml:space="preserve">The </w:t>
      </w:r>
      <w:r>
        <w:rPr>
          <w:rFonts w:ascii="Consolas" w:hAnsi="Consolas"/>
          <w:color w:val="333333"/>
          <w:sz w:val="18"/>
          <w:shd w:fill="F2F2F2" w:val="clear"/>
        </w:rPr>
        <w:t>Resolve-PromptWithDedup</w:t>
      </w:r>
      <w:r>
        <w:rPr>
          <w:rFonts w:ascii="Calibri" w:hAnsi="Calibri"/>
          <w:color w:val="000000"/>
          <w:sz w:val="22"/>
        </w:rPr>
        <w:t xml:space="preserve"> function handles injection during prompt resolution.</w:t>
      </w:r>
    </w:p>
    <w:p>
      <w:pPr>
        <w:pStyle w:val="Heading2"/>
      </w:pPr>
      <w:r>
        <w:t>16.6 Token Budget Headers</w:t>
      </w:r>
    </w:p>
    <w:p>
      <w:pPr>
        <w:spacing w:before="40" w:after="120"/>
      </w:pPr>
      <w:r>
        <w:rPr>
          <w:rFonts w:ascii="Calibri" w:hAnsi="Calibri"/>
          <w:color w:val="000000"/>
          <w:sz w:val="22"/>
        </w:rPr>
        <w:t>All prompt templates now include explicit output constraints and inter-agent handoff protocols: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Output Constraints</w:t>
            </w:r>
          </w:p>
          <w:p>
            <w:pPr>
              <w:spacing w:before="0" w:after="0" w:line="260" w:lineRule="exact"/>
            </w:pPr>
            <w:r>
              <w:rPr>
                <w:rFonts w:ascii="Consolas" w:hAnsi="Consolas"/>
                <w:color w:val="333333"/>
                <w:sz w:val="17"/>
              </w:rPr>
              <w:t>- Maximum output: 3000 tokens</w:t>
            </w:r>
          </w:p>
          <w:p>
            <w:pPr>
              <w:spacing w:before="0" w:after="0" w:line="260" w:lineRule="exact"/>
            </w:pPr>
            <w:r>
              <w:rPr>
                <w:rFonts w:ascii="Consolas" w:hAnsi="Consolas"/>
                <w:color w:val="333333"/>
                <w:sz w:val="17"/>
              </w:rPr>
              <w:t>- Format: JSON + markdown (no prose)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Input Context</w:t>
            </w:r>
          </w:p>
          <w:p>
            <w:pPr>
              <w:spacing w:before="0" w:after="0" w:line="260" w:lineRule="exact"/>
            </w:pPr>
            <w:r>
              <w:rPr>
                <w:rFonts w:ascii="Consolas" w:hAnsi="Consolas"/>
                <w:color w:val="333333"/>
                <w:sz w:val="17"/>
              </w:rPr>
              <w:t>You will receive: requirements-matrix.json</w:t>
            </w:r>
          </w:p>
          <w:p>
            <w:pPr>
              <w:spacing w:before="0" w:after="0" w:line="260" w:lineRule="exact"/>
            </w:pPr>
            <w:r>
              <w:rPr>
                <w:rFonts w:ascii="Consolas" w:hAnsi="Consolas"/>
                <w:color w:val="333333"/>
                <w:sz w:val="17"/>
              </w:rPr>
              <w:t>Previous phase output: execute phase committed code to git</w:t>
            </w:r>
          </w:p>
        </w:tc>
      </w:tr>
    </w:tbl>
    <w:p>
      <w:pPr>
        <w:spacing w:before="40" w:after="40"/>
      </w:pPr>
    </w:p>
    <w:p>
      <w:pPr>
        <w:spacing w:before="40" w:after="120"/>
      </w:pPr>
      <w:r>
        <w:rPr>
          <w:rFonts w:ascii="Calibri" w:hAnsi="Calibri"/>
          <w:color w:val="000000"/>
          <w:sz w:val="22"/>
        </w:rPr>
        <w:t>This prevents token bloat and gives agents clear expectations about input format.</w:t>
      </w:r>
    </w:p>
    <w:p>
      <w:pPr>
        <w:pStyle w:val="Heading1"/>
        <w:pBdr>
          <w:bottom w:val="single" w:sz="8" w:space="1" w:color="2B579A"/>
        </w:pBdr>
      </w:pPr>
      <w:r>
        <w:t>Chapter 17: Validation Gates Reference</w:t>
      </w:r>
    </w:p>
    <w:p>
      <w:pPr>
        <w:pStyle w:val="Heading2"/>
      </w:pPr>
      <w:r>
        <w:t>17.1 Complete Validation Gate Inventory</w:t>
      </w:r>
    </w:p>
    <w:p>
      <w:pPr>
        <w:spacing w:before="40" w:after="120"/>
      </w:pPr>
      <w:r>
        <w:rPr>
          <w:rFonts w:ascii="Calibri" w:hAnsi="Calibri"/>
          <w:color w:val="000000"/>
          <w:sz w:val="22"/>
        </w:rPr>
        <w:t>Version 2.0.0 provides 14 validation gates across the pipeline lifecycle: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2B579A" w:val="clear"/>
          </w:tcPr>
          <w:p>
            <w:pPr>
              <w:spacing w:before="80" w:after="80"/>
            </w:pPr>
            <w:r>
              <w:rPr>
                <w:b/>
                <w:color w:val="FFFFFF"/>
                <w:sz w:val="19"/>
              </w:rPr>
            </w:r>
            <w:r>
              <w:rPr>
                <w:rFonts w:ascii="Calibri" w:hAnsi="Calibri"/>
                <w:b/>
                <w:color w:val="FFFFFF"/>
                <w:sz w:val="19"/>
              </w:rPr>
              <w:t>#</w:t>
            </w:r>
          </w:p>
        </w:tc>
        <w:tc>
          <w:tcPr>
            <w:tcW w:type="dxa" w:w="1440"/>
            <w:shd w:fill="2B579A" w:val="clear"/>
          </w:tcPr>
          <w:p>
            <w:pPr>
              <w:spacing w:before="80" w:after="80"/>
            </w:pPr>
            <w:r>
              <w:rPr>
                <w:b/>
                <w:color w:val="FFFFFF"/>
                <w:sz w:val="19"/>
              </w:rPr>
            </w:r>
            <w:r>
              <w:rPr>
                <w:rFonts w:ascii="Calibri" w:hAnsi="Calibri"/>
                <w:b/>
                <w:color w:val="FFFFFF"/>
                <w:sz w:val="19"/>
              </w:rPr>
              <w:t>Gate</w:t>
            </w:r>
          </w:p>
        </w:tc>
        <w:tc>
          <w:tcPr>
            <w:tcW w:type="dxa" w:w="1440"/>
            <w:shd w:fill="2B579A" w:val="clear"/>
          </w:tcPr>
          <w:p>
            <w:pPr>
              <w:spacing w:before="80" w:after="80"/>
            </w:pPr>
            <w:r>
              <w:rPr>
                <w:b/>
                <w:color w:val="FFFFFF"/>
                <w:sz w:val="19"/>
              </w:rPr>
            </w:r>
            <w:r>
              <w:rPr>
                <w:rFonts w:ascii="Calibri" w:hAnsi="Calibri"/>
                <w:b/>
                <w:color w:val="FFFFFF"/>
                <w:sz w:val="19"/>
              </w:rPr>
              <w:t>Type</w:t>
            </w:r>
          </w:p>
        </w:tc>
        <w:tc>
          <w:tcPr>
            <w:tcW w:type="dxa" w:w="1440"/>
            <w:shd w:fill="2B579A" w:val="clear"/>
          </w:tcPr>
          <w:p>
            <w:pPr>
              <w:spacing w:before="80" w:after="80"/>
            </w:pPr>
            <w:r>
              <w:rPr>
                <w:b/>
                <w:color w:val="FFFFFF"/>
                <w:sz w:val="19"/>
              </w:rPr>
            </w:r>
            <w:r>
              <w:rPr>
                <w:rFonts w:ascii="Calibri" w:hAnsi="Calibri"/>
                <w:b/>
                <w:color w:val="FFFFFF"/>
                <w:sz w:val="19"/>
              </w:rPr>
              <w:t>Cost</w:t>
            </w:r>
          </w:p>
        </w:tc>
        <w:tc>
          <w:tcPr>
            <w:tcW w:type="dxa" w:w="1440"/>
            <w:shd w:fill="2B579A" w:val="clear"/>
          </w:tcPr>
          <w:p>
            <w:pPr>
              <w:spacing w:before="80" w:after="80"/>
            </w:pPr>
            <w:r>
              <w:rPr>
                <w:b/>
                <w:color w:val="FFFFFF"/>
                <w:sz w:val="19"/>
              </w:rPr>
            </w:r>
            <w:r>
              <w:rPr>
                <w:rFonts w:ascii="Calibri" w:hAnsi="Calibri"/>
                <w:b/>
                <w:color w:val="FFFFFF"/>
                <w:sz w:val="19"/>
              </w:rPr>
              <w:t>When</w:t>
            </w:r>
          </w:p>
        </w:tc>
        <w:tc>
          <w:tcPr>
            <w:tcW w:type="dxa" w:w="1440"/>
            <w:shd w:fill="2B579A" w:val="clear"/>
          </w:tcPr>
          <w:p>
            <w:pPr>
              <w:spacing w:before="80" w:after="80"/>
            </w:pPr>
            <w:r>
              <w:rPr>
                <w:b/>
                <w:color w:val="FFFFFF"/>
                <w:sz w:val="19"/>
              </w:rPr>
            </w:r>
            <w:r>
              <w:rPr>
                <w:rFonts w:ascii="Calibri" w:hAnsi="Calibri"/>
                <w:b/>
                <w:color w:val="FFFFFF"/>
                <w:sz w:val="19"/>
              </w:rPr>
              <w:t>Blocking</w:t>
            </w:r>
          </w:p>
        </w:tc>
      </w:tr>
      <w:tr>
        <w:tc>
          <w:tcPr>
            <w:tcW w:type="dxa" w:w="1440"/>
          </w:tcPr>
          <w:p>
            <w:pPr>
              <w:spacing w:before="60" w:after="60"/>
            </w:pPr>
            <w:r/>
            <w:r>
              <w:rPr>
                <w:rFonts w:ascii="Calibri" w:hAnsi="Calibri"/>
                <w:color w:val="000000"/>
                <w:sz w:val="19"/>
              </w:rPr>
              <w:t>1</w:t>
            </w:r>
          </w:p>
        </w:tc>
        <w:tc>
          <w:tcPr>
            <w:tcW w:type="dxa" w:w="1440"/>
          </w:tcPr>
          <w:p>
            <w:pPr>
              <w:spacing w:before="60" w:after="60"/>
            </w:pPr>
            <w:r/>
            <w:r>
              <w:rPr>
                <w:rFonts w:ascii="Calibri" w:hAnsi="Calibri"/>
                <w:color w:val="000000"/>
                <w:sz w:val="19"/>
              </w:rPr>
              <w:t>Test-PreFlight</w:t>
            </w:r>
          </w:p>
        </w:tc>
        <w:tc>
          <w:tcPr>
            <w:tcW w:type="dxa" w:w="1440"/>
          </w:tcPr>
          <w:p>
            <w:pPr>
              <w:spacing w:before="60" w:after="60"/>
            </w:pPr>
            <w:r/>
            <w:r>
              <w:rPr>
                <w:rFonts w:ascii="Calibri" w:hAnsi="Calibri"/>
                <w:color w:val="000000"/>
                <w:sz w:val="19"/>
              </w:rPr>
              <w:t>CLI/project checks</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Yes</w:t>
            </w:r>
          </w:p>
        </w:tc>
      </w:tr>
      <w:tr>
        <w:tc>
          <w:tcPr>
            <w:tcW w:type="dxa" w:w="1440"/>
            <w:shd w:fill="EDF2FA" w:val="clear"/>
          </w:tcPr>
          <w:p>
            <w:pPr>
              <w:spacing w:before="60" w:after="60"/>
            </w:pPr>
            <w:r/>
            <w:r>
              <w:rPr>
                <w:rFonts w:ascii="Calibri" w:hAnsi="Calibri"/>
                <w:color w:val="000000"/>
                <w:sz w:val="19"/>
              </w:rPr>
              <w:t>2</w:t>
            </w:r>
          </w:p>
        </w:tc>
        <w:tc>
          <w:tcPr>
            <w:tcW w:type="dxa" w:w="1440"/>
            <w:shd w:fill="EDF2FA" w:val="clear"/>
          </w:tcPr>
          <w:p>
            <w:pPr>
              <w:spacing w:before="60" w:after="60"/>
            </w:pPr>
            <w:r/>
            <w:r>
              <w:rPr>
                <w:rFonts w:ascii="Calibri" w:hAnsi="Calibri"/>
                <w:color w:val="000000"/>
                <w:sz w:val="19"/>
              </w:rPr>
              <w:t>Test-DiskSpace</w:t>
            </w:r>
          </w:p>
        </w:tc>
        <w:tc>
          <w:tcPr>
            <w:tcW w:type="dxa" w:w="1440"/>
            <w:shd w:fill="EDF2FA" w:val="clear"/>
          </w:tcPr>
          <w:p>
            <w:pPr>
              <w:spacing w:before="60" w:after="60"/>
            </w:pPr>
            <w:r/>
            <w:r>
              <w:rPr>
                <w:rFonts w:ascii="Calibri" w:hAnsi="Calibri"/>
                <w:color w:val="000000"/>
                <w:sz w:val="19"/>
              </w:rPr>
              <w:t>Disk check</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Pre-iteration</w:t>
            </w:r>
          </w:p>
        </w:tc>
        <w:tc>
          <w:tcPr>
            <w:tcW w:type="dxa" w:w="1440"/>
            <w:shd w:fill="EDF2FA" w:val="clear"/>
          </w:tcPr>
          <w:p>
            <w:pPr>
              <w:spacing w:before="60" w:after="60"/>
            </w:pPr>
            <w:r/>
            <w:r>
              <w:rPr>
                <w:rFonts w:ascii="Calibri" w:hAnsi="Calibri"/>
                <w:color w:val="000000"/>
                <w:sz w:val="19"/>
              </w:rPr>
              <w:t>Yes</w:t>
            </w:r>
          </w:p>
        </w:tc>
      </w:tr>
      <w:tr>
        <w:tc>
          <w:tcPr>
            <w:tcW w:type="dxa" w:w="1440"/>
          </w:tcPr>
          <w:p>
            <w:pPr>
              <w:spacing w:before="60" w:after="60"/>
            </w:pPr>
            <w:r/>
            <w:r>
              <w:rPr>
                <w:rFonts w:ascii="Calibri" w:hAnsi="Calibri"/>
                <w:color w:val="000000"/>
                <w:sz w:val="19"/>
              </w:rPr>
              <w:t>3</w:t>
            </w:r>
          </w:p>
        </w:tc>
        <w:tc>
          <w:tcPr>
            <w:tcW w:type="dxa" w:w="1440"/>
          </w:tcPr>
          <w:p>
            <w:pPr>
              <w:spacing w:before="60" w:after="60"/>
            </w:pPr>
            <w:r/>
            <w:r>
              <w:rPr>
                <w:rFonts w:ascii="Calibri" w:hAnsi="Calibri"/>
                <w:color w:val="000000"/>
                <w:sz w:val="19"/>
              </w:rPr>
              <w:t>Invoke-SpecQualityGate</w:t>
            </w:r>
          </w:p>
        </w:tc>
        <w:tc>
          <w:tcPr>
            <w:tcW w:type="dxa" w:w="1440"/>
          </w:tcPr>
          <w:p>
            <w:pPr>
              <w:spacing w:before="60" w:after="60"/>
            </w:pPr>
            <w:r/>
            <w:r>
              <w:rPr>
                <w:rFonts w:ascii="Calibri" w:hAnsi="Calibri"/>
                <w:color w:val="000000"/>
                <w:sz w:val="19"/>
              </w:rPr>
              <w:t>Spec clarity + consistency</w:t>
            </w:r>
          </w:p>
        </w:tc>
        <w:tc>
          <w:tcPr>
            <w:tcW w:type="dxa" w:w="1440"/>
          </w:tcPr>
          <w:p>
            <w:pPr>
              <w:spacing w:before="60" w:after="60"/>
            </w:pPr>
            <w:r/>
            <w:r>
              <w:rPr>
                <w:rFonts w:ascii="Calibri" w:hAnsi="Calibri"/>
                <w:color w:val="000000"/>
                <w:sz w:val="19"/>
              </w:rPr>
              <w:t>~$0.30</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4</w:t>
            </w:r>
          </w:p>
        </w:tc>
        <w:tc>
          <w:tcPr>
            <w:tcW w:type="dxa" w:w="1440"/>
            <w:shd w:fill="EDF2FA" w:val="clear"/>
          </w:tcPr>
          <w:p>
            <w:pPr>
              <w:spacing w:before="60" w:after="60"/>
            </w:pPr>
            <w:r/>
            <w:r>
              <w:rPr>
                <w:rFonts w:ascii="Calibri" w:hAnsi="Calibri"/>
                <w:color w:val="000000"/>
                <w:sz w:val="19"/>
              </w:rPr>
              <w:t>Invoke-PerIterationCompliance</w:t>
            </w:r>
          </w:p>
        </w:tc>
        <w:tc>
          <w:tcPr>
            <w:tcW w:type="dxa" w:w="1440"/>
            <w:shd w:fill="EDF2FA" w:val="clear"/>
          </w:tcPr>
          <w:p>
            <w:pPr>
              <w:spacing w:before="60" w:after="60"/>
            </w:pPr>
            <w:r/>
            <w:r>
              <w:rPr>
                <w:rFonts w:ascii="Calibri" w:hAnsi="Calibri"/>
                <w:color w:val="000000"/>
                <w:sz w:val="19"/>
              </w:rPr>
              <w:t>SEC-</w:t>
            </w:r>
            <w:r>
              <w:rPr>
                <w:rFonts w:ascii="Calibri" w:hAnsi="Calibri"/>
                <w:color w:val="000000"/>
                <w:sz w:val="19"/>
              </w:rPr>
              <w:t>*/COMP-</w:t>
            </w:r>
            <w:r>
              <w:rPr>
                <w:rFonts w:ascii="Calibri" w:hAnsi="Calibri"/>
                <w:color w:val="000000"/>
                <w:sz w:val="19"/>
              </w:rPr>
              <w:t>* rule scan</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Every iteration</w:t>
            </w:r>
          </w:p>
        </w:tc>
        <w:tc>
          <w:tcPr>
            <w:tcW w:type="dxa" w:w="1440"/>
            <w:shd w:fill="EDF2FA" w:val="clear"/>
          </w:tcPr>
          <w:p>
            <w:pPr>
              <w:spacing w:before="60" w:after="60"/>
            </w:pPr>
            <w:r/>
            <w:r>
              <w:rPr>
                <w:rFonts w:ascii="Calibri" w:hAnsi="Calibri"/>
                <w:color w:val="000000"/>
                <w:sz w:val="19"/>
              </w:rPr>
              <w:t>Critical only</w:t>
            </w:r>
          </w:p>
        </w:tc>
      </w:tr>
      <w:tr>
        <w:tc>
          <w:tcPr>
            <w:tcW w:type="dxa" w:w="1440"/>
          </w:tcPr>
          <w:p>
            <w:pPr>
              <w:spacing w:before="60" w:after="60"/>
            </w:pPr>
            <w:r/>
            <w:r>
              <w:rPr>
                <w:rFonts w:ascii="Calibri" w:hAnsi="Calibri"/>
                <w:color w:val="000000"/>
                <w:sz w:val="19"/>
              </w:rPr>
              <w:t>5</w:t>
            </w:r>
          </w:p>
        </w:tc>
        <w:tc>
          <w:tcPr>
            <w:tcW w:type="dxa" w:w="1440"/>
          </w:tcPr>
          <w:p>
            <w:pPr>
              <w:spacing w:before="60" w:after="60"/>
            </w:pPr>
            <w:r/>
            <w:r>
              <w:rPr>
                <w:rFonts w:ascii="Calibri" w:hAnsi="Calibri"/>
                <w:color w:val="000000"/>
                <w:sz w:val="19"/>
              </w:rPr>
              <w:t>Test-ApiContractCompliance</w:t>
            </w:r>
          </w:p>
        </w:tc>
        <w:tc>
          <w:tcPr>
            <w:tcW w:type="dxa" w:w="1440"/>
          </w:tcPr>
          <w:p>
            <w:pPr>
              <w:spacing w:before="60" w:after="60"/>
            </w:pPr>
            <w:r/>
            <w:r>
              <w:rPr>
                <w:rFonts w:ascii="Calibri" w:hAnsi="Calibri"/>
                <w:color w:val="000000"/>
                <w:sz w:val="19"/>
              </w:rPr>
              <w:t>Controller vs OpenAPI</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6</w:t>
            </w:r>
          </w:p>
        </w:tc>
        <w:tc>
          <w:tcPr>
            <w:tcW w:type="dxa" w:w="1440"/>
            <w:shd w:fill="EDF2FA" w:val="clear"/>
          </w:tcPr>
          <w:p>
            <w:pPr>
              <w:spacing w:before="60" w:after="60"/>
            </w:pPr>
            <w:r/>
            <w:r>
              <w:rPr>
                <w:rFonts w:ascii="Calibri" w:hAnsi="Calibri"/>
                <w:color w:val="000000"/>
                <w:sz w:val="19"/>
              </w:rPr>
              <w:t>Test-DesignTokenCompliance</w:t>
            </w:r>
          </w:p>
        </w:tc>
        <w:tc>
          <w:tcPr>
            <w:tcW w:type="dxa" w:w="1440"/>
            <w:shd w:fill="EDF2FA" w:val="clear"/>
          </w:tcPr>
          <w:p>
            <w:pPr>
              <w:spacing w:before="60" w:after="60"/>
            </w:pPr>
            <w:r/>
            <w:r>
              <w:rPr>
                <w:rFonts w:ascii="Calibri" w:hAnsi="Calibri"/>
                <w:color w:val="000000"/>
                <w:sz w:val="19"/>
              </w:rPr>
              <w:t>CSS hardcoded values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7</w:t>
            </w:r>
          </w:p>
        </w:tc>
        <w:tc>
          <w:tcPr>
            <w:tcW w:type="dxa" w:w="1440"/>
          </w:tcPr>
          <w:p>
            <w:pPr>
              <w:spacing w:before="60" w:after="60"/>
            </w:pPr>
            <w:r/>
            <w:r>
              <w:rPr>
                <w:rFonts w:ascii="Calibri" w:hAnsi="Calibri"/>
                <w:color w:val="000000"/>
                <w:sz w:val="19"/>
              </w:rPr>
              <w:t>Invoke-PreExecuteGate</w:t>
            </w:r>
          </w:p>
        </w:tc>
        <w:tc>
          <w:tcPr>
            <w:tcW w:type="dxa" w:w="1440"/>
          </w:tcPr>
          <w:p>
            <w:pPr>
              <w:spacing w:before="60" w:after="60"/>
            </w:pPr>
            <w:r/>
            <w:r>
              <w:rPr>
                <w:rFonts w:ascii="Calibri" w:hAnsi="Calibri"/>
                <w:color w:val="000000"/>
                <w:sz w:val="19"/>
              </w:rPr>
              <w:t>dotnet build + npm build</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Pre-commit</w:t>
            </w:r>
          </w:p>
        </w:tc>
        <w:tc>
          <w:tcPr>
            <w:tcW w:type="dxa" w:w="1440"/>
          </w:tcPr>
          <w:p>
            <w:pPr>
              <w:spacing w:before="60" w:after="60"/>
            </w:pPr>
            <w:r/>
            <w:r>
              <w:rPr>
                <w:rFonts w:ascii="Calibri" w:hAnsi="Calibri"/>
                <w:color w:val="000000"/>
                <w:sz w:val="19"/>
              </w:rPr>
              <w:t>Yes (with fix)</w:t>
            </w:r>
          </w:p>
        </w:tc>
      </w:tr>
      <w:tr>
        <w:tc>
          <w:tcPr>
            <w:tcW w:type="dxa" w:w="1440"/>
            <w:shd w:fill="EDF2FA" w:val="clear"/>
          </w:tcPr>
          <w:p>
            <w:pPr>
              <w:spacing w:before="60" w:after="60"/>
            </w:pPr>
            <w:r/>
            <w:r>
              <w:rPr>
                <w:rFonts w:ascii="Calibri" w:hAnsi="Calibri"/>
                <w:color w:val="000000"/>
                <w:sz w:val="19"/>
              </w:rPr>
              <w:t>8</w:t>
            </w:r>
          </w:p>
        </w:tc>
        <w:tc>
          <w:tcPr>
            <w:tcW w:type="dxa" w:w="1440"/>
            <w:shd w:fill="EDF2FA" w:val="clear"/>
          </w:tcPr>
          <w:p>
            <w:pPr>
              <w:spacing w:before="60" w:after="60"/>
            </w:pPr>
            <w:r/>
            <w:r>
              <w:rPr>
                <w:rFonts w:ascii="Calibri" w:hAnsi="Calibri"/>
                <w:color w:val="000000"/>
                <w:sz w:val="19"/>
              </w:rPr>
              <w:t>Test-RequirementAcceptance</w:t>
            </w:r>
          </w:p>
        </w:tc>
        <w:tc>
          <w:tcPr>
            <w:tcW w:type="dxa" w:w="1440"/>
            <w:shd w:fill="EDF2FA" w:val="clear"/>
          </w:tcPr>
          <w:p>
            <w:pPr>
              <w:spacing w:before="60" w:after="60"/>
            </w:pPr>
            <w:r/>
            <w:r>
              <w:rPr>
                <w:rFonts w:ascii="Calibri" w:hAnsi="Calibri"/>
                <w:color w:val="000000"/>
                <w:sz w:val="19"/>
              </w:rPr>
              <w:t>Per-requirement tests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9</w:t>
            </w:r>
          </w:p>
        </w:tc>
        <w:tc>
          <w:tcPr>
            <w:tcW w:type="dxa" w:w="1440"/>
          </w:tcPr>
          <w:p>
            <w:pPr>
              <w:spacing w:before="60" w:after="60"/>
            </w:pPr>
            <w:r/>
            <w:r>
              <w:rPr>
                <w:rFonts w:ascii="Calibri" w:hAnsi="Calibri"/>
                <w:color w:val="000000"/>
                <w:sz w:val="19"/>
              </w:rPr>
              <w:t>Invoke-VisualValidation</w:t>
            </w:r>
          </w:p>
        </w:tc>
        <w:tc>
          <w:tcPr>
            <w:tcW w:type="dxa" w:w="1440"/>
          </w:tcPr>
          <w:p>
            <w:pPr>
              <w:spacing w:before="60" w:after="60"/>
            </w:pPr>
            <w:r/>
            <w:r>
              <w:rPr>
                <w:rFonts w:ascii="Calibri" w:hAnsi="Calibri"/>
                <w:color w:val="000000"/>
                <w:sz w:val="19"/>
              </w:rPr>
              <w:t>Figma screenshot diff</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10</w:t>
            </w:r>
          </w:p>
        </w:tc>
        <w:tc>
          <w:tcPr>
            <w:tcW w:type="dxa" w:w="1440"/>
            <w:shd w:fill="EDF2FA" w:val="clear"/>
          </w:tcPr>
          <w:p>
            <w:pPr>
              <w:spacing w:before="60" w:after="60"/>
            </w:pPr>
            <w:r/>
            <w:r>
              <w:rPr>
                <w:rFonts w:ascii="Calibri" w:hAnsi="Calibri"/>
                <w:color w:val="000000"/>
                <w:sz w:val="19"/>
              </w:rPr>
              <w:t>Test-DatabaseMigrationIntegrity</w:t>
            </w:r>
          </w:p>
        </w:tc>
        <w:tc>
          <w:tcPr>
            <w:tcW w:type="dxa" w:w="1440"/>
            <w:shd w:fill="EDF2FA" w:val="clear"/>
          </w:tcPr>
          <w:p>
            <w:pPr>
              <w:spacing w:before="60" w:after="60"/>
            </w:pPr>
            <w:r/>
            <w:r>
              <w:rPr>
                <w:rFonts w:ascii="Calibri" w:hAnsi="Calibri"/>
                <w:color w:val="000000"/>
                <w:sz w:val="19"/>
              </w:rPr>
              <w:t>FK/index/seed checks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High severity</w:t>
            </w:r>
          </w:p>
        </w:tc>
      </w:tr>
      <w:tr>
        <w:tc>
          <w:tcPr>
            <w:tcW w:type="dxa" w:w="1440"/>
          </w:tcPr>
          <w:p>
            <w:pPr>
              <w:spacing w:before="60" w:after="60"/>
            </w:pPr>
            <w:r/>
            <w:r>
              <w:rPr>
                <w:rFonts w:ascii="Calibri" w:hAnsi="Calibri"/>
                <w:color w:val="000000"/>
                <w:sz w:val="19"/>
              </w:rPr>
              <w:t>11</w:t>
            </w:r>
          </w:p>
        </w:tc>
        <w:tc>
          <w:tcPr>
            <w:tcW w:type="dxa" w:w="1440"/>
          </w:tcPr>
          <w:p>
            <w:pPr>
              <w:spacing w:before="60" w:after="60"/>
            </w:pPr>
            <w:r/>
            <w:r>
              <w:rPr>
                <w:rFonts w:ascii="Calibri" w:hAnsi="Calibri"/>
                <w:color w:val="000000"/>
                <w:sz w:val="19"/>
              </w:rPr>
              <w:t>Invoke-PiiFlowAnalysis</w:t>
            </w:r>
          </w:p>
        </w:tc>
        <w:tc>
          <w:tcPr>
            <w:tcW w:type="dxa" w:w="1440"/>
          </w:tcPr>
          <w:p>
            <w:pPr>
              <w:spacing w:before="60" w:after="60"/>
            </w:pPr>
            <w:r/>
            <w:r>
              <w:rPr>
                <w:rFonts w:ascii="Calibri" w:hAnsi="Calibri"/>
                <w:color w:val="000000"/>
                <w:sz w:val="19"/>
              </w:rPr>
              <w:t>PII flow tracking</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Critical only</w:t>
            </w:r>
          </w:p>
        </w:tc>
      </w:tr>
      <w:tr>
        <w:tc>
          <w:tcPr>
            <w:tcW w:type="dxa" w:w="1440"/>
            <w:shd w:fill="EDF2FA" w:val="clear"/>
          </w:tcPr>
          <w:p>
            <w:pPr>
              <w:spacing w:before="60" w:after="60"/>
            </w:pPr>
            <w:r/>
            <w:r>
              <w:rPr>
                <w:rFonts w:ascii="Calibri" w:hAnsi="Calibri"/>
                <w:color w:val="000000"/>
                <w:sz w:val="19"/>
              </w:rPr>
              <w:t>12</w:t>
            </w:r>
          </w:p>
        </w:tc>
        <w:tc>
          <w:tcPr>
            <w:tcW w:type="dxa" w:w="1440"/>
            <w:shd w:fill="EDF2FA" w:val="clear"/>
          </w:tcPr>
          <w:p>
            <w:pPr>
              <w:spacing w:before="60" w:after="60"/>
            </w:pPr>
            <w:r/>
            <w:r>
              <w:rPr>
                <w:rFonts w:ascii="Calibri" w:hAnsi="Calibri"/>
                <w:color w:val="000000"/>
                <w:sz w:val="19"/>
              </w:rPr>
              <w:t>Test-HealthRegression</w:t>
            </w:r>
          </w:p>
        </w:tc>
        <w:tc>
          <w:tcPr>
            <w:tcW w:type="dxa" w:w="1440"/>
            <w:shd w:fill="EDF2FA" w:val="clear"/>
          </w:tcPr>
          <w:p>
            <w:pPr>
              <w:spacing w:before="60" w:after="60"/>
            </w:pPr>
            <w:r/>
            <w:r>
              <w:rPr>
                <w:rFonts w:ascii="Calibri" w:hAnsi="Calibri"/>
                <w:color w:val="000000"/>
                <w:sz w:val="19"/>
              </w:rPr>
              <w:t>Health drop &gt;5%</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Post-iteration</w:t>
            </w:r>
          </w:p>
        </w:tc>
        <w:tc>
          <w:tcPr>
            <w:tcW w:type="dxa" w:w="1440"/>
            <w:shd w:fill="EDF2FA" w:val="clear"/>
          </w:tcPr>
          <w:p>
            <w:pPr>
              <w:spacing w:before="60" w:after="60"/>
            </w:pPr>
            <w:r/>
            <w:r>
              <w:rPr>
                <w:rFonts w:ascii="Calibri" w:hAnsi="Calibri"/>
                <w:color w:val="000000"/>
                <w:sz w:val="19"/>
              </w:rPr>
              <w:t>Yes (revert)</w:t>
            </w:r>
          </w:p>
        </w:tc>
      </w:tr>
      <w:tr>
        <w:tc>
          <w:tcPr>
            <w:tcW w:type="dxa" w:w="1440"/>
          </w:tcPr>
          <w:p>
            <w:pPr>
              <w:spacing w:before="60" w:after="60"/>
            </w:pPr>
            <w:r/>
            <w:r>
              <w:rPr>
                <w:rFonts w:ascii="Calibri" w:hAnsi="Calibri"/>
                <w:color w:val="000000"/>
                <w:sz w:val="19"/>
              </w:rPr>
              <w:t>13</w:t>
            </w:r>
          </w:p>
        </w:tc>
        <w:tc>
          <w:tcPr>
            <w:tcW w:type="dxa" w:w="1440"/>
          </w:tcPr>
          <w:p>
            <w:pPr>
              <w:spacing w:before="60" w:after="60"/>
            </w:pPr>
            <w:r/>
            <w:r>
              <w:rPr>
                <w:rFonts w:ascii="Calibri" w:hAnsi="Calibri"/>
                <w:color w:val="000000"/>
                <w:sz w:val="19"/>
              </w:rPr>
              <w:t>Invoke-FinalValidation</w:t>
            </w:r>
          </w:p>
        </w:tc>
        <w:tc>
          <w:tcPr>
            <w:tcW w:type="dxa" w:w="1440"/>
          </w:tcPr>
          <w:p>
            <w:pPr>
              <w:spacing w:before="60" w:after="60"/>
            </w:pPr>
            <w:r/>
            <w:r>
              <w:rPr>
                <w:rFonts w:ascii="Calibri" w:hAnsi="Calibri"/>
                <w:color w:val="000000"/>
                <w:sz w:val="19"/>
              </w:rPr>
              <w:t>Build/test/audit suite</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At 100% health</w:t>
            </w:r>
          </w:p>
        </w:tc>
        <w:tc>
          <w:tcPr>
            <w:tcW w:type="dxa" w:w="1440"/>
          </w:tcPr>
          <w:p>
            <w:pPr>
              <w:spacing w:before="60" w:after="60"/>
            </w:pPr>
            <w:r/>
            <w:r>
              <w:rPr>
                <w:rFonts w:ascii="Calibri" w:hAnsi="Calibri"/>
                <w:color w:val="000000"/>
                <w:sz w:val="19"/>
              </w:rPr>
              <w:t>Hard failures</w:t>
            </w:r>
          </w:p>
        </w:tc>
      </w:tr>
      <w:tr>
        <w:tc>
          <w:tcPr>
            <w:tcW w:type="dxa" w:w="1440"/>
            <w:shd w:fill="EDF2FA" w:val="clear"/>
          </w:tcPr>
          <w:p>
            <w:pPr>
              <w:spacing w:before="60" w:after="60"/>
            </w:pPr>
            <w:r/>
            <w:r>
              <w:rPr>
                <w:rFonts w:ascii="Calibri" w:hAnsi="Calibri"/>
                <w:color w:val="000000"/>
                <w:sz w:val="19"/>
              </w:rPr>
              <w:t>14</w:t>
            </w:r>
          </w:p>
        </w:tc>
        <w:tc>
          <w:tcPr>
            <w:tcW w:type="dxa" w:w="1440"/>
            <w:shd w:fill="EDF2FA" w:val="clear"/>
          </w:tcPr>
          <w:p>
            <w:pPr>
              <w:spacing w:before="60" w:after="60"/>
            </w:pPr>
            <w:r/>
            <w:r>
              <w:rPr>
                <w:rFonts w:ascii="Calibri" w:hAnsi="Calibri"/>
                <w:color w:val="000000"/>
                <w:sz w:val="19"/>
              </w:rPr>
              <w:t>Invoke-LlmCouncil</w:t>
            </w:r>
          </w:p>
        </w:tc>
        <w:tc>
          <w:tcPr>
            <w:tcW w:type="dxa" w:w="1440"/>
            <w:shd w:fill="EDF2FA" w:val="clear"/>
          </w:tcPr>
          <w:p>
            <w:pPr>
              <w:spacing w:before="60" w:after="60"/>
            </w:pPr>
            <w:r/>
            <w:r>
              <w:rPr>
                <w:rFonts w:ascii="Calibri" w:hAnsi="Calibri"/>
                <w:color w:val="000000"/>
                <w:sz w:val="19"/>
              </w:rPr>
              <w:t>Multi-agent review</w:t>
            </w:r>
          </w:p>
        </w:tc>
        <w:tc>
          <w:tcPr>
            <w:tcW w:type="dxa" w:w="1440"/>
            <w:shd w:fill="EDF2FA" w:val="clear"/>
          </w:tcPr>
          <w:p>
            <w:pPr>
              <w:spacing w:before="60" w:after="60"/>
            </w:pPr>
            <w:r/>
            <w:r>
              <w:rPr>
                <w:rFonts w:ascii="Calibri" w:hAnsi="Calibri"/>
                <w:color w:val="000000"/>
                <w:sz w:val="19"/>
              </w:rPr>
              <w:t>~$0.50</w:t>
            </w:r>
          </w:p>
        </w:tc>
        <w:tc>
          <w:tcPr>
            <w:tcW w:type="dxa" w:w="1440"/>
            <w:shd w:fill="EDF2FA" w:val="clear"/>
          </w:tcPr>
          <w:p>
            <w:pPr>
              <w:spacing w:before="60" w:after="60"/>
            </w:pPr>
            <w:r/>
            <w:r>
              <w:rPr>
                <w:rFonts w:ascii="Calibri" w:hAnsi="Calibri"/>
                <w:color w:val="000000"/>
                <w:sz w:val="19"/>
              </w:rPr>
              <w:t>At 100% health</w:t>
            </w:r>
          </w:p>
        </w:tc>
        <w:tc>
          <w:tcPr>
            <w:tcW w:type="dxa" w:w="1440"/>
            <w:shd w:fill="EDF2FA" w:val="clear"/>
          </w:tcPr>
          <w:p>
            <w:pPr>
              <w:spacing w:before="60" w:after="60"/>
            </w:pPr>
            <w:r/>
            <w:r>
              <w:rPr>
                <w:rFonts w:ascii="Calibri" w:hAnsi="Calibri"/>
                <w:color w:val="000000"/>
                <w:sz w:val="19"/>
              </w:rPr>
              <w:t>Block vote</w:t>
            </w:r>
          </w:p>
        </w:tc>
      </w:tr>
    </w:tbl>
    <w:p>
      <w:pPr>
        <w:spacing w:before="80" w:after="80"/>
      </w:pPr>
    </w:p>
    <w:p>
      <w:pPr>
        <w:pStyle w:val="Heading2"/>
      </w:pPr>
      <w:r>
        <w:t>17.2 Pre-Execute Compile Gate</w:t>
      </w:r>
    </w:p>
    <w:p>
      <w:pPr>
        <w:spacing w:before="40" w:after="120"/>
      </w:pPr>
      <w:r>
        <w:rPr>
          <w:rFonts w:ascii="Calibri" w:hAnsi="Calibri"/>
          <w:color w:val="000000"/>
          <w:sz w:val="22"/>
        </w:rPr>
        <w:t>The pre-execute gate ensures only code that compiles gets committed to git.</w:t>
      </w:r>
    </w:p>
    <w:p>
      <w:pPr>
        <w:spacing w:before="40" w:after="120"/>
      </w:pPr>
      <w:r>
        <w:rPr>
          <w:rFonts w:ascii="Calibri" w:hAnsi="Calibri"/>
          <w:b/>
          <w:color w:val="000000"/>
          <w:sz w:val="22"/>
        </w:rPr>
        <w:t>Flow:</w:t>
      </w:r>
    </w:p>
    <w:p>
      <w:pPr>
        <w:spacing w:before="20" w:after="20"/>
        <w:ind w:left="504" w:hanging="360"/>
      </w:pPr>
      <w:r>
        <w:rPr>
          <w:rFonts w:ascii="Calibri" w:hAnsi="Calibri"/>
          <w:b/>
          <w:color w:val="2B579A"/>
          <w:sz w:val="22"/>
        </w:rPr>
        <w:t xml:space="preserve">1.  </w:t>
      </w:r>
      <w:r>
        <w:rPr>
          <w:rFonts w:ascii="Calibri" w:hAnsi="Calibri"/>
          <w:color w:val="000000"/>
          <w:sz w:val="22"/>
        </w:rPr>
        <w:t>Execute phase generates code</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Invoke-PreExecuteGate</w:t>
      </w:r>
      <w:r>
        <w:rPr>
          <w:rFonts w:ascii="Calibri" w:hAnsi="Calibri"/>
          <w:color w:val="000000"/>
          <w:sz w:val="22"/>
        </w:rPr>
        <w:t xml:space="preserv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build fails: sends errors to executing agent via </w:t>
      </w:r>
      <w:r>
        <w:rPr>
          <w:rFonts w:ascii="Consolas" w:hAnsi="Consolas"/>
          <w:color w:val="333333"/>
          <w:sz w:val="18"/>
          <w:shd w:fill="F2F2F2" w:val="clear"/>
        </w:rPr>
        <w:t>fix-compile-errors.md</w:t>
      </w:r>
      <w:r>
        <w:rPr>
          <w:rFonts w:ascii="Calibri" w:hAnsi="Calibri"/>
          <w:color w:val="000000"/>
          <w:sz w:val="22"/>
        </w:rPr>
        <w:t xml:space="preserve"> prompt</w:t>
      </w:r>
    </w:p>
    <w:p>
      <w:pPr>
        <w:spacing w:before="20" w:after="20"/>
        <w:ind w:left="504" w:hanging="360"/>
      </w:pPr>
      <w:r>
        <w:rPr>
          <w:rFonts w:ascii="Calibri" w:hAnsi="Calibri"/>
          <w:b/>
          <w:color w:val="2B579A"/>
          <w:sz w:val="22"/>
        </w:rPr>
        <w:t xml:space="preserve">4.  </w:t>
      </w:r>
      <w:r>
        <w:rPr>
          <w:rFonts w:ascii="Calibri" w:hAnsi="Calibri"/>
          <w:color w:val="000000"/>
          <w:sz w:val="22"/>
        </w:rPr>
        <w:t>Agent fixes in-place (same context window = cheaper fix)</w:t>
      </w:r>
    </w:p>
    <w:p>
      <w:pPr>
        <w:spacing w:before="20" w:after="20"/>
        <w:ind w:left="504" w:hanging="360"/>
      </w:pPr>
      <w:r>
        <w:rPr>
          <w:rFonts w:ascii="Calibri" w:hAnsi="Calibri"/>
          <w:b/>
          <w:color w:val="2B579A"/>
          <w:sz w:val="22"/>
        </w:rPr>
        <w:t xml:space="preserve">5.  </w:t>
      </w:r>
      <w:r>
        <w:rPr>
          <w:rFonts w:ascii="Calibri" w:hAnsi="Calibri"/>
          <w:color w:val="000000"/>
          <w:sz w:val="22"/>
        </w:rPr>
        <w:t>Re-validates after fix</w:t>
      </w:r>
    </w:p>
    <w:p>
      <w:pPr>
        <w:spacing w:before="20" w:after="20"/>
        <w:ind w:left="504" w:hanging="360"/>
      </w:pPr>
      <w:r>
        <w:rPr>
          <w:rFonts w:ascii="Calibri" w:hAnsi="Calibri"/>
          <w:b/>
          <w:color w:val="2B579A"/>
          <w:sz w:val="22"/>
        </w:rPr>
        <w:t xml:space="preserve">6.  </w:t>
      </w:r>
      <w:r>
        <w:rPr>
          <w:rFonts w:ascii="Calibri" w:hAnsi="Calibri"/>
          <w:color w:val="000000"/>
          <w:sz w:val="22"/>
        </w:rPr>
        <w:t>Max 2 fix attempts, then commits as-is for next iteration</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pre_execute_gate.enabled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gate</w:t>
            </w:r>
          </w:p>
        </w:tc>
      </w:tr>
      <w:tr>
        <w:tc>
          <w:tcPr>
            <w:tcW w:type="dxa" w:w="2880"/>
            <w:shd w:fill="EDF2FA" w:val="clear"/>
          </w:tcPr>
          <w:p>
            <w:pPr>
              <w:spacing w:before="60" w:after="60"/>
            </w:pPr>
            <w:r/>
            <w:r>
              <w:rPr>
                <w:rFonts w:ascii="Consolas" w:hAnsi="Consolas"/>
                <w:color w:val="333333"/>
                <w:sz w:val="18"/>
                <w:shd w:fill="F2F2F2" w:val="clear"/>
              </w:rPr>
              <w:t>pre_execute_gate.max_fix_attempts</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Fix attempts before fallthrough</w:t>
            </w:r>
          </w:p>
        </w:tc>
      </w:tr>
      <w:tr>
        <w:tc>
          <w:tcPr>
            <w:tcW w:type="dxa" w:w="2880"/>
          </w:tcPr>
          <w:p>
            <w:pPr>
              <w:spacing w:before="60" w:after="60"/>
            </w:pPr>
            <w:r/>
            <w:r>
              <w:rPr>
                <w:rFonts w:ascii="Consolas" w:hAnsi="Consolas"/>
                <w:color w:val="333333"/>
                <w:sz w:val="18"/>
                <w:shd w:fill="F2F2F2" w:val="clear"/>
              </w:rPr>
              <w:t>pre_execute_gate.include_tests</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Also run tests pre-commit</w:t>
            </w:r>
          </w:p>
        </w:tc>
      </w:tr>
    </w:tbl>
    <w:p>
      <w:pPr>
        <w:spacing w:before="80" w:after="80"/>
      </w:pPr>
    </w:p>
    <w:p>
      <w:pPr>
        <w:pStyle w:val="Heading2"/>
      </w:pPr>
      <w:r>
        <w:t>17.3 Per-Requirement Acceptance Tests</w:t>
      </w:r>
    </w:p>
    <w:p>
      <w:pPr>
        <w:spacing w:before="40" w:after="120"/>
      </w:pPr>
      <w:r>
        <w:rPr>
          <w:rFonts w:ascii="Calibri" w:hAnsi="Calibri"/>
          <w:color w:val="000000"/>
          <w:sz w:val="22"/>
        </w:rPr>
        <w:t>Each requirement can define an acceptance test in queue-current.json: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"req_id": "REQ-042",</w:t>
            </w:r>
          </w:p>
          <w:p>
            <w:pPr>
              <w:spacing w:before="0" w:after="0" w:line="260" w:lineRule="exact"/>
            </w:pPr>
            <w:r>
              <w:rPr>
                <w:rFonts w:ascii="Consolas" w:hAnsi="Consolas"/>
                <w:color w:val="333333"/>
                <w:sz w:val="17"/>
              </w:rPr>
              <w:t xml:space="preserve">  "acceptance_test": {</w:t>
            </w:r>
          </w:p>
          <w:p>
            <w:pPr>
              <w:spacing w:before="0" w:after="0" w:line="260" w:lineRule="exact"/>
            </w:pPr>
            <w:r>
              <w:rPr>
                <w:rFonts w:ascii="Consolas" w:hAnsi="Consolas"/>
                <w:color w:val="333333"/>
                <w:sz w:val="17"/>
              </w:rPr>
              <w:t xml:space="preserve">    "type": "pattern_match",</w:t>
            </w:r>
          </w:p>
          <w:p>
            <w:pPr>
              <w:spacing w:before="0" w:after="0" w:line="260" w:lineRule="exact"/>
            </w:pPr>
            <w:r>
              <w:rPr>
                <w:rFonts w:ascii="Consolas" w:hAnsi="Consolas"/>
                <w:color w:val="333333"/>
                <w:sz w:val="17"/>
              </w:rPr>
              <w:t xml:space="preserve">    "file": "src/Controllers/UserController.cs",</w:t>
            </w:r>
          </w:p>
          <w:p>
            <w:pPr>
              <w:spacing w:before="0" w:after="0" w:line="260" w:lineRule="exact"/>
            </w:pPr>
            <w:r>
              <w:rPr>
                <w:rFonts w:ascii="Consolas" w:hAnsi="Consolas"/>
                <w:color w:val="333333"/>
                <w:sz w:val="17"/>
              </w:rPr>
              <w:t xml:space="preserve">    "patterns": ["[Authorize]", "[HttpGet]"]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Test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What It Checks</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onsolas" w:hAnsi="Consolas"/>
                <w:color w:val="333333"/>
                <w:sz w:val="18"/>
                <w:shd w:fill="F2F2F2" w:val="clear"/>
              </w:rPr>
              <w:t>file_exists</w:t>
            </w:r>
          </w:p>
        </w:tc>
        <w:tc>
          <w:tcPr>
            <w:tcW w:type="dxa" w:w="2880"/>
          </w:tcPr>
          <w:p>
            <w:pPr>
              <w:spacing w:before="60" w:after="60"/>
            </w:pPr>
            <w:r/>
            <w:r>
              <w:rPr>
                <w:rFonts w:ascii="Calibri" w:hAnsi="Calibri"/>
                <w:color w:val="000000"/>
                <w:sz w:val="19"/>
              </w:rPr>
              <w:t>Target files were created</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pattern_match</w:t>
            </w:r>
          </w:p>
        </w:tc>
        <w:tc>
          <w:tcPr>
            <w:tcW w:type="dxa" w:w="2880"/>
            <w:shd w:fill="EDF2FA" w:val="clear"/>
          </w:tcPr>
          <w:p>
            <w:pPr>
              <w:spacing w:before="60" w:after="60"/>
            </w:pPr>
            <w:r/>
            <w:r>
              <w:rPr>
                <w:rFonts w:ascii="Calibri" w:hAnsi="Calibri"/>
                <w:color w:val="000000"/>
                <w:sz w:val="19"/>
              </w:rPr>
              <w:t>Generated code contains required patterns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build_check</w:t>
            </w:r>
          </w:p>
        </w:tc>
        <w:tc>
          <w:tcPr>
            <w:tcW w:type="dxa" w:w="2880"/>
          </w:tcPr>
          <w:p>
            <w:pPr>
              <w:spacing w:before="60" w:after="60"/>
            </w:pPr>
            <w:r/>
            <w:r>
              <w:rPr>
                <w:rFonts w:ascii="Calibri" w:hAnsi="Calibri"/>
                <w:color w:val="000000"/>
                <w:sz w:val="19"/>
              </w:rPr>
              <w:t>Project compiles after changes</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dotnet_test</w:t>
            </w:r>
          </w:p>
        </w:tc>
        <w:tc>
          <w:tcPr>
            <w:tcW w:type="dxa" w:w="2880"/>
            <w:shd w:fill="EDF2FA" w:val="clear"/>
          </w:tcPr>
          <w:p>
            <w:pPr>
              <w:spacing w:before="60" w:after="60"/>
            </w:pPr>
            <w:r/>
            <w:r>
              <w:rPr>
                <w:rFonts w:ascii="Calibri" w:hAnsi="Calibri"/>
                <w:color w:val="000000"/>
                <w:sz w:val="19"/>
              </w:rPr>
              <w:t>Specific .NET test class passes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npm_test</w:t>
            </w:r>
          </w:p>
        </w:tc>
        <w:tc>
          <w:tcPr>
            <w:tcW w:type="dxa" w:w="2880"/>
          </w:tcPr>
          <w:p>
            <w:pPr>
              <w:spacing w:before="60" w:after="60"/>
            </w:pPr>
            <w:r/>
            <w:r>
              <w:rPr>
                <w:rFonts w:ascii="Calibri" w:hAnsi="Calibri"/>
                <w:color w:val="000000"/>
                <w:sz w:val="19"/>
              </w:rPr>
              <w:t>Specific frontend test passes</w:t>
            </w:r>
          </w:p>
        </w:tc>
        <w:tc>
          <w:tcPr>
            <w:tcW w:type="dxa" w:w="2880"/>
          </w:tcPr>
          <w:p>
            <w:pPr>
              <w:spacing w:before="60" w:after="60"/>
            </w:pPr>
            <w:r/>
            <w:r>
              <w:rPr>
                <w:rFonts w:ascii="Calibri" w:hAnsi="Calibri"/>
                <w:color w:val="000000"/>
                <w:sz w:val="19"/>
              </w:rPr>
              <w:t>Free</w:t>
            </w:r>
          </w:p>
        </w:tc>
      </w:tr>
    </w:tbl>
    <w:p>
      <w:pPr>
        <w:spacing w:before="80" w:after="80"/>
      </w:pPr>
    </w:p>
    <w:p>
      <w:pPr>
        <w:pStyle w:val="Heading2"/>
      </w:pPr>
      <w:r>
        <w:t>17.4 Contract-First API Validation</w:t>
      </w:r>
    </w:p>
    <w:p>
      <w:pPr>
        <w:spacing w:before="40" w:after="120"/>
      </w:pPr>
      <w:r>
        <w:rPr>
          <w:rFonts w:ascii="Calibri" w:hAnsi="Calibri"/>
          <w:color w:val="000000"/>
          <w:sz w:val="22"/>
        </w:rPr>
        <w:t xml:space="preserve">Zero-cost static scan that validates controllers against </w:t>
      </w:r>
      <w:r>
        <w:rPr>
          <w:rFonts w:ascii="Consolas" w:hAnsi="Consolas"/>
          <w:color w:val="333333"/>
          <w:sz w:val="18"/>
          <w:shd w:fill="F2F2F2" w:val="clear"/>
        </w:rPr>
        <w:t>06-api-contracts.md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Missing endpoint</w:t>
            </w:r>
          </w:p>
        </w:tc>
        <w:tc>
          <w:tcPr>
            <w:tcW w:type="dxa" w:w="2880"/>
          </w:tcPr>
          <w:p>
            <w:pPr>
              <w:spacing w:before="60" w:after="60"/>
            </w:pPr>
            <w:r/>
            <w:r>
              <w:rPr>
                <w:rFonts w:ascii="Calibri" w:hAnsi="Calibri"/>
                <w:color w:val="000000"/>
                <w:sz w:val="19"/>
              </w:rPr>
              <w:t>Blocking</w:t>
            </w:r>
          </w:p>
        </w:tc>
        <w:tc>
          <w:tcPr>
            <w:tcW w:type="dxa" w:w="2880"/>
          </w:tcPr>
          <w:p>
            <w:pPr>
              <w:spacing w:before="60" w:after="60"/>
            </w:pPr>
            <w:r/>
            <w:r>
              <w:rPr>
                <w:rFonts w:ascii="Calibri" w:hAnsi="Calibri"/>
                <w:color w:val="000000"/>
                <w:sz w:val="19"/>
              </w:rPr>
              <w:t>Documented endpoint has no controller action</w:t>
            </w:r>
          </w:p>
        </w:tc>
      </w:tr>
      <w:tr>
        <w:tc>
          <w:tcPr>
            <w:tcW w:type="dxa" w:w="2880"/>
            <w:shd w:fill="EDF2FA" w:val="clear"/>
          </w:tcPr>
          <w:p>
            <w:pPr>
              <w:spacing w:before="60" w:after="60"/>
            </w:pPr>
            <w:r/>
            <w:r>
              <w:rPr>
                <w:rFonts w:ascii="Calibri" w:hAnsi="Calibri"/>
                <w:color w:val="000000"/>
                <w:sz w:val="19"/>
              </w:rPr>
              <w:t>Wrong HTTP method</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Route exists but method attribute doesn't match</w:t>
            </w:r>
          </w:p>
        </w:tc>
      </w:tr>
      <w:tr>
        <w:tc>
          <w:tcPr>
            <w:tcW w:type="dxa" w:w="2880"/>
          </w:tcPr>
          <w:p>
            <w:pPr>
              <w:spacing w:before="60" w:after="60"/>
            </w:pPr>
            <w:r/>
            <w:r>
              <w:rPr>
                <w:rFonts w:ascii="Calibri" w:hAnsi="Calibri"/>
                <w:color w:val="000000"/>
                <w:sz w:val="19"/>
              </w:rPr>
              <w:t xml:space="preserve">Missing </w:t>
            </w:r>
            <w:r>
              <w:rPr>
                <w:rFonts w:ascii="Calibri" w:hAnsi="Calibri"/>
                <w:color w:val="000000"/>
                <w:sz w:val="19"/>
              </w:rPr>
              <w:t>[Authorize]</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Controller has no auth attribute</w:t>
            </w:r>
          </w:p>
        </w:tc>
      </w:tr>
      <w:tr>
        <w:tc>
          <w:tcPr>
            <w:tcW w:type="dxa" w:w="2880"/>
            <w:shd w:fill="EDF2FA" w:val="clear"/>
          </w:tcPr>
          <w:p>
            <w:pPr>
              <w:spacing w:before="60" w:after="60"/>
            </w:pPr>
            <w:r/>
            <w:r>
              <w:rPr>
                <w:rFonts w:ascii="Calibri" w:hAnsi="Calibri"/>
                <w:color w:val="000000"/>
                <w:sz w:val="19"/>
              </w:rPr>
              <w:t>Inline SQL</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Direct SQL instead of stored procedure</w:t>
            </w:r>
          </w:p>
        </w:tc>
      </w:tr>
      <w:tr>
        <w:tc>
          <w:tcPr>
            <w:tcW w:type="dxa" w:w="2880"/>
          </w:tcPr>
          <w:p>
            <w:pPr>
              <w:spacing w:before="60" w:after="60"/>
            </w:pPr>
            <w:r/>
            <w:r>
              <w:rPr>
                <w:rFonts w:ascii="Calibri" w:hAnsi="Calibri"/>
                <w:color w:val="000000"/>
                <w:sz w:val="19"/>
              </w:rPr>
              <w:t>Undocumented SP</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SP in map not referenced in controllers</w:t>
            </w:r>
          </w:p>
        </w:tc>
      </w:tr>
    </w:tbl>
    <w:p>
      <w:pPr>
        <w:spacing w:before="80" w:after="80"/>
      </w:pPr>
    </w:p>
    <w:p>
      <w:pPr>
        <w:pStyle w:val="Heading2"/>
      </w:pPr>
      <w:r>
        <w:t>17.5 Visual Validation</w:t>
      </w:r>
    </w:p>
    <w:p>
      <w:pPr>
        <w:spacing w:before="40" w:after="120"/>
      </w:pPr>
      <w:r>
        <w:rPr>
          <w:rFonts w:ascii="Calibri" w:hAnsi="Calibri"/>
          <w:color w:val="000000"/>
          <w:sz w:val="22"/>
        </w:rPr>
        <w:t>Compares generated React components against Figma design exports:</w:t>
      </w:r>
    </w:p>
    <w:p>
      <w:pPr>
        <w:spacing w:before="40" w:after="120"/>
      </w:pPr>
      <w:r>
        <w:rPr>
          <w:rFonts w:ascii="Calibri" w:hAnsi="Calibri"/>
          <w:b/>
          <w:color w:val="000000"/>
          <w:sz w:val="22"/>
        </w:rPr>
        <w:t>With Playwright installed:</w:t>
      </w:r>
      <w:r>
        <w:rPr>
          <w:rFonts w:ascii="Calibri" w:hAnsi="Calibri"/>
          <w:color w:val="000000"/>
          <w:sz w:val="22"/>
        </w:rPr>
        <w:t xml:space="preserve"> Full screenshot capture and pixel comparison</w:t>
      </w:r>
    </w:p>
    <w:p>
      <w:pPr>
        <w:spacing w:before="40" w:after="120"/>
      </w:pPr>
      <w:r>
        <w:rPr>
          <w:rFonts w:ascii="Calibri" w:hAnsi="Calibri"/>
          <w:b/>
          <w:color w:val="000000"/>
          <w:sz w:val="22"/>
        </w:rPr>
        <w:t>Without Playwright:</w:t>
      </w:r>
      <w:r>
        <w:rPr>
          <w:rFonts w:ascii="Calibri" w:hAnsi="Calibri"/>
          <w:color w:val="000000"/>
          <w:sz w:val="22"/>
        </w:rPr>
        <w:t xml:space="preserve"> Component-match heuristic (checks if component files exist for each design screenshot)</w:t>
      </w:r>
    </w:p>
    <w:p>
      <w:pPr>
        <w:spacing w:before="40" w:after="120"/>
      </w:pPr>
      <w:r>
        <w:rPr>
          <w:rFonts w:ascii="Calibri" w:hAnsi="Calibri"/>
          <w:color w:val="000000"/>
          <w:sz w:val="22"/>
        </w:rPr>
        <w:t xml:space="preserve">Place Figma exports as PNG files in </w:t>
      </w:r>
      <w:r>
        <w:rPr>
          <w:rFonts w:ascii="Consolas" w:hAnsi="Consolas"/>
          <w:color w:val="333333"/>
          <w:sz w:val="18"/>
          <w:shd w:fill="F2F2F2" w:val="clear"/>
        </w:rPr>
        <w:t>design/screenshots/</w:t>
      </w:r>
      <w:r>
        <w:rPr>
          <w:rFonts w:ascii="Calibri" w:hAnsi="Calibri"/>
          <w:color w:val="000000"/>
          <w:sz w:val="22"/>
        </w:rPr>
        <w:t xml:space="preserve"> with filenames matching component names.</w:t>
      </w:r>
    </w:p>
    <w:p>
      <w:pPr>
        <w:pStyle w:val="Heading2"/>
      </w:pPr>
      <w:r>
        <w:t>17.6 Design Token Enforcement</w:t>
      </w:r>
    </w:p>
    <w:p>
      <w:pPr>
        <w:spacing w:before="40" w:after="120"/>
      </w:pPr>
      <w:r>
        <w:rPr>
          <w:rFonts w:ascii="Calibri" w:hAnsi="Calibri"/>
          <w:color w:val="000000"/>
          <w:sz w:val="22"/>
        </w:rPr>
        <w:t>Scans for hardcoded CSS values that should use design tokens: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 Violation</w:t>
            </w:r>
          </w:p>
        </w:tc>
      </w:tr>
      <w:tr>
        <w:tc>
          <w:tcPr>
            <w:tcW w:type="dxa" w:w="2880"/>
          </w:tcPr>
          <w:p>
            <w:pPr>
              <w:spacing w:before="60" w:after="60"/>
            </w:pPr>
            <w:r/>
            <w:r>
              <w:rPr>
                <w:rFonts w:ascii="Calibri" w:hAnsi="Calibri"/>
                <w:color w:val="000000"/>
                <w:sz w:val="19"/>
              </w:rPr>
              <w:t>Hex colors</w:t>
            </w:r>
          </w:p>
        </w:tc>
        <w:tc>
          <w:tcPr>
            <w:tcW w:type="dxa" w:w="2880"/>
          </w:tcPr>
          <w:p>
            <w:pPr>
              <w:spacing w:before="60" w:after="60"/>
            </w:pPr>
            <w:r/>
            <w:r>
              <w:rPr>
                <w:rFonts w:ascii="Calibri" w:hAnsi="Calibri"/>
                <w:color w:val="000000"/>
                <w:sz w:val="19"/>
              </w:rPr>
              <w:t>color</w:t>
            </w:r>
          </w:p>
        </w:tc>
        <w:tc>
          <w:tcPr>
            <w:tcW w:type="dxa" w:w="2880"/>
          </w:tcPr>
          <w:p>
            <w:pPr>
              <w:spacing w:before="60" w:after="60"/>
            </w:pPr>
            <w:r/>
            <w:r>
              <w:rPr>
                <w:rFonts w:ascii="Consolas" w:hAnsi="Consolas"/>
                <w:color w:val="333333"/>
                <w:sz w:val="18"/>
                <w:shd w:fill="F2F2F2" w:val="clear"/>
              </w:rPr>
              <w:t>color: #3498db</w:t>
            </w:r>
            <w:r>
              <w:rPr>
                <w:rFonts w:ascii="Calibri" w:hAnsi="Calibri"/>
                <w:color w:val="000000"/>
                <w:sz w:val="19"/>
              </w:rPr>
              <w:t xml:space="preserve"> instead of </w:t>
            </w:r>
            <w:r>
              <w:rPr>
                <w:rFonts w:ascii="Consolas" w:hAnsi="Consolas"/>
                <w:color w:val="333333"/>
                <w:sz w:val="18"/>
                <w:shd w:fill="F2F2F2" w:val="clear"/>
              </w:rPr>
              <w:t>var(--primary)</w:t>
            </w:r>
          </w:p>
        </w:tc>
      </w:tr>
      <w:tr>
        <w:tc>
          <w:tcPr>
            <w:tcW w:type="dxa" w:w="2880"/>
            <w:shd w:fill="EDF2FA" w:val="clear"/>
          </w:tcPr>
          <w:p>
            <w:pPr>
              <w:spacing w:before="60" w:after="60"/>
            </w:pPr>
            <w:r/>
            <w:r>
              <w:rPr>
                <w:rFonts w:ascii="Calibri" w:hAnsi="Calibri"/>
                <w:color w:val="000000"/>
                <w:sz w:val="19"/>
              </w:rPr>
              <w:t>RGB/RGBA</w:t>
            </w:r>
          </w:p>
        </w:tc>
        <w:tc>
          <w:tcPr>
            <w:tcW w:type="dxa" w:w="2880"/>
            <w:shd w:fill="EDF2FA" w:val="clear"/>
          </w:tcPr>
          <w:p>
            <w:pPr>
              <w:spacing w:before="60" w:after="60"/>
            </w:pPr>
            <w:r/>
            <w:r>
              <w:rPr>
                <w:rFonts w:ascii="Calibri" w:hAnsi="Calibri"/>
                <w:color w:val="000000"/>
                <w:sz w:val="19"/>
              </w:rPr>
              <w:t>color</w:t>
            </w:r>
          </w:p>
        </w:tc>
        <w:tc>
          <w:tcPr>
            <w:tcW w:type="dxa" w:w="2880"/>
            <w:shd w:fill="EDF2FA" w:val="clear"/>
          </w:tcPr>
          <w:p>
            <w:pPr>
              <w:spacing w:before="60" w:after="60"/>
            </w:pPr>
            <w:r/>
            <w:r>
              <w:rPr>
                <w:rFonts w:ascii="Consolas" w:hAnsi="Consolas"/>
                <w:color w:val="333333"/>
                <w:sz w:val="18"/>
                <w:shd w:fill="F2F2F2" w:val="clear"/>
              </w:rPr>
              <w:t>background: rgb(52,152,219)</w:t>
            </w:r>
          </w:p>
        </w:tc>
      </w:tr>
      <w:tr>
        <w:tc>
          <w:tcPr>
            <w:tcW w:type="dxa" w:w="2880"/>
          </w:tcPr>
          <w:p>
            <w:pPr>
              <w:spacing w:before="60" w:after="60"/>
            </w:pPr>
            <w:r/>
            <w:r>
              <w:rPr>
                <w:rFonts w:ascii="Calibri" w:hAnsi="Calibri"/>
                <w:color w:val="000000"/>
                <w:sz w:val="19"/>
              </w:rPr>
              <w:t>Pixel font-size</w:t>
            </w:r>
          </w:p>
        </w:tc>
        <w:tc>
          <w:tcPr>
            <w:tcW w:type="dxa" w:w="2880"/>
          </w:tcPr>
          <w:p>
            <w:pPr>
              <w:spacing w:before="60" w:after="60"/>
            </w:pPr>
            <w:r/>
            <w:r>
              <w:rPr>
                <w:rFonts w:ascii="Calibri" w:hAnsi="Calibri"/>
                <w:color w:val="000000"/>
                <w:sz w:val="19"/>
              </w:rPr>
              <w:t>typography</w:t>
            </w:r>
          </w:p>
        </w:tc>
        <w:tc>
          <w:tcPr>
            <w:tcW w:type="dxa" w:w="2880"/>
          </w:tcPr>
          <w:p>
            <w:pPr>
              <w:spacing w:before="60" w:after="60"/>
            </w:pPr>
            <w:r/>
            <w:r>
              <w:rPr>
                <w:rFonts w:ascii="Consolas" w:hAnsi="Consolas"/>
                <w:color w:val="333333"/>
                <w:sz w:val="18"/>
                <w:shd w:fill="F2F2F2" w:val="clear"/>
              </w:rPr>
              <w:t>font-size: 14px</w:t>
            </w:r>
            <w:r>
              <w:rPr>
                <w:rFonts w:ascii="Calibri" w:hAnsi="Calibri"/>
                <w:color w:val="000000"/>
                <w:sz w:val="19"/>
              </w:rPr>
              <w:t xml:space="preserve"> instead of </w:t>
            </w:r>
            <w:r>
              <w:rPr>
                <w:rFonts w:ascii="Consolas" w:hAnsi="Consolas"/>
                <w:color w:val="333333"/>
                <w:sz w:val="18"/>
                <w:shd w:fill="F2F2F2" w:val="clear"/>
              </w:rPr>
              <w:t>var(--text-sm)</w:t>
            </w:r>
          </w:p>
        </w:tc>
      </w:tr>
      <w:tr>
        <w:tc>
          <w:tcPr>
            <w:tcW w:type="dxa" w:w="2880"/>
            <w:shd w:fill="EDF2FA" w:val="clear"/>
          </w:tcPr>
          <w:p>
            <w:pPr>
              <w:spacing w:before="60" w:after="60"/>
            </w:pPr>
            <w:r/>
            <w:r>
              <w:rPr>
                <w:rFonts w:ascii="Calibri" w:hAnsi="Calibri"/>
                <w:color w:val="000000"/>
                <w:sz w:val="19"/>
              </w:rPr>
              <w:t>Pixel spacing</w:t>
            </w:r>
          </w:p>
        </w:tc>
        <w:tc>
          <w:tcPr>
            <w:tcW w:type="dxa" w:w="2880"/>
            <w:shd w:fill="EDF2FA" w:val="clear"/>
          </w:tcPr>
          <w:p>
            <w:pPr>
              <w:spacing w:before="60" w:after="60"/>
            </w:pPr>
            <w:r/>
            <w:r>
              <w:rPr>
                <w:rFonts w:ascii="Calibri" w:hAnsi="Calibri"/>
                <w:color w:val="000000"/>
                <w:sz w:val="19"/>
              </w:rPr>
              <w:t>spacing</w:t>
            </w:r>
          </w:p>
        </w:tc>
        <w:tc>
          <w:tcPr>
            <w:tcW w:type="dxa" w:w="2880"/>
            <w:shd w:fill="EDF2FA" w:val="clear"/>
          </w:tcPr>
          <w:p>
            <w:pPr>
              <w:spacing w:before="60" w:after="60"/>
            </w:pPr>
            <w:r/>
            <w:r>
              <w:rPr>
                <w:rFonts w:ascii="Consolas" w:hAnsi="Consolas"/>
                <w:color w:val="333333"/>
                <w:sz w:val="18"/>
                <w:shd w:fill="F2F2F2" w:val="clear"/>
              </w:rPr>
              <w:t>margin: 16px</w:t>
            </w:r>
            <w:r>
              <w:rPr>
                <w:rFonts w:ascii="Calibri" w:hAnsi="Calibri"/>
                <w:color w:val="000000"/>
                <w:sz w:val="19"/>
              </w:rPr>
              <w:t xml:space="preserve"> instead of </w:t>
            </w:r>
            <w:r>
              <w:rPr>
                <w:rFonts w:ascii="Consolas" w:hAnsi="Consolas"/>
                <w:color w:val="333333"/>
                <w:sz w:val="18"/>
                <w:shd w:fill="F2F2F2" w:val="clear"/>
              </w:rPr>
              <w:t>var(--space-4)</w:t>
            </w:r>
          </w:p>
        </w:tc>
      </w:tr>
      <w:tr>
        <w:tc>
          <w:tcPr>
            <w:tcW w:type="dxa" w:w="2880"/>
          </w:tcPr>
          <w:p>
            <w:pPr>
              <w:spacing w:before="60" w:after="60"/>
            </w:pPr>
            <w:r/>
            <w:r>
              <w:rPr>
                <w:rFonts w:ascii="Calibri" w:hAnsi="Calibri"/>
                <w:color w:val="000000"/>
                <w:sz w:val="19"/>
              </w:rPr>
              <w:t>Pixel border-radius</w:t>
            </w:r>
          </w:p>
        </w:tc>
        <w:tc>
          <w:tcPr>
            <w:tcW w:type="dxa" w:w="2880"/>
          </w:tcPr>
          <w:p>
            <w:pPr>
              <w:spacing w:before="60" w:after="60"/>
            </w:pPr>
            <w:r/>
            <w:r>
              <w:rPr>
                <w:rFonts w:ascii="Calibri" w:hAnsi="Calibri"/>
                <w:color w:val="000000"/>
                <w:sz w:val="19"/>
              </w:rPr>
              <w:t>border</w:t>
            </w:r>
          </w:p>
        </w:tc>
        <w:tc>
          <w:tcPr>
            <w:tcW w:type="dxa" w:w="2880"/>
          </w:tcPr>
          <w:p>
            <w:pPr>
              <w:spacing w:before="60" w:after="60"/>
            </w:pPr>
            <w:r/>
            <w:r>
              <w:rPr>
                <w:rFonts w:ascii="Consolas" w:hAnsi="Consolas"/>
                <w:color w:val="333333"/>
                <w:sz w:val="18"/>
                <w:shd w:fill="F2F2F2" w:val="clear"/>
              </w:rPr>
              <w:t>border-radius: 8px</w:t>
            </w:r>
            <w:r>
              <w:rPr>
                <w:rFonts w:ascii="Calibri" w:hAnsi="Calibri"/>
                <w:color w:val="000000"/>
                <w:sz w:val="19"/>
              </w:rPr>
              <w:t xml:space="preserve"> instead of </w:t>
            </w:r>
            <w:r>
              <w:rPr>
                <w:rFonts w:ascii="Consolas" w:hAnsi="Consolas"/>
                <w:color w:val="333333"/>
                <w:sz w:val="18"/>
                <w:shd w:fill="F2F2F2" w:val="clear"/>
              </w:rPr>
              <w:t>var(--radius-md)</w:t>
            </w:r>
          </w:p>
        </w:tc>
      </w:tr>
    </w:tbl>
    <w:p>
      <w:pPr>
        <w:spacing w:before="80" w:after="80"/>
      </w:pPr>
    </w:p>
    <w:p>
      <w:pPr>
        <w:spacing w:before="40" w:after="120"/>
      </w:pPr>
      <w:r>
        <w:rPr>
          <w:rFonts w:ascii="Calibri" w:hAnsi="Calibri"/>
          <w:color w:val="000000"/>
          <w:sz w:val="22"/>
        </w:rPr>
        <w:t xml:space="preserve">Allowed exceptions: </w:t>
      </w:r>
      <w:r>
        <w:rPr>
          <w:rFonts w:ascii="Consolas" w:hAnsi="Consolas"/>
          <w:color w:val="333333"/>
          <w:sz w:val="18"/>
          <w:shd w:fill="F2F2F2" w:val="clear"/>
        </w:rPr>
        <w:t>#000</w:t>
      </w:r>
      <w:r>
        <w:rPr>
          <w:rFonts w:ascii="Calibri" w:hAnsi="Calibri"/>
          <w:color w:val="000000"/>
          <w:sz w:val="22"/>
        </w:rPr>
        <w:t xml:space="preserve">, </w:t>
      </w:r>
      <w:r>
        <w:rPr>
          <w:rFonts w:ascii="Consolas" w:hAnsi="Consolas"/>
          <w:color w:val="333333"/>
          <w:sz w:val="18"/>
          <w:shd w:fill="F2F2F2" w:val="clear"/>
        </w:rPr>
        <w:t>#fff</w:t>
      </w:r>
      <w:r>
        <w:rPr>
          <w:rFonts w:ascii="Calibri" w:hAnsi="Calibri"/>
          <w:color w:val="000000"/>
          <w:sz w:val="22"/>
        </w:rPr>
        <w:t xml:space="preserve">, </w:t>
      </w:r>
      <w:r>
        <w:rPr>
          <w:rFonts w:ascii="Consolas" w:hAnsi="Consolas"/>
          <w:color w:val="333333"/>
          <w:sz w:val="18"/>
          <w:shd w:fill="F2F2F2" w:val="clear"/>
        </w:rPr>
        <w:t>transparent</w:t>
      </w:r>
      <w:r>
        <w:rPr>
          <w:rFonts w:ascii="Calibri" w:hAnsi="Calibri"/>
          <w:color w:val="000000"/>
          <w:sz w:val="22"/>
        </w:rPr>
        <w:t xml:space="preserve">, </w:t>
      </w:r>
      <w:r>
        <w:rPr>
          <w:rFonts w:ascii="Consolas" w:hAnsi="Consolas"/>
          <w:color w:val="333333"/>
          <w:sz w:val="18"/>
          <w:shd w:fill="F2F2F2" w:val="clear"/>
        </w:rPr>
        <w:t>inherit</w:t>
      </w:r>
      <w:r>
        <w:rPr>
          <w:rFonts w:ascii="Calibri" w:hAnsi="Calibri"/>
          <w:color w:val="000000"/>
          <w:sz w:val="22"/>
        </w:rPr>
        <w:t xml:space="preserve">, </w:t>
      </w:r>
      <w:r>
        <w:rPr>
          <w:rFonts w:ascii="Consolas" w:hAnsi="Consolas"/>
          <w:color w:val="333333"/>
          <w:sz w:val="18"/>
          <w:shd w:fill="F2F2F2" w:val="clear"/>
        </w:rPr>
        <w:t>currentColor</w:t>
      </w:r>
      <w:r>
        <w:rPr>
          <w:rFonts w:ascii="Calibri" w:hAnsi="Calibri"/>
          <w:color w:val="000000"/>
          <w:sz w:val="22"/>
        </w:rPr>
        <w:t xml:space="preserve">, and any line using </w:t>
      </w:r>
      <w:r>
        <w:rPr>
          <w:rFonts w:ascii="Consolas" w:hAnsi="Consolas"/>
          <w:color w:val="333333"/>
          <w:sz w:val="18"/>
          <w:shd w:fill="F2F2F2" w:val="clear"/>
        </w:rPr>
        <w:t>var(--xxx)</w:t>
      </w:r>
      <w:r>
        <w:rPr>
          <w:rFonts w:ascii="Calibri" w:hAnsi="Calibri"/>
          <w:color w:val="000000"/>
          <w:sz w:val="22"/>
        </w:rPr>
        <w:t>.</w:t>
      </w:r>
    </w:p>
    <w:p>
      <w:pPr>
        <w:pStyle w:val="Heading2"/>
      </w:pPr>
      <w:r>
        <w:t>17.7 Runtime Smoke Tests</w:t>
      </w:r>
    </w:p>
    <w:p>
      <w:pPr>
        <w:spacing w:before="40" w:after="120"/>
      </w:pPr>
      <w:r>
        <w:rPr>
          <w:rFonts w:ascii="Calibri" w:hAnsi="Calibri"/>
          <w:color w:val="000000"/>
          <w:sz w:val="22"/>
        </w:rPr>
        <w:t>After the static validation gates, runtime smoke tests catch errors that only surface when the application actually starts: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What It Catches</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b/>
                <w:color w:val="000000"/>
                <w:sz w:val="19"/>
              </w:rPr>
              <w:t>Seed Data FK Order</w:t>
            </w:r>
          </w:p>
        </w:tc>
        <w:tc>
          <w:tcPr>
            <w:tcW w:type="dxa" w:w="2880"/>
          </w:tcPr>
          <w:p>
            <w:pPr>
              <w:spacing w:before="60" w:after="60"/>
            </w:pPr>
            <w:r/>
            <w:r>
              <w:rPr>
                <w:rFonts w:ascii="Calibri" w:hAnsi="Calibri"/>
                <w:color w:val="000000"/>
                <w:sz w:val="19"/>
              </w:rPr>
              <w:t>INSERT ordering violations — parent tables must be inserted before child tables</w:t>
            </w:r>
          </w:p>
        </w:tc>
        <w:tc>
          <w:tcPr>
            <w:tcW w:type="dxa" w:w="2880"/>
          </w:tcPr>
          <w:p>
            <w:pPr>
              <w:spacing w:before="60" w:after="60"/>
            </w:pPr>
            <w:r/>
            <w:r>
              <w:rPr>
                <w:rFonts w:ascii="Calibri" w:hAnsi="Calibri"/>
                <w:color w:val="000000"/>
                <w:sz w:val="19"/>
              </w:rPr>
              <w:t>Free (static scan)</w:t>
            </w:r>
          </w:p>
        </w:tc>
      </w:tr>
      <w:tr>
        <w:tc>
          <w:tcPr>
            <w:tcW w:type="dxa" w:w="2880"/>
            <w:shd w:fill="EDF2FA" w:val="clear"/>
          </w:tcPr>
          <w:p>
            <w:pPr>
              <w:spacing w:before="60" w:after="60"/>
            </w:pPr>
            <w:r/>
            <w:r>
              <w:rPr>
                <w:rFonts w:ascii="Calibri" w:hAnsi="Calibri"/>
                <w:b/>
                <w:color w:val="000000"/>
                <w:sz w:val="19"/>
              </w:rPr>
              <w:t>API Endpoint Discovery</w:t>
            </w:r>
          </w:p>
        </w:tc>
        <w:tc>
          <w:tcPr>
            <w:tcW w:type="dxa" w:w="2880"/>
            <w:shd w:fill="EDF2FA" w:val="clear"/>
          </w:tcPr>
          <w:p>
            <w:pPr>
              <w:spacing w:before="60" w:after="60"/>
            </w:pPr>
            <w:r/>
            <w:r>
              <w:rPr>
                <w:rFonts w:ascii="Calibri" w:hAnsi="Calibri"/>
                <w:color w:val="000000"/>
                <w:sz w:val="19"/>
              </w:rPr>
              <w:t xml:space="preserve">Discovers all GET endpoints from </w:t>
            </w:r>
            <w:r>
              <w:rPr>
                <w:rFonts w:ascii="Consolas" w:hAnsi="Consolas"/>
                <w:color w:val="333333"/>
                <w:sz w:val="18"/>
                <w:shd w:fill="F2F2F2" w:val="clear"/>
              </w:rPr>
              <w:t>[Http*]</w:t>
            </w:r>
            <w:r>
              <w:rPr>
                <w:rFonts w:ascii="Calibri" w:hAnsi="Calibri"/>
                <w:color w:val="000000"/>
                <w:sz w:val="19"/>
              </w:rPr>
              <w:t xml:space="preserve"> attributes and OpenAPI spec</w:t>
            </w:r>
          </w:p>
        </w:tc>
        <w:tc>
          <w:tcPr>
            <w:tcW w:type="dxa" w:w="2880"/>
            <w:shd w:fill="EDF2FA" w:val="clear"/>
          </w:tcPr>
          <w:p>
            <w:pPr>
              <w:spacing w:before="60" w:after="60"/>
            </w:pPr>
            <w:r/>
            <w:r>
              <w:rPr>
                <w:rFonts w:ascii="Calibri" w:hAnsi="Calibri"/>
                <w:color w:val="000000"/>
                <w:sz w:val="19"/>
              </w:rPr>
              <w:t>Free (static scan)</w:t>
            </w:r>
          </w:p>
        </w:tc>
      </w:tr>
      <w:tr>
        <w:tc>
          <w:tcPr>
            <w:tcW w:type="dxa" w:w="2880"/>
          </w:tcPr>
          <w:p>
            <w:pPr>
              <w:spacing w:before="60" w:after="60"/>
            </w:pPr>
            <w:r/>
            <w:r>
              <w:rPr>
                <w:rFonts w:ascii="Calibri" w:hAnsi="Calibri"/>
                <w:b/>
                <w:color w:val="000000"/>
                <w:sz w:val="19"/>
              </w:rPr>
              <w:t>API Smoke Test</w:t>
            </w:r>
          </w:p>
        </w:tc>
        <w:tc>
          <w:tcPr>
            <w:tcW w:type="dxa" w:w="2880"/>
          </w:tcPr>
          <w:p>
            <w:pPr>
              <w:spacing w:before="60" w:after="60"/>
            </w:pPr>
            <w:r/>
            <w:r>
              <w:rPr>
                <w:rFonts w:ascii="Calibri" w:hAnsi="Calibri"/>
                <w:color w:val="000000"/>
                <w:sz w:val="19"/>
              </w:rPr>
              <w:t xml:space="preserve">Starts the app via </w:t>
            </w:r>
            <w:r>
              <w:rPr>
                <w:rFonts w:ascii="Consolas" w:hAnsi="Consolas"/>
                <w:color w:val="333333"/>
                <w:sz w:val="18"/>
                <w:shd w:fill="F2F2F2" w:val="clear"/>
              </w:rPr>
              <w:t>dotnet run</w:t>
            </w:r>
            <w:r>
              <w:rPr>
                <w:rFonts w:ascii="Calibri" w:hAnsi="Calibri"/>
                <w:color w:val="000000"/>
                <w:sz w:val="19"/>
              </w:rPr>
              <w:t>, hits every GET endpoint, checks for HTTP 500s</w:t>
            </w:r>
          </w:p>
        </w:tc>
        <w:tc>
          <w:tcPr>
            <w:tcW w:type="dxa" w:w="2880"/>
          </w:tcPr>
          <w:p>
            <w:pPr>
              <w:spacing w:before="60" w:after="60"/>
            </w:pPr>
            <w:r/>
            <w:r>
              <w:rPr>
                <w:rFonts w:ascii="Calibri" w:hAnsi="Calibri"/>
                <w:color w:val="000000"/>
                <w:sz w:val="19"/>
              </w:rPr>
              <w:t>Free (no LLM calls)</w:t>
            </w:r>
          </w:p>
        </w:tc>
      </w:tr>
      <w:tr>
        <w:tc>
          <w:tcPr>
            <w:tcW w:type="dxa" w:w="2880"/>
            <w:shd w:fill="EDF2FA" w:val="clear"/>
          </w:tcPr>
          <w:p>
            <w:pPr>
              <w:spacing w:before="60" w:after="60"/>
            </w:pPr>
            <w:r/>
            <w:r>
              <w:rPr>
                <w:rFonts w:ascii="Calibri" w:hAnsi="Calibri"/>
                <w:b/>
                <w:color w:val="000000"/>
                <w:sz w:val="19"/>
              </w:rPr>
              <w:t>Health Endpoint</w:t>
            </w:r>
          </w:p>
        </w:tc>
        <w:tc>
          <w:tcPr>
            <w:tcW w:type="dxa" w:w="2880"/>
            <w:shd w:fill="EDF2FA" w:val="clear"/>
          </w:tcPr>
          <w:p>
            <w:pPr>
              <w:spacing w:before="60" w:after="60"/>
            </w:pPr>
            <w:r/>
            <w:r>
              <w:rPr>
                <w:rFonts w:ascii="Calibri" w:hAnsi="Calibri"/>
                <w:color w:val="000000"/>
                <w:sz w:val="19"/>
              </w:rPr>
              <w:t xml:space="preserve">Verifies </w:t>
            </w:r>
            <w:r>
              <w:rPr>
                <w:rFonts w:ascii="Consolas" w:hAnsi="Consolas"/>
                <w:color w:val="333333"/>
                <w:sz w:val="18"/>
                <w:shd w:fill="F2F2F2" w:val="clear"/>
              </w:rPr>
              <w:t>/api/health</w:t>
            </w:r>
            <w:r>
              <w:rPr>
                <w:rFonts w:ascii="Calibri" w:hAnsi="Calibri"/>
                <w:color w:val="000000"/>
                <w:sz w:val="19"/>
              </w:rPr>
              <w:t xml:space="preserve"> returns healthy status with DB connectivity</w:t>
            </w:r>
          </w:p>
        </w:tc>
        <w:tc>
          <w:tcPr>
            <w:tcW w:type="dxa" w:w="2880"/>
            <w:shd w:fill="EDF2FA" w:val="clear"/>
          </w:tcPr>
          <w:p>
            <w:pPr>
              <w:spacing w:before="60" w:after="60"/>
            </w:pPr>
            <w:r/>
            <w:r>
              <w:rPr>
                <w:rFonts w:ascii="Calibri" w:hAnsi="Calibri"/>
                <w:color w:val="000000"/>
                <w:sz w:val="19"/>
              </w:rPr>
              <w:t>Free</w:t>
            </w:r>
          </w:p>
        </w:tc>
      </w:tr>
    </w:tbl>
    <w:p>
      <w:pPr>
        <w:spacing w:before="80" w:after="80"/>
      </w:pPr>
    </w:p>
    <w:p>
      <w:pPr>
        <w:spacing w:before="40" w:after="120"/>
      </w:pPr>
      <w:r>
        <w:rPr>
          <w:rFonts w:ascii="Calibri" w:hAnsi="Calibri"/>
          <w:b/>
          <w:color w:val="000000"/>
          <w:sz w:val="22"/>
        </w:rPr>
        <w:t>How it runs: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Test-SeedDataFkOrder</w:t>
      </w:r>
      <w:r>
        <w:rPr>
          <w:rFonts w:ascii="Calibri" w:hAnsi="Calibri"/>
          <w:color w:val="000000"/>
          <w:sz w:val="22"/>
        </w:rPr>
        <w:t xml:space="preserve"> scans SQL seed files for FK constraint violations (static, zero-cost)</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Find-ApiEndpoints</w:t>
      </w:r>
      <w:r>
        <w:rPr>
          <w:rFonts w:ascii="Calibri" w:hAnsi="Calibri"/>
          <w:color w:val="000000"/>
          <w:sz w:val="22"/>
        </w:rPr>
        <w:t xml:space="preserve"> discovers routes from Controller files and OpenAPI spec</w:t>
      </w:r>
    </w:p>
    <w:p>
      <w:pPr>
        <w:spacing w:before="20" w:after="20"/>
        <w:ind w:left="504" w:hanging="360"/>
      </w:pPr>
      <w:r>
        <w:rPr>
          <w:rFonts w:ascii="Calibri" w:hAnsi="Calibri"/>
          <w:b/>
          <w:color w:val="2B579A"/>
          <w:sz w:val="22"/>
        </w:rPr>
        <w:t xml:space="preserve">3.  </w:t>
      </w:r>
      <w:r>
        <w:rPr>
          <w:rFonts w:ascii="Consolas" w:hAnsi="Consolas"/>
          <w:color w:val="333333"/>
          <w:sz w:val="18"/>
          <w:shd w:fill="F2F2F2" w:val="clear"/>
        </w:rPr>
        <w:t>Invoke-ApiSmokeTest</w:t>
      </w:r>
      <w:r>
        <w:rPr>
          <w:rFonts w:ascii="Calibri" w:hAnsi="Calibri"/>
          <w:color w:val="000000"/>
          <w:sz w:val="22"/>
        </w:rPr>
        <w:t xml:space="preserve"> starts the application, hits discovered endpoints, reports 500s</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Invoke-RuntimeSmokeTest</w:t>
      </w:r>
      <w:r>
        <w:rPr>
          <w:rFonts w:ascii="Calibri" w:hAnsi="Calibri"/>
          <w:color w:val="000000"/>
          <w:sz w:val="22"/>
        </w:rPr>
        <w:t xml:space="preserve"> orchestrates all three checks and returns combined results</w:t>
      </w:r>
    </w:p>
    <w:p>
      <w:pPr>
        <w:spacing w:before="40" w:after="120"/>
      </w:pPr>
      <w:r>
        <w:rPr>
          <w:rFonts w:ascii="Calibri" w:hAnsi="Calibri"/>
          <w:b/>
          <w:color w:val="000000"/>
          <w:sz w:val="22"/>
        </w:rPr>
        <w:t>Configuration:</w:t>
      </w:r>
      <w:r>
        <w:rPr>
          <w:rFonts w:ascii="Calibri" w:hAnsi="Calibri"/>
          <w:color w:val="000000"/>
          <w:sz w:val="22"/>
        </w:rPr>
        <w:t xml:space="preserve"> </w:t>
      </w:r>
      <w:r>
        <w:rPr>
          <w:rFonts w:ascii="Consolas" w:hAnsi="Consolas"/>
          <w:color w:val="333333"/>
          <w:sz w:val="18"/>
          <w:shd w:fill="F2F2F2" w:val="clear"/>
        </w:rPr>
        <w:t>runtime_smoke_test</w:t>
      </w:r>
      <w:r>
        <w:rPr>
          <w:rFonts w:ascii="Calibri" w:hAnsi="Calibri"/>
          <w:color w:val="000000"/>
          <w:sz w:val="22"/>
        </w:rPr>
        <w:t xml:space="preserve"> in global-config.json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Enable/disable runtime smoke tests</w:t>
            </w:r>
          </w:p>
        </w:tc>
      </w:tr>
      <w:tr>
        <w:tc>
          <w:tcPr>
            <w:tcW w:type="dxa" w:w="2880"/>
            <w:shd w:fill="EDF2FA" w:val="clear"/>
          </w:tcPr>
          <w:p>
            <w:pPr>
              <w:spacing w:before="60" w:after="60"/>
            </w:pPr>
            <w:r/>
            <w:r>
              <w:rPr>
                <w:rFonts w:ascii="Consolas" w:hAnsi="Consolas"/>
                <w:color w:val="333333"/>
                <w:sz w:val="18"/>
                <w:shd w:fill="F2F2F2" w:val="clear"/>
              </w:rPr>
              <w:t>startup_timeout_seconds</w:t>
            </w:r>
          </w:p>
        </w:tc>
        <w:tc>
          <w:tcPr>
            <w:tcW w:type="dxa" w:w="2880"/>
            <w:shd w:fill="EDF2FA" w:val="clear"/>
          </w:tcPr>
          <w:p>
            <w:pPr>
              <w:spacing w:before="60" w:after="60"/>
            </w:pPr>
            <w:r/>
            <w:r>
              <w:rPr>
                <w:rFonts w:ascii="Calibri" w:hAnsi="Calibri"/>
                <w:color w:val="000000"/>
                <w:sz w:val="19"/>
              </w:rPr>
              <w:t>30</w:t>
            </w:r>
          </w:p>
        </w:tc>
        <w:tc>
          <w:tcPr>
            <w:tcW w:type="dxa" w:w="2880"/>
            <w:shd w:fill="EDF2FA" w:val="clear"/>
          </w:tcPr>
          <w:p>
            <w:pPr>
              <w:spacing w:before="60" w:after="60"/>
            </w:pPr>
            <w:r/>
            <w:r>
              <w:rPr>
                <w:rFonts w:ascii="Calibri" w:hAnsi="Calibri"/>
                <w:color w:val="000000"/>
                <w:sz w:val="19"/>
              </w:rPr>
              <w:t>Max time to wait for app startup</w:t>
            </w:r>
          </w:p>
        </w:tc>
      </w:tr>
      <w:tr>
        <w:tc>
          <w:tcPr>
            <w:tcW w:type="dxa" w:w="2880"/>
          </w:tcPr>
          <w:p>
            <w:pPr>
              <w:spacing w:before="60" w:after="60"/>
            </w:pPr>
            <w:r/>
            <w:r>
              <w:rPr>
                <w:rFonts w:ascii="Consolas" w:hAnsi="Consolas"/>
                <w:color w:val="333333"/>
                <w:sz w:val="18"/>
                <w:shd w:fill="F2F2F2" w:val="clear"/>
              </w:rPr>
              <w:t>request_timeout_seconds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Timeout per endpoint request</w:t>
            </w:r>
          </w:p>
        </w:tc>
      </w:tr>
      <w:tr>
        <w:tc>
          <w:tcPr>
            <w:tcW w:type="dxa" w:w="2880"/>
            <w:shd w:fill="EDF2FA" w:val="clear"/>
          </w:tcPr>
          <w:p>
            <w:pPr>
              <w:spacing w:before="60" w:after="60"/>
            </w:pPr>
            <w:r/>
            <w:r>
              <w:rPr>
                <w:rFonts w:ascii="Consolas" w:hAnsi="Consolas"/>
                <w:color w:val="333333"/>
                <w:sz w:val="18"/>
                <w:shd w:fill="F2F2F2" w:val="clear"/>
              </w:rPr>
              <w:t>max_endpoints_to_test</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Cap on endpoints to test</w:t>
            </w:r>
          </w:p>
        </w:tc>
      </w:tr>
      <w:tr>
        <w:tc>
          <w:tcPr>
            <w:tcW w:type="dxa" w:w="2880"/>
          </w:tcPr>
          <w:p>
            <w:pPr>
              <w:spacing w:before="60" w:after="60"/>
            </w:pPr>
            <w:r/>
            <w:r>
              <w:rPr>
                <w:rFonts w:ascii="Consolas" w:hAnsi="Consolas"/>
                <w:color w:val="333333"/>
                <w:sz w:val="18"/>
                <w:shd w:fill="F2F2F2" w:val="clear"/>
              </w:rPr>
              <w:t>health_endpoint</w:t>
            </w:r>
          </w:p>
        </w:tc>
        <w:tc>
          <w:tcPr>
            <w:tcW w:type="dxa" w:w="2880"/>
          </w:tcPr>
          <w:p>
            <w:pPr>
              <w:spacing w:before="60" w:after="60"/>
            </w:pPr>
            <w:r/>
            <w:r>
              <w:rPr>
                <w:rFonts w:ascii="Calibri" w:hAnsi="Calibri"/>
                <w:color w:val="000000"/>
                <w:sz w:val="19"/>
              </w:rPr>
              <w:t>/api/health</w:t>
            </w:r>
          </w:p>
        </w:tc>
        <w:tc>
          <w:tcPr>
            <w:tcW w:type="dxa" w:w="2880"/>
          </w:tcPr>
          <w:p>
            <w:pPr>
              <w:spacing w:before="60" w:after="60"/>
            </w:pPr>
            <w:r/>
            <w:r>
              <w:rPr>
                <w:rFonts w:ascii="Calibri" w:hAnsi="Calibri"/>
                <w:color w:val="000000"/>
                <w:sz w:val="19"/>
              </w:rPr>
              <w:t>Required health check endpoint</w:t>
            </w:r>
          </w:p>
        </w:tc>
      </w:tr>
      <w:tr>
        <w:tc>
          <w:tcPr>
            <w:tcW w:type="dxa" w:w="2880"/>
            <w:shd w:fill="EDF2FA" w:val="clear"/>
          </w:tcPr>
          <w:p>
            <w:pPr>
              <w:spacing w:before="60" w:after="60"/>
            </w:pPr>
            <w:r/>
            <w:r>
              <w:rPr>
                <w:rFonts w:ascii="Consolas" w:hAnsi="Consolas"/>
                <w:color w:val="333333"/>
                <w:sz w:val="18"/>
                <w:shd w:fill="F2F2F2" w:val="clear"/>
              </w:rPr>
              <w:t>fail_on_any_500</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Treat any 500 as a hard failure</w:t>
            </w:r>
          </w:p>
        </w:tc>
      </w:tr>
      <w:tr>
        <w:tc>
          <w:tcPr>
            <w:tcW w:type="dxa" w:w="2880"/>
          </w:tcPr>
          <w:p>
            <w:pPr>
              <w:spacing w:before="60" w:after="60"/>
            </w:pPr>
            <w:r/>
            <w:r>
              <w:rPr>
                <w:rFonts w:ascii="Consolas" w:hAnsi="Consolas"/>
                <w:color w:val="333333"/>
                <w:sz w:val="18"/>
                <w:shd w:fill="F2F2F2" w:val="clear"/>
              </w:rPr>
              <w:t>seed_fk_check_enabled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FK order validation</w:t>
            </w:r>
          </w:p>
        </w:tc>
      </w:tr>
    </w:tbl>
    <w:p>
      <w:pPr>
        <w:spacing w:before="80" w:after="80"/>
      </w:pPr>
    </w:p>
    <w:p>
      <w:pPr>
        <w:spacing w:before="40" w:after="120"/>
      </w:pPr>
      <w:r>
        <w:rPr>
          <w:rFonts w:ascii="Calibri" w:hAnsi="Calibri"/>
          <w:b/>
          <w:color w:val="000000"/>
          <w:sz w:val="22"/>
        </w:rPr>
        <w:t>Prompt templates:</w:t>
      </w:r>
      <w:r>
        <w:rPr>
          <w:rFonts w:ascii="Calibri" w:hAnsi="Calibri"/>
          <w:color w:val="000000"/>
          <w:sz w:val="22"/>
        </w:rPr>
        <w:t xml:space="preserve"> </w:t>
      </w:r>
      <w:r>
        <w:rPr>
          <w:rFonts w:ascii="Consolas" w:hAnsi="Consolas"/>
          <w:color w:val="333333"/>
          <w:sz w:val="18"/>
          <w:shd w:fill="F2F2F2" w:val="clear"/>
        </w:rPr>
        <w:t>health-endpoint.md</w:t>
      </w:r>
      <w:r>
        <w:rPr>
          <w:rFonts w:ascii="Calibri" w:hAnsi="Calibri"/>
          <w:color w:val="000000"/>
          <w:sz w:val="22"/>
        </w:rPr>
        <w:t xml:space="preserve"> (mandates </w:t>
      </w:r>
      <w:r>
        <w:rPr>
          <w:rFonts w:ascii="Consolas" w:hAnsi="Consolas"/>
          <w:color w:val="333333"/>
          <w:sz w:val="18"/>
          <w:shd w:fill="F2F2F2" w:val="clear"/>
        </w:rPr>
        <w:t>/api/health</w:t>
      </w:r>
      <w:r>
        <w:rPr>
          <w:rFonts w:ascii="Calibri" w:hAnsi="Calibri"/>
          <w:color w:val="000000"/>
          <w:sz w:val="22"/>
        </w:rPr>
        <w:t xml:space="preserve">), </w:t>
      </w:r>
      <w:r>
        <w:rPr>
          <w:rFonts w:ascii="Consolas" w:hAnsi="Consolas"/>
          <w:color w:val="333333"/>
          <w:sz w:val="18"/>
          <w:shd w:fill="F2F2F2" w:val="clear"/>
        </w:rPr>
        <w:t>di-service-lifetime.md</w:t>
      </w:r>
      <w:r>
        <w:rPr>
          <w:rFonts w:ascii="Calibri" w:hAnsi="Calibri"/>
          <w:color w:val="000000"/>
          <w:sz w:val="22"/>
        </w:rPr>
        <w:t xml:space="preserve"> (prevents scoped-from-root DI errors)</w:t>
      </w:r>
    </w:p>
    <w:p>
      <w:pPr>
        <w:pStyle w:val="Heading2"/>
      </w:pPr>
      <w:r>
        <w:t>17.8 Partitioned Code Review</w:t>
      </w:r>
    </w:p>
    <w:p>
      <w:pPr>
        <w:spacing w:before="40" w:after="120"/>
      </w:pPr>
      <w:r>
        <w:rPr>
          <w:rFonts w:ascii="Calibri" w:hAnsi="Calibri"/>
          <w:color w:val="000000"/>
          <w:sz w:val="22"/>
        </w:rPr>
        <w:t>Replaces single-agent code review with a 3-partition parallel review system. Each iteration, requirements are split into three groups and reviewed simultaneously by different agents.</w:t>
      </w:r>
    </w:p>
    <w:p>
      <w:pPr>
        <w:spacing w:before="40" w:after="120"/>
      </w:pPr>
      <w:r>
        <w:rPr>
          <w:rFonts w:ascii="Calibri" w:hAnsi="Calibri"/>
          <w:b/>
          <w:color w:val="000000"/>
          <w:sz w:val="22"/>
        </w:rPr>
        <w:t>Partition Focus Areas: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Partition</w:t>
            </w:r>
          </w:p>
        </w:tc>
        <w:tc>
          <w:tcPr>
            <w:tcW w:type="dxa" w:w="2880"/>
            <w:shd w:fill="2B579A" w:val="clear"/>
          </w:tcPr>
          <w:p>
            <w:pPr>
              <w:spacing w:before="80" w:after="80"/>
            </w:pPr>
            <w:r>
              <w:rPr>
                <w:b/>
                <w:color w:val="FFFFFF"/>
                <w:sz w:val="19"/>
              </w:rPr>
            </w:r>
            <w:r>
              <w:rPr>
                <w:rFonts w:ascii="Calibri" w:hAnsi="Calibri"/>
                <w:b/>
                <w:color w:val="FFFFFF"/>
                <w:sz w:val="19"/>
              </w:rPr>
              <w:t>Focus</w:t>
            </w:r>
          </w:p>
        </w:tc>
        <w:tc>
          <w:tcPr>
            <w:tcW w:type="dxa" w:w="2880"/>
            <w:shd w:fill="2B579A" w:val="clear"/>
          </w:tcPr>
          <w:p>
            <w:pPr>
              <w:spacing w:before="80" w:after="80"/>
            </w:pPr>
            <w:r>
              <w:rPr>
                <w:b/>
                <w:color w:val="FFFFFF"/>
                <w:sz w:val="19"/>
              </w:rPr>
            </w:r>
            <w:r>
              <w:rPr>
                <w:rFonts w:ascii="Calibri" w:hAnsi="Calibri"/>
                <w:b/>
                <w:color w:val="FFFFFF"/>
                <w:sz w:val="19"/>
              </w:rPr>
              <w:t>Review Emphasis</w:t>
            </w:r>
          </w:p>
        </w:tc>
      </w:tr>
      <w:tr>
        <w:tc>
          <w:tcPr>
            <w:tcW w:type="dxa" w:w="2880"/>
          </w:tcPr>
          <w:p>
            <w:pPr>
              <w:spacing w:before="60" w:after="60"/>
            </w:pPr>
            <w:r/>
            <w:r>
              <w:rPr>
                <w:rFonts w:ascii="Calibri" w:hAnsi="Calibri"/>
                <w:color w:val="000000"/>
                <w:sz w:val="19"/>
              </w:rPr>
              <w:t>A</w:t>
            </w:r>
          </w:p>
        </w:tc>
        <w:tc>
          <w:tcPr>
            <w:tcW w:type="dxa" w:w="2880"/>
          </w:tcPr>
          <w:p>
            <w:pPr>
              <w:spacing w:before="60" w:after="60"/>
            </w:pPr>
            <w:r/>
            <w:r>
              <w:rPr>
                <w:rFonts w:ascii="Calibri" w:hAnsi="Calibri"/>
                <w:color w:val="000000"/>
                <w:sz w:val="19"/>
              </w:rPr>
              <w:t>Implementation &amp; Architecture</w:t>
            </w:r>
          </w:p>
        </w:tc>
        <w:tc>
          <w:tcPr>
            <w:tcW w:type="dxa" w:w="2880"/>
          </w:tcPr>
          <w:p>
            <w:pPr>
              <w:spacing w:before="60" w:after="60"/>
            </w:pPr>
            <w:r/>
            <w:r>
              <w:rPr>
                <w:rFonts w:ascii="Calibri" w:hAnsi="Calibri"/>
                <w:color w:val="000000"/>
                <w:sz w:val="19"/>
              </w:rPr>
              <w:t>DI patterns, SOLID, contracts, error handling</w:t>
            </w:r>
          </w:p>
        </w:tc>
      </w:tr>
      <w:tr>
        <w:tc>
          <w:tcPr>
            <w:tcW w:type="dxa" w:w="2880"/>
            <w:shd w:fill="EDF2FA" w:val="clear"/>
          </w:tcPr>
          <w:p>
            <w:pPr>
              <w:spacing w:before="60" w:after="60"/>
            </w:pPr>
            <w:r/>
            <w:r>
              <w:rPr>
                <w:rFonts w:ascii="Calibri" w:hAnsi="Calibri"/>
                <w:color w:val="000000"/>
                <w:sz w:val="19"/>
              </w:rPr>
              <w:t>B</w:t>
            </w:r>
          </w:p>
        </w:tc>
        <w:tc>
          <w:tcPr>
            <w:tcW w:type="dxa" w:w="2880"/>
            <w:shd w:fill="EDF2FA" w:val="clear"/>
          </w:tcPr>
          <w:p>
            <w:pPr>
              <w:spacing w:before="60" w:after="60"/>
            </w:pPr>
            <w:r/>
            <w:r>
              <w:rPr>
                <w:rFonts w:ascii="Calibri" w:hAnsi="Calibri"/>
                <w:color w:val="000000"/>
                <w:sz w:val="19"/>
              </w:rPr>
              <w:t>Data Flow &amp; Integration</w:t>
            </w:r>
          </w:p>
        </w:tc>
        <w:tc>
          <w:tcPr>
            <w:tcW w:type="dxa" w:w="2880"/>
            <w:shd w:fill="EDF2FA" w:val="clear"/>
          </w:tcPr>
          <w:p>
            <w:pPr>
              <w:spacing w:before="60" w:after="60"/>
            </w:pPr>
            <w:r/>
            <w:r>
              <w:rPr>
                <w:rFonts w:ascii="Calibri" w:hAnsi="Calibri"/>
                <w:color w:val="000000"/>
                <w:sz w:val="19"/>
              </w:rPr>
              <w:t>E2E chains, API wiring, seed data, migrations</w:t>
            </w:r>
          </w:p>
        </w:tc>
      </w:tr>
      <w:tr>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Security, Compliance &amp; UX</w:t>
            </w:r>
          </w:p>
        </w:tc>
        <w:tc>
          <w:tcPr>
            <w:tcW w:type="dxa" w:w="2880"/>
          </w:tcPr>
          <w:p>
            <w:pPr>
              <w:spacing w:before="60" w:after="60"/>
            </w:pPr>
            <w:r/>
            <w:r>
              <w:rPr>
                <w:rFonts w:ascii="Calibri" w:hAnsi="Calibri"/>
                <w:color w:val="000000"/>
                <w:sz w:val="19"/>
              </w:rPr>
              <w:t>OWASP, HIPAA, Figma match, accessibility</w:t>
            </w:r>
          </w:p>
        </w:tc>
      </w:tr>
    </w:tbl>
    <w:p>
      <w:pPr>
        <w:spacing w:before="80" w:after="80"/>
      </w:pPr>
    </w:p>
    <w:p>
      <w:pPr>
        <w:spacing w:before="40" w:after="120"/>
      </w:pPr>
      <w:r>
        <w:rPr>
          <w:rFonts w:ascii="Calibri" w:hAnsi="Calibri"/>
          <w:b/>
          <w:color w:val="000000"/>
          <w:sz w:val="22"/>
        </w:rPr>
        <w:t>Agent Rotation:</w:t>
      </w:r>
      <w:r>
        <w:rPr>
          <w:rFonts w:ascii="Calibri" w:hAnsi="Calibri"/>
          <w:color w:val="000000"/>
          <w:sz w:val="22"/>
        </w:rPr>
        <w:t xml:space="preserve"> Assignments rotate every iteration for full coverage: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 1: A=Claude   B=Gemini  C=Codex</w:t>
            </w:r>
          </w:p>
          <w:p>
            <w:pPr>
              <w:spacing w:before="0" w:after="0" w:line="260" w:lineRule="exact"/>
            </w:pPr>
            <w:r>
              <w:rPr>
                <w:rFonts w:ascii="Consolas" w:hAnsi="Consolas"/>
                <w:color w:val="333333"/>
                <w:sz w:val="17"/>
              </w:rPr>
              <w:t>Iter 2: A=Gemini   B=Codex   C=Claude</w:t>
            </w:r>
          </w:p>
          <w:p>
            <w:pPr>
              <w:spacing w:before="0" w:after="0" w:line="260" w:lineRule="exact"/>
            </w:pPr>
            <w:r>
              <w:rPr>
                <w:rFonts w:ascii="Consolas" w:hAnsi="Consolas"/>
                <w:color w:val="333333"/>
                <w:sz w:val="17"/>
              </w:rPr>
              <w:t>Iter 3: A=Codex    B=Claude  C=Gemini</w:t>
            </w:r>
          </w:p>
          <w:p>
            <w:pPr>
              <w:spacing w:before="0" w:after="0" w:line="260" w:lineRule="exact"/>
            </w:pPr>
            <w:r>
              <w:rPr>
                <w:rFonts w:ascii="Consolas" w:hAnsi="Consolas"/>
                <w:color w:val="333333"/>
                <w:sz w:val="17"/>
              </w:rPr>
              <w:t>(repeats every 3 iterations)</w:t>
            </w:r>
          </w:p>
        </w:tc>
      </w:tr>
    </w:tbl>
    <w:p>
      <w:pPr>
        <w:spacing w:before="40" w:after="40"/>
      </w:pPr>
    </w:p>
    <w:p>
      <w:pPr>
        <w:spacing w:before="40" w:after="120"/>
      </w:pPr>
      <w:r>
        <w:rPr>
          <w:rFonts w:ascii="Calibri" w:hAnsi="Calibri"/>
          <w:color w:val="000000"/>
          <w:sz w:val="22"/>
        </w:rPr>
        <w:t xml:space="preserve">After 3 iterations, every requirement has been reviewed by all 3 LLMs. Coverage tracked in </w:t>
      </w:r>
      <w:r>
        <w:rPr>
          <w:rFonts w:ascii="Consolas" w:hAnsi="Consolas"/>
          <w:color w:val="333333"/>
          <w:sz w:val="18"/>
          <w:shd w:fill="F2F2F2" w:val="clear"/>
        </w:rPr>
        <w:t>.gsd/code-review/coverage-matrix.json</w:t>
      </w:r>
      <w:r>
        <w:rPr>
          <w:rFonts w:ascii="Calibri" w:hAnsi="Calibri"/>
          <w:color w:val="000000"/>
          <w:sz w:val="22"/>
        </w:rPr>
        <w:t>.</w:t>
      </w:r>
    </w:p>
    <w:p>
      <w:pPr>
        <w:spacing w:before="40" w:after="120"/>
      </w:pPr>
      <w:r>
        <w:rPr>
          <w:rFonts w:ascii="Calibri" w:hAnsi="Calibri"/>
          <w:b/>
          <w:color w:val="000000"/>
          <w:sz w:val="22"/>
        </w:rPr>
        <w:t>How it works: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Split-RequirementsIntoPartitions</w:t>
      </w:r>
      <w:r>
        <w:rPr>
          <w:rFonts w:ascii="Calibri" w:hAnsi="Calibri"/>
          <w:color w:val="000000"/>
          <w:sz w:val="22"/>
        </w:rPr>
        <w:t xml:space="preserve"> divides requirements into 3 balanced groups</w:t>
      </w:r>
    </w:p>
    <w:p>
      <w:pPr>
        <w:spacing w:before="20" w:after="20"/>
        <w:ind w:left="504" w:hanging="360"/>
      </w:pPr>
      <w:r>
        <w:rPr>
          <w:rFonts w:ascii="Calibri" w:hAnsi="Calibri"/>
          <w:b/>
          <w:color w:val="2B579A"/>
          <w:sz w:val="22"/>
        </w:rPr>
        <w:t xml:space="preserve">2.  </w:t>
      </w:r>
      <w:r>
        <w:rPr>
          <w:rFonts w:ascii="Calibri" w:hAnsi="Calibri"/>
          <w:color w:val="000000"/>
          <w:sz w:val="22"/>
        </w:rPr>
        <w:t>3 agents run simultaneously, each with a partition-specific prompt</w:t>
      </w:r>
    </w:p>
    <w:p>
      <w:pPr>
        <w:spacing w:before="20" w:after="20"/>
        <w:ind w:left="504" w:hanging="360"/>
      </w:pPr>
      <w:r>
        <w:rPr>
          <w:rFonts w:ascii="Calibri" w:hAnsi="Calibri"/>
          <w:b/>
          <w:color w:val="2B579A"/>
          <w:sz w:val="22"/>
        </w:rPr>
        <w:t xml:space="preserve">3.  </w:t>
      </w:r>
      <w:r>
        <w:rPr>
          <w:rFonts w:ascii="Consolas" w:hAnsi="Consolas"/>
          <w:color w:val="333333"/>
          <w:sz w:val="18"/>
          <w:shd w:fill="F2F2F2" w:val="clear"/>
        </w:rPr>
        <w:t>Merge-PartitionedReviews</w:t>
      </w:r>
      <w:r>
        <w:rPr>
          <w:rFonts w:ascii="Calibri" w:hAnsi="Calibri"/>
          <w:color w:val="000000"/>
          <w:sz w:val="22"/>
        </w:rPr>
        <w:t xml:space="preserve"> combines results into single health score</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Update-CoverageMatrix</w:t>
      </w:r>
      <w:r>
        <w:rPr>
          <w:rFonts w:ascii="Calibri" w:hAnsi="Calibri"/>
          <w:color w:val="000000"/>
          <w:sz w:val="22"/>
        </w:rPr>
        <w:t xml:space="preserve"> records which agent reviewed which requirement</w:t>
      </w:r>
    </w:p>
    <w:p>
      <w:pPr>
        <w:spacing w:before="40" w:after="120"/>
      </w:pPr>
      <w:r>
        <w:rPr>
          <w:rFonts w:ascii="Calibri" w:hAnsi="Calibri"/>
          <w:b/>
          <w:color w:val="000000"/>
          <w:sz w:val="22"/>
        </w:rPr>
        <w:t>Fallback:</w:t>
      </w:r>
      <w:r>
        <w:rPr>
          <w:rFonts w:ascii="Calibri" w:hAnsi="Calibri"/>
          <w:color w:val="000000"/>
          <w:sz w:val="22"/>
        </w:rPr>
        <w:t xml:space="preserve"> If fewer than 3 requirements or if all partitions fail, falls back to single Claude review automatically.</w:t>
      </w:r>
    </w:p>
    <w:p>
      <w:pPr>
        <w:spacing w:before="40" w:after="120"/>
      </w:pPr>
      <w:r>
        <w:rPr>
          <w:rFonts w:ascii="Calibri" w:hAnsi="Calibri"/>
          <w:b/>
          <w:color w:val="000000"/>
          <w:sz w:val="22"/>
        </w:rPr>
        <w:t>Configuration:</w:t>
      </w:r>
      <w:r>
        <w:rPr>
          <w:rFonts w:ascii="Calibri" w:hAnsi="Calibri"/>
          <w:color w:val="000000"/>
          <w:sz w:val="22"/>
        </w:rPr>
        <w:t xml:space="preserve"> </w:t>
      </w:r>
      <w:r>
        <w:rPr>
          <w:rFonts w:ascii="Consolas" w:hAnsi="Consolas"/>
          <w:color w:val="333333"/>
          <w:sz w:val="18"/>
          <w:shd w:fill="F2F2F2" w:val="clear"/>
        </w:rPr>
        <w:t>partitioned_code_review</w:t>
      </w:r>
      <w:r>
        <w:rPr>
          <w:rFonts w:ascii="Calibri" w:hAnsi="Calibri"/>
          <w:color w:val="000000"/>
          <w:sz w:val="22"/>
        </w:rPr>
        <w:t xml:space="preserve"> in global-config.json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partitioned review</w:t>
            </w:r>
          </w:p>
        </w:tc>
      </w:tr>
      <w:tr>
        <w:tc>
          <w:tcPr>
            <w:tcW w:type="dxa" w:w="2880"/>
            <w:shd w:fill="EDF2FA" w:val="clear"/>
          </w:tcPr>
          <w:p>
            <w:pPr>
              <w:spacing w:before="60" w:after="60"/>
            </w:pPr>
            <w:r/>
            <w:r>
              <w:rPr>
                <w:rFonts w:ascii="Consolas" w:hAnsi="Consolas"/>
                <w:color w:val="333333"/>
                <w:sz w:val="18"/>
                <w:shd w:fill="F2F2F2" w:val="clear"/>
              </w:rPr>
              <w:t>partition_count</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Number of partitions (always 3)</w:t>
            </w:r>
          </w:p>
        </w:tc>
      </w:tr>
      <w:tr>
        <w:tc>
          <w:tcPr>
            <w:tcW w:type="dxa" w:w="2880"/>
          </w:tcPr>
          <w:p>
            <w:pPr>
              <w:spacing w:before="60" w:after="60"/>
            </w:pPr>
            <w:r/>
            <w:r>
              <w:rPr>
                <w:rFonts w:ascii="Consolas" w:hAnsi="Consolas"/>
                <w:color w:val="333333"/>
                <w:sz w:val="18"/>
                <w:shd w:fill="F2F2F2" w:val="clear"/>
              </w:rPr>
              <w:t>rotation_enabled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Rotate agent assignments each iteration</w:t>
            </w:r>
          </w:p>
        </w:tc>
      </w:tr>
      <w:tr>
        <w:tc>
          <w:tcPr>
            <w:tcW w:type="dxa" w:w="2880"/>
            <w:shd w:fill="EDF2FA" w:val="clear"/>
          </w:tcPr>
          <w:p>
            <w:pPr>
              <w:spacing w:before="60" w:after="60"/>
            </w:pPr>
            <w:r/>
            <w:r>
              <w:rPr>
                <w:rFonts w:ascii="Consolas" w:hAnsi="Consolas"/>
                <w:color w:val="333333"/>
                <w:sz w:val="18"/>
                <w:shd w:fill="F2F2F2" w:val="clear"/>
              </w:rPr>
              <w:t>merge_strategy</w:t>
            </w:r>
          </w:p>
        </w:tc>
        <w:tc>
          <w:tcPr>
            <w:tcW w:type="dxa" w:w="2880"/>
            <w:shd w:fill="EDF2FA" w:val="clear"/>
          </w:tcPr>
          <w:p>
            <w:pPr>
              <w:spacing w:before="60" w:after="60"/>
            </w:pPr>
            <w:r/>
            <w:r>
              <w:rPr>
                <w:rFonts w:ascii="Calibri" w:hAnsi="Calibri"/>
                <w:color w:val="000000"/>
                <w:sz w:val="19"/>
              </w:rPr>
              <w:t>strict_union</w:t>
            </w:r>
          </w:p>
        </w:tc>
        <w:tc>
          <w:tcPr>
            <w:tcW w:type="dxa" w:w="2880"/>
            <w:shd w:fill="EDF2FA" w:val="clear"/>
          </w:tcPr>
          <w:p>
            <w:pPr>
              <w:spacing w:before="60" w:after="60"/>
            </w:pPr>
            <w:r/>
            <w:r>
              <w:rPr>
                <w:rFonts w:ascii="Calibri" w:hAnsi="Calibri"/>
                <w:color w:val="000000"/>
                <w:sz w:val="19"/>
              </w:rPr>
              <w:t>How to merge partition results</w:t>
            </w:r>
          </w:p>
        </w:tc>
      </w:tr>
      <w:tr>
        <w:tc>
          <w:tcPr>
            <w:tcW w:type="dxa" w:w="2880"/>
          </w:tcPr>
          <w:p>
            <w:pPr>
              <w:spacing w:before="60" w:after="60"/>
            </w:pPr>
            <w:r/>
            <w:r>
              <w:rPr>
                <w:rFonts w:ascii="Consolas" w:hAnsi="Consolas"/>
                <w:color w:val="333333"/>
                <w:sz w:val="18"/>
                <w:shd w:fill="F2F2F2" w:val="clear"/>
              </w:rPr>
              <w:t>timeout_seconds</w:t>
            </w:r>
          </w:p>
        </w:tc>
        <w:tc>
          <w:tcPr>
            <w:tcW w:type="dxa" w:w="2880"/>
          </w:tcPr>
          <w:p>
            <w:pPr>
              <w:spacing w:before="60" w:after="60"/>
            </w:pPr>
            <w:r/>
            <w:r>
              <w:rPr>
                <w:rFonts w:ascii="Calibri" w:hAnsi="Calibri"/>
                <w:color w:val="000000"/>
                <w:sz w:val="19"/>
              </w:rPr>
              <w:t>300</w:t>
            </w:r>
          </w:p>
        </w:tc>
        <w:tc>
          <w:tcPr>
            <w:tcW w:type="dxa" w:w="2880"/>
          </w:tcPr>
          <w:p>
            <w:pPr>
              <w:spacing w:before="60" w:after="60"/>
            </w:pPr>
            <w:r/>
            <w:r>
              <w:rPr>
                <w:rFonts w:ascii="Calibri" w:hAnsi="Calibri"/>
                <w:color w:val="000000"/>
                <w:sz w:val="19"/>
              </w:rPr>
              <w:t>Per-partition timeout</w:t>
            </w:r>
          </w:p>
        </w:tc>
      </w:tr>
      <w:tr>
        <w:tc>
          <w:tcPr>
            <w:tcW w:type="dxa" w:w="2880"/>
            <w:shd w:fill="EDF2FA" w:val="clear"/>
          </w:tcPr>
          <w:p>
            <w:pPr>
              <w:spacing w:before="60" w:after="60"/>
            </w:pPr>
            <w:r/>
            <w:r>
              <w:rPr>
                <w:rFonts w:ascii="Consolas" w:hAnsi="Consolas"/>
                <w:color w:val="333333"/>
                <w:sz w:val="18"/>
                <w:shd w:fill="F2F2F2" w:val="clear"/>
              </w:rPr>
              <w:t>fallback_to_single</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Fall back to single agent on failure</w:t>
            </w:r>
          </w:p>
        </w:tc>
      </w:tr>
      <w:tr>
        <w:tc>
          <w:tcPr>
            <w:tcW w:type="dxa" w:w="2880"/>
          </w:tcPr>
          <w:p>
            <w:pPr>
              <w:spacing w:before="60" w:after="60"/>
            </w:pPr>
            <w:r/>
            <w:r>
              <w:rPr>
                <w:rFonts w:ascii="Consolas" w:hAnsi="Consolas"/>
                <w:color w:val="333333"/>
                <w:sz w:val="18"/>
                <w:shd w:fill="F2F2F2" w:val="clear"/>
              </w:rPr>
              <w:t>cooldown_between_agents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Seconds between agent launches</w:t>
            </w:r>
          </w:p>
        </w:tc>
      </w:tr>
    </w:tbl>
    <w:p>
      <w:pPr>
        <w:spacing w:before="80" w:after="80"/>
      </w:pPr>
    </w:p>
    <w:p>
      <w:pPr>
        <w:spacing w:before="40" w:after="120"/>
      </w:pPr>
      <w:r>
        <w:rPr>
          <w:rFonts w:ascii="Calibri" w:hAnsi="Calibri"/>
          <w:b/>
          <w:color w:val="000000"/>
          <w:sz w:val="22"/>
        </w:rPr>
        <w:t>Prompt templates:</w:t>
      </w:r>
      <w:r>
        <w:rPr>
          <w:rFonts w:ascii="Calibri" w:hAnsi="Calibri"/>
          <w:color w:val="000000"/>
          <w:sz w:val="22"/>
        </w:rPr>
        <w:t xml:space="preserve"> </w:t>
      </w:r>
      <w:r>
        <w:rPr>
          <w:rFonts w:ascii="Consolas" w:hAnsi="Consolas"/>
          <w:color w:val="333333"/>
          <w:sz w:val="18"/>
          <w:shd w:fill="F2F2F2" w:val="clear"/>
        </w:rPr>
        <w:t>code-review-partition-A.md</w:t>
      </w:r>
      <w:r>
        <w:rPr>
          <w:rFonts w:ascii="Calibri" w:hAnsi="Calibri"/>
          <w:color w:val="000000"/>
          <w:sz w:val="22"/>
        </w:rPr>
        <w:t xml:space="preserve">, </w:t>
      </w:r>
      <w:r>
        <w:rPr>
          <w:rFonts w:ascii="Consolas" w:hAnsi="Consolas"/>
          <w:color w:val="333333"/>
          <w:sz w:val="18"/>
          <w:shd w:fill="F2F2F2" w:val="clear"/>
        </w:rPr>
        <w:t>code-review-partition-B.md</w:t>
      </w:r>
      <w:r>
        <w:rPr>
          <w:rFonts w:ascii="Calibri" w:hAnsi="Calibri"/>
          <w:color w:val="000000"/>
          <w:sz w:val="22"/>
        </w:rPr>
        <w:t xml:space="preserve">, </w:t>
      </w:r>
      <w:r>
        <w:rPr>
          <w:rFonts w:ascii="Consolas" w:hAnsi="Consolas"/>
          <w:color w:val="333333"/>
          <w:sz w:val="18"/>
          <w:shd w:fill="F2F2F2" w:val="clear"/>
        </w:rPr>
        <w:t>code-review-partition-C.md</w:t>
      </w:r>
      <w:r>
        <w:rPr>
          <w:rFonts w:ascii="Calibri" w:hAnsi="Calibri"/>
          <w:color w:val="000000"/>
          <w:sz w:val="22"/>
        </w:rPr>
        <w:t xml:space="preserve"> (in </w:t>
      </w:r>
      <w:r>
        <w:rPr>
          <w:rFonts w:ascii="Consolas" w:hAnsi="Consolas"/>
          <w:color w:val="333333"/>
          <w:sz w:val="18"/>
          <w:shd w:fill="F2F2F2" w:val="clear"/>
        </w:rPr>
        <w:t>prompts/shared/</w:t>
      </w:r>
      <w:r>
        <w:rPr>
          <w:rFonts w:ascii="Calibri" w:hAnsi="Calibri"/>
          <w:color w:val="000000"/>
          <w:sz w:val="22"/>
        </w:rPr>
        <w:t>)</w:t>
      </w:r>
    </w:p>
    <w:p>
      <w:pPr>
        <w:spacing w:before="40" w:after="120"/>
      </w:pPr>
      <w:r>
        <w:rPr>
          <w:rFonts w:ascii="Calibri" w:hAnsi="Calibri"/>
          <w:b/>
          <w:color w:val="000000"/>
          <w:sz w:val="22"/>
        </w:rPr>
        <w:t>Output files:</w:t>
      </w:r>
      <w:r>
        <w:rPr>
          <w:rFonts w:ascii="Calibri" w:hAnsi="Calibri"/>
          <w:color w:val="000000"/>
          <w:sz w:val="22"/>
        </w:rPr>
        <w:t xml:space="preserve"> </w:t>
      </w:r>
      <w:r>
        <w:rPr>
          <w:rFonts w:ascii="Consolas" w:hAnsi="Consolas"/>
          <w:color w:val="333333"/>
          <w:sz w:val="18"/>
          <w:shd w:fill="F2F2F2" w:val="clear"/>
        </w:rPr>
        <w:t>.gsd/code-review/coverage-matrix.json</w:t>
      </w:r>
      <w:r>
        <w:rPr>
          <w:rFonts w:ascii="Calibri" w:hAnsi="Calibri"/>
          <w:color w:val="000000"/>
          <w:sz w:val="22"/>
        </w:rPr>
        <w:t xml:space="preserve">, </w:t>
      </w:r>
      <w:r>
        <w:rPr>
          <w:rFonts w:ascii="Consolas" w:hAnsi="Consolas"/>
          <w:color w:val="333333"/>
          <w:sz w:val="18"/>
          <w:shd w:fill="F2F2F2" w:val="clear"/>
        </w:rPr>
        <w:t>.gsd/code-review/rotation-history.jsonl</w:t>
      </w:r>
    </w:p>
    <w:p>
      <w:pPr>
        <w:pStyle w:val="Heading1"/>
        <w:pBdr>
          <w:bottom w:val="single" w:sz="8" w:space="1" w:color="2B579A"/>
        </w:pBdr>
      </w:pPr>
      <w:r>
        <w:t>Chapter 18: Compliance Engine and Agent Intelligence</w:t>
      </w:r>
    </w:p>
    <w:p>
      <w:pPr>
        <w:pStyle w:val="Heading2"/>
      </w:pPr>
      <w:r>
        <w:t>18.1 Per-Iteration Compliance Audit</w:t>
      </w:r>
    </w:p>
    <w:p>
      <w:pPr>
        <w:spacing w:before="40" w:after="120"/>
      </w:pPr>
      <w:r>
        <w:rPr>
          <w:rFonts w:ascii="Calibri" w:hAnsi="Calibri"/>
          <w:color w:val="000000"/>
          <w:sz w:val="22"/>
        </w:rPr>
        <w:t>Unlike the quality gates that run only at 100% health, the compliance engine scans every iteration with a structured rule engine.</w:t>
      </w:r>
    </w:p>
    <w:p>
      <w:pPr>
        <w:spacing w:before="40" w:after="120"/>
      </w:pPr>
      <w:r>
        <w:rPr>
          <w:rFonts w:ascii="Calibri" w:hAnsi="Calibri"/>
          <w:b/>
          <w:color w:val="000000"/>
          <w:sz w:val="22"/>
        </w:rPr>
        <w:t>Rule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Rule IDs</w:t>
            </w:r>
          </w:p>
        </w:tc>
        <w:tc>
          <w:tcPr>
            <w:tcW w:type="dxa" w:w="2160"/>
            <w:shd w:fill="2B579A" w:val="clear"/>
          </w:tcPr>
          <w:p>
            <w:pPr>
              <w:spacing w:before="80" w:after="80"/>
            </w:pPr>
            <w:r>
              <w:rPr>
                <w:b/>
                <w:color w:val="FFFFFF"/>
                <w:sz w:val="19"/>
              </w:rPr>
            </w:r>
            <w:r>
              <w:rPr>
                <w:rFonts w:ascii="Calibri" w:hAnsi="Calibri"/>
                <w:b/>
                <w:color w:val="FFFFFF"/>
                <w:sz w:val="19"/>
              </w:rPr>
              <w:t>Count</w:t>
            </w:r>
          </w:p>
        </w:tc>
        <w:tc>
          <w:tcPr>
            <w:tcW w:type="dxa" w:w="2160"/>
            <w:shd w:fill="2B579A" w:val="clear"/>
          </w:tcPr>
          <w:p>
            <w:pPr>
              <w:spacing w:before="80" w:after="80"/>
            </w:pPr>
            <w:r>
              <w:rPr>
                <w:b/>
                <w:color w:val="FFFFFF"/>
                <w:sz w:val="19"/>
              </w:rPr>
            </w:r>
            <w:r>
              <w:rPr>
                <w:rFonts w:ascii="Calibri" w:hAnsi="Calibri"/>
                <w:b/>
                <w:color w:val="FFFFFF"/>
                <w:sz w:val="19"/>
              </w:rPr>
              <w:t>Examples</w:t>
            </w:r>
          </w:p>
        </w:tc>
      </w:tr>
      <w:tr>
        <w:tc>
          <w:tcPr>
            <w:tcW w:type="dxa" w:w="2160"/>
          </w:tcPr>
          <w:p>
            <w:pPr>
              <w:spacing w:before="60" w:after="60"/>
            </w:pPr>
            <w:r/>
            <w:r>
              <w:rPr>
                <w:rFonts w:ascii="Calibri" w:hAnsi="Calibri"/>
                <w:color w:val="000000"/>
                <w:sz w:val="19"/>
              </w:rPr>
              <w:t>Network Security</w:t>
            </w:r>
          </w:p>
        </w:tc>
        <w:tc>
          <w:tcPr>
            <w:tcW w:type="dxa" w:w="2160"/>
          </w:tcPr>
          <w:p>
            <w:pPr>
              <w:spacing w:before="60" w:after="60"/>
            </w:pPr>
            <w:r/>
            <w:r>
              <w:rPr>
                <w:rFonts w:ascii="Calibri" w:hAnsi="Calibri"/>
                <w:color w:val="000000"/>
                <w:sz w:val="19"/>
              </w:rPr>
              <w:t>SEC-NET-01 to SEC-NET-08</w:t>
            </w:r>
          </w:p>
        </w:tc>
        <w:tc>
          <w:tcPr>
            <w:tcW w:type="dxa" w:w="2160"/>
          </w:tcPr>
          <w:p>
            <w:pPr>
              <w:spacing w:before="60" w:after="60"/>
            </w:pPr>
            <w:r/>
            <w:r>
              <w:rPr>
                <w:rFonts w:ascii="Calibri" w:hAnsi="Calibri"/>
                <w:color w:val="000000"/>
                <w:sz w:val="19"/>
              </w:rPr>
              <w:t>8</w:t>
            </w:r>
          </w:p>
        </w:tc>
        <w:tc>
          <w:tcPr>
            <w:tcW w:type="dxa" w:w="2160"/>
          </w:tcPr>
          <w:p>
            <w:pPr>
              <w:spacing w:before="60" w:after="60"/>
            </w:pPr>
            <w:r/>
            <w:r>
              <w:rPr>
                <w:rFonts w:ascii="Calibri" w:hAnsi="Calibri"/>
                <w:color w:val="000000"/>
                <w:sz w:val="19"/>
              </w:rPr>
              <w:t>SQL injection, XSS, eval, hardcoded secrets</w:t>
            </w:r>
          </w:p>
        </w:tc>
      </w:tr>
      <w:tr>
        <w:tc>
          <w:tcPr>
            <w:tcW w:type="dxa" w:w="2160"/>
            <w:shd w:fill="EDF2FA" w:val="clear"/>
          </w:tcPr>
          <w:p>
            <w:pPr>
              <w:spacing w:before="60" w:after="60"/>
            </w:pPr>
            <w:r/>
            <w:r>
              <w:rPr>
                <w:rFonts w:ascii="Calibri" w:hAnsi="Calibri"/>
                <w:color w:val="000000"/>
                <w:sz w:val="19"/>
              </w:rPr>
              <w:t>SQL Security</w:t>
            </w:r>
          </w:p>
        </w:tc>
        <w:tc>
          <w:tcPr>
            <w:tcW w:type="dxa" w:w="2160"/>
            <w:shd w:fill="EDF2FA" w:val="clear"/>
          </w:tcPr>
          <w:p>
            <w:pPr>
              <w:spacing w:before="60" w:after="60"/>
            </w:pPr>
            <w:r/>
            <w:r>
              <w:rPr>
                <w:rFonts w:ascii="Calibri" w:hAnsi="Calibri"/>
                <w:color w:val="000000"/>
                <w:sz w:val="19"/>
              </w:rPr>
              <w:t>SEC-SQL-01 to SEC-SQL-03</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String concatenation, dynamic SQL</w:t>
            </w:r>
          </w:p>
        </w:tc>
      </w:tr>
      <w:tr>
        <w:tc>
          <w:tcPr>
            <w:tcW w:type="dxa" w:w="2160"/>
          </w:tcPr>
          <w:p>
            <w:pPr>
              <w:spacing w:before="60" w:after="60"/>
            </w:pPr>
            <w:r/>
            <w:r>
              <w:rPr>
                <w:rFonts w:ascii="Calibri" w:hAnsi="Calibri"/>
                <w:color w:val="000000"/>
                <w:sz w:val="19"/>
              </w:rPr>
              <w:t>Frontend Security</w:t>
            </w:r>
          </w:p>
        </w:tc>
        <w:tc>
          <w:tcPr>
            <w:tcW w:type="dxa" w:w="2160"/>
          </w:tcPr>
          <w:p>
            <w:pPr>
              <w:spacing w:before="60" w:after="60"/>
            </w:pPr>
            <w:r/>
            <w:r>
              <w:rPr>
                <w:rFonts w:ascii="Calibri" w:hAnsi="Calibri"/>
                <w:color w:val="000000"/>
                <w:sz w:val="19"/>
              </w:rPr>
              <w:t>SEC-FE-01 to SEC-FE-02</w:t>
            </w:r>
          </w:p>
        </w:tc>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Missing CSRF, unvalidated redirect</w:t>
            </w:r>
          </w:p>
        </w:tc>
      </w:tr>
      <w:tr>
        <w:tc>
          <w:tcPr>
            <w:tcW w:type="dxa" w:w="2160"/>
            <w:shd w:fill="EDF2FA" w:val="clear"/>
          </w:tcPr>
          <w:p>
            <w:pPr>
              <w:spacing w:before="60" w:after="60"/>
            </w:pPr>
            <w:r/>
            <w:r>
              <w:rPr>
                <w:rFonts w:ascii="Calibri" w:hAnsi="Calibri"/>
                <w:color w:val="000000"/>
                <w:sz w:val="19"/>
              </w:rPr>
              <w:t>HIPAA</w:t>
            </w:r>
          </w:p>
        </w:tc>
        <w:tc>
          <w:tcPr>
            <w:tcW w:type="dxa" w:w="2160"/>
            <w:shd w:fill="EDF2FA" w:val="clear"/>
          </w:tcPr>
          <w:p>
            <w:pPr>
              <w:spacing w:before="60" w:after="60"/>
            </w:pPr>
            <w:r/>
            <w:r>
              <w:rPr>
                <w:rFonts w:ascii="Calibri" w:hAnsi="Calibri"/>
                <w:color w:val="000000"/>
                <w:sz w:val="19"/>
              </w:rPr>
              <w:t>COMP-HIPAA-01 to COMP-HIPAA-02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PII in logs, unencrypted PII</w:t>
            </w:r>
          </w:p>
        </w:tc>
      </w:tr>
      <w:tr>
        <w:tc>
          <w:tcPr>
            <w:tcW w:type="dxa" w:w="2160"/>
          </w:tcPr>
          <w:p>
            <w:pPr>
              <w:spacing w:before="60" w:after="60"/>
            </w:pPr>
            <w:r/>
            <w:r>
              <w:rPr>
                <w:rFonts w:ascii="Calibri" w:hAnsi="Calibri"/>
                <w:color w:val="000000"/>
                <w:sz w:val="19"/>
              </w:rPr>
              <w:t>SOC 2</w:t>
            </w:r>
          </w:p>
        </w:tc>
        <w:tc>
          <w:tcPr>
            <w:tcW w:type="dxa" w:w="2160"/>
          </w:tcPr>
          <w:p>
            <w:pPr>
              <w:spacing w:before="60" w:after="60"/>
            </w:pPr>
            <w:r/>
            <w:r>
              <w:rPr>
                <w:rFonts w:ascii="Calibri" w:hAnsi="Calibri"/>
                <w:color w:val="000000"/>
                <w:sz w:val="19"/>
              </w:rPr>
              <w:t>COMP-SOC2-01</w:t>
            </w:r>
          </w:p>
        </w:tc>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Missing audit log</w:t>
            </w:r>
          </w:p>
        </w:tc>
      </w:tr>
      <w:tr>
        <w:tc>
          <w:tcPr>
            <w:tcW w:type="dxa" w:w="2160"/>
            <w:shd w:fill="EDF2FA" w:val="clear"/>
          </w:tcPr>
          <w:p>
            <w:pPr>
              <w:spacing w:before="60" w:after="60"/>
            </w:pPr>
            <w:r/>
            <w:r>
              <w:rPr>
                <w:rFonts w:ascii="Calibri" w:hAnsi="Calibri"/>
                <w:color w:val="000000"/>
                <w:sz w:val="19"/>
              </w:rPr>
              <w:t>PCI</w:t>
            </w:r>
          </w:p>
        </w:tc>
        <w:tc>
          <w:tcPr>
            <w:tcW w:type="dxa" w:w="2160"/>
            <w:shd w:fill="EDF2FA" w:val="clear"/>
          </w:tcPr>
          <w:p>
            <w:pPr>
              <w:spacing w:before="60" w:after="60"/>
            </w:pPr>
            <w:r/>
            <w:r>
              <w:rPr>
                <w:rFonts w:ascii="Calibri" w:hAnsi="Calibri"/>
                <w:color w:val="000000"/>
                <w:sz w:val="19"/>
              </w:rPr>
              <w:t>COMP-PCI-01 to COMP-PCI-02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Card data in logs, unmasked display</w:t>
            </w:r>
          </w:p>
        </w:tc>
      </w:tr>
    </w:tbl>
    <w:p>
      <w:pPr>
        <w:spacing w:before="80" w:after="8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.gsd/validation/compliance-scan.json</w:t>
      </w:r>
      <w:r>
        <w:rPr>
          <w:rFonts w:ascii="Calibri" w:hAnsi="Calibri"/>
          <w:color w:val="000000"/>
          <w:sz w:val="22"/>
        </w:rPr>
        <w:t xml:space="preserve"> with pass/fail per rule ID, severity, and violation details.</w:t>
      </w:r>
    </w:p>
    <w:p>
      <w:pPr>
        <w:pStyle w:val="Heading2"/>
      </w:pPr>
      <w:r>
        <w:t>18.2 Database Migration Validation</w:t>
      </w:r>
    </w:p>
    <w:p>
      <w:pPr>
        <w:spacing w:before="40" w:after="120"/>
      </w:pPr>
      <w:r>
        <w:rPr>
          <w:rFonts w:ascii="Calibri" w:hAnsi="Calibri"/>
          <w:color w:val="000000"/>
          <w:sz w:val="22"/>
        </w:rPr>
        <w:t>Three zero-cost SQL file scans:</w:t>
      </w:r>
    </w:p>
    <w:p>
      <w:pPr>
        <w:spacing w:before="20" w:after="20"/>
        <w:ind w:left="504" w:hanging="360"/>
      </w:pPr>
      <w:r>
        <w:rPr>
          <w:rFonts w:ascii="Calibri" w:hAnsi="Calibri"/>
          <w:b/>
          <w:color w:val="2B579A"/>
          <w:sz w:val="22"/>
        </w:rPr>
        <w:t xml:space="preserve">1.  </w:t>
      </w:r>
      <w:r>
        <w:rPr>
          <w:rFonts w:ascii="Calibri" w:hAnsi="Calibri"/>
          <w:b/>
          <w:color w:val="000000"/>
          <w:sz w:val="22"/>
        </w:rPr>
        <w:t>Foreign Key Consistency:</w:t>
      </w:r>
      <w:r>
        <w:rPr>
          <w:rFonts w:ascii="Calibri" w:hAnsi="Calibri"/>
          <w:color w:val="000000"/>
          <w:sz w:val="22"/>
        </w:rPr>
        <w:t xml:space="preserve"> Every </w:t>
      </w:r>
      <w:r>
        <w:rPr>
          <w:rFonts w:ascii="Consolas" w:hAnsi="Consolas"/>
          <w:color w:val="333333"/>
          <w:sz w:val="18"/>
          <w:shd w:fill="F2F2F2" w:val="clear"/>
        </w:rPr>
        <w:t>REFERENCES</w:t>
      </w:r>
      <w:r>
        <w:rPr>
          <w:rFonts w:ascii="Calibri" w:hAnsi="Calibri"/>
          <w:color w:val="000000"/>
          <w:sz w:val="22"/>
        </w:rPr>
        <w:t xml:space="preserve"> clause points to a table defined in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2.  </w:t>
      </w:r>
      <w:r>
        <w:rPr>
          <w:rFonts w:ascii="Calibri" w:hAnsi="Calibri"/>
          <w:b/>
          <w:color w:val="000000"/>
          <w:sz w:val="22"/>
        </w:rPr>
        <w:t>Index Coverage:</w:t>
      </w:r>
      <w:r>
        <w:rPr>
          <w:rFonts w:ascii="Calibri" w:hAnsi="Calibri"/>
          <w:color w:val="000000"/>
          <w:sz w:val="22"/>
        </w:rPr>
        <w:t xml:space="preserve"> Every column used in </w:t>
      </w:r>
      <w:r>
        <w:rPr>
          <w:rFonts w:ascii="Consolas" w:hAnsi="Consolas"/>
          <w:color w:val="333333"/>
          <w:sz w:val="18"/>
          <w:shd w:fill="F2F2F2" w:val="clear"/>
        </w:rPr>
        <w:t>WHERE</w:t>
      </w:r>
      <w:r>
        <w:rPr>
          <w:rFonts w:ascii="Calibri" w:hAnsi="Calibri"/>
          <w:color w:val="000000"/>
          <w:sz w:val="22"/>
        </w:rPr>
        <w:t xml:space="preserve"> clauses has an index or is a primary key</w:t>
      </w:r>
    </w:p>
    <w:p>
      <w:pPr>
        <w:spacing w:before="20" w:after="20"/>
        <w:ind w:left="504" w:hanging="360"/>
      </w:pPr>
      <w:r>
        <w:rPr>
          <w:rFonts w:ascii="Calibri" w:hAnsi="Calibri"/>
          <w:b/>
          <w:color w:val="2B579A"/>
          <w:sz w:val="22"/>
        </w:rPr>
        <w:t xml:space="preserve">3.  </w:t>
      </w:r>
      <w:r>
        <w:rPr>
          <w:rFonts w:ascii="Calibri" w:hAnsi="Calibri"/>
          <w:b/>
          <w:color w:val="000000"/>
          <w:sz w:val="22"/>
        </w:rPr>
        <w:t>Seed Data Integrity:</w:t>
      </w:r>
      <w:r>
        <w:rPr>
          <w:rFonts w:ascii="Calibri" w:hAnsi="Calibri"/>
          <w:color w:val="000000"/>
          <w:sz w:val="22"/>
        </w:rPr>
        <w:t xml:space="preserve"> Every </w:t>
      </w:r>
      <w:r>
        <w:rPr>
          <w:rFonts w:ascii="Consolas" w:hAnsi="Consolas"/>
          <w:color w:val="333333"/>
          <w:sz w:val="18"/>
          <w:shd w:fill="F2F2F2" w:val="clear"/>
        </w:rPr>
        <w:t>INSERT INTO</w:t>
      </w:r>
      <w:r>
        <w:rPr>
          <w:rFonts w:ascii="Calibri" w:hAnsi="Calibri"/>
          <w:color w:val="000000"/>
          <w:sz w:val="22"/>
        </w:rPr>
        <w:t xml:space="preserve"> targets a table that exists in </w:t>
      </w:r>
      <w:r>
        <w:rPr>
          <w:rFonts w:ascii="Consolas" w:hAnsi="Consolas"/>
          <w:color w:val="333333"/>
          <w:sz w:val="18"/>
          <w:shd w:fill="F2F2F2" w:val="clear"/>
        </w:rPr>
        <w:t>CREATE TABLE</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.gsd/validation/db-migration-results.json</w:t>
      </w:r>
    </w:p>
    <w:p>
      <w:pPr>
        <w:pStyle w:val="Heading2"/>
      </w:pPr>
      <w:r>
        <w:t>18.3 PII Flow Tracking</w:t>
      </w:r>
    </w:p>
    <w:p>
      <w:pPr>
        <w:spacing w:before="40" w:after="120"/>
      </w:pPr>
      <w:r>
        <w:rPr>
          <w:rFonts w:ascii="Calibri" w:hAnsi="Calibri"/>
          <w:color w:val="000000"/>
          <w:sz w:val="22"/>
        </w:rPr>
        <w:t>Traces configurable PII field names through the entire codebase: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Detects</w:t>
            </w:r>
          </w:p>
        </w:tc>
      </w:tr>
      <w:tr>
        <w:tc>
          <w:tcPr>
            <w:tcW w:type="dxa" w:w="2880"/>
          </w:tcPr>
          <w:p>
            <w:pPr>
              <w:spacing w:before="60" w:after="60"/>
            </w:pPr>
            <w:r/>
            <w:r>
              <w:rPr>
                <w:rFonts w:ascii="Calibri" w:hAnsi="Calibri"/>
                <w:color w:val="000000"/>
                <w:sz w:val="19"/>
              </w:rPr>
              <w:t>PII in logs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onsolas" w:hAnsi="Consolas"/>
                <w:color w:val="333333"/>
                <w:sz w:val="18"/>
                <w:shd w:fill="F2F2F2" w:val="clear"/>
              </w:rPr>
              <w:t>_logger.LogInfo(user.SSN)</w:t>
            </w:r>
          </w:p>
        </w:tc>
      </w:tr>
      <w:tr>
        <w:tc>
          <w:tcPr>
            <w:tcW w:type="dxa" w:w="2880"/>
            <w:shd w:fill="EDF2FA" w:val="clear"/>
          </w:tcPr>
          <w:p>
            <w:pPr>
              <w:spacing w:before="60" w:after="60"/>
            </w:pPr>
            <w:r/>
            <w:r>
              <w:rPr>
                <w:rFonts w:ascii="Calibri" w:hAnsi="Calibri"/>
                <w:color w:val="000000"/>
                <w:sz w:val="19"/>
              </w:rPr>
              <w:t>Unencrypted PII</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onsolas" w:hAnsi="Consolas"/>
                <w:color w:val="333333"/>
                <w:sz w:val="18"/>
                <w:shd w:fill="F2F2F2" w:val="clear"/>
              </w:rPr>
              <w:t>user.SSN = value</w:t>
            </w:r>
            <w:r>
              <w:rPr>
                <w:rFonts w:ascii="Calibri" w:hAnsi="Calibri"/>
                <w:color w:val="000000"/>
                <w:sz w:val="19"/>
              </w:rPr>
              <w:t xml:space="preserve"> without Encrypt/Hash</w:t>
            </w:r>
          </w:p>
        </w:tc>
      </w:tr>
      <w:tr>
        <w:tc>
          <w:tcPr>
            <w:tcW w:type="dxa" w:w="2880"/>
          </w:tcPr>
          <w:p>
            <w:pPr>
              <w:spacing w:before="60" w:after="60"/>
            </w:pPr>
            <w:r/>
            <w:r>
              <w:rPr>
                <w:rFonts w:ascii="Calibri" w:hAnsi="Calibri"/>
                <w:color w:val="000000"/>
                <w:sz w:val="19"/>
              </w:rPr>
              <w:t>Unmasked PII in UI</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onsolas" w:hAnsi="Consolas"/>
                <w:color w:val="333333"/>
                <w:sz w:val="18"/>
                <w:shd w:fill="F2F2F2" w:val="clear"/>
              </w:rPr>
              <w:t>{user.ssn}</w:t>
            </w:r>
            <w:r>
              <w:rPr>
                <w:rFonts w:ascii="Calibri" w:hAnsi="Calibri"/>
                <w:color w:val="000000"/>
                <w:sz w:val="19"/>
              </w:rPr>
              <w:t xml:space="preserve"> in JSX without mask function</w:t>
            </w:r>
          </w:p>
        </w:tc>
      </w:tr>
    </w:tbl>
    <w:p>
      <w:pPr>
        <w:spacing w:before="80" w:after="80"/>
      </w:pPr>
    </w:p>
    <w:p>
      <w:pPr>
        <w:spacing w:before="40" w:after="120"/>
      </w:pPr>
      <w:r>
        <w:rPr>
          <w:rFonts w:ascii="Calibri" w:hAnsi="Calibri"/>
          <w:b/>
          <w:color w:val="000000"/>
          <w:sz w:val="22"/>
        </w:rPr>
        <w:t>Default PII fields:</w:t>
      </w:r>
      <w:r>
        <w:rPr>
          <w:rFonts w:ascii="Calibri" w:hAnsi="Calibri"/>
          <w:color w:val="000000"/>
          <w:sz w:val="22"/>
        </w:rPr>
        <w:t xml:space="preserve"> email, ssn, social_security, date_of_birth, dob, phone, address, name, first_name, last_name, credit_card, card_number, cvv, password, secret, token</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.gsd/validation/pii-flow-results.json</w:t>
      </w:r>
    </w:p>
    <w:p>
      <w:pPr>
        <w:pStyle w:val="Heading2"/>
      </w:pPr>
      <w:r>
        <w:t>18.4 Agent Performance Scoring</w:t>
      </w:r>
    </w:p>
    <w:p>
      <w:pPr>
        <w:spacing w:before="40" w:after="120"/>
      </w:pPr>
      <w:r>
        <w:rPr>
          <w:rFonts w:ascii="Calibri" w:hAnsi="Calibri"/>
          <w:color w:val="000000"/>
          <w:sz w:val="22"/>
        </w:rPr>
        <w:t>The engine tracks two metrics per agent:</w:t>
      </w:r>
    </w:p>
    <w:p>
      <w:pPr>
        <w:spacing w:before="20" w:after="20"/>
        <w:ind w:left="504"/>
      </w:pPr>
      <w:r>
        <w:rPr>
          <w:rFonts w:ascii="Calibri" w:hAnsi="Calibri"/>
          <w:color w:val="2B579A"/>
          <w:sz w:val="22"/>
        </w:rPr>
        <w:t xml:space="preserve">•  </w:t>
      </w:r>
      <w:r>
        <w:rPr>
          <w:rFonts w:ascii="Calibri" w:hAnsi="Calibri"/>
          <w:b/>
          <w:color w:val="000000"/>
          <w:sz w:val="22"/>
        </w:rPr>
        <w:t>Efficiency:</w:t>
      </w:r>
      <w:r>
        <w:rPr>
          <w:rFonts w:ascii="Calibri" w:hAnsi="Calibri"/>
          <w:color w:val="000000"/>
          <w:sz w:val="22"/>
        </w:rPr>
        <w:t xml:space="preserve"> </w:t>
      </w:r>
      <w:r>
        <w:rPr>
          <w:rFonts w:ascii="Consolas" w:hAnsi="Consolas"/>
          <w:color w:val="333333"/>
          <w:sz w:val="18"/>
          <w:shd w:fill="F2F2F2" w:val="clear"/>
        </w:rPr>
        <w:t>requirements_satisfied / (tokens_used / 1000)</w:t>
      </w:r>
      <w:r>
        <w:rPr>
          <w:rFonts w:ascii="Calibri" w:hAnsi="Calibri"/>
          <w:color w:val="000000"/>
          <w:sz w:val="22"/>
        </w:rPr>
        <w:t xml:space="preserve"> -- how many requirements an agent satisfies per 1K tokens</w:t>
      </w:r>
    </w:p>
    <w:p>
      <w:pPr>
        <w:spacing w:before="20" w:after="20"/>
        <w:ind w:left="504"/>
      </w:pPr>
      <w:r>
        <w:rPr>
          <w:rFonts w:ascii="Calibri" w:hAnsi="Calibri"/>
          <w:color w:val="2B579A"/>
          <w:sz w:val="22"/>
        </w:rPr>
        <w:t xml:space="preserve">•  </w:t>
      </w:r>
      <w:r>
        <w:rPr>
          <w:rFonts w:ascii="Calibri" w:hAnsi="Calibri"/>
          <w:b/>
          <w:color w:val="000000"/>
          <w:sz w:val="22"/>
        </w:rPr>
        <w:t>Reliability:</w:t>
      </w:r>
      <w:r>
        <w:rPr>
          <w:rFonts w:ascii="Calibri" w:hAnsi="Calibri"/>
          <w:color w:val="000000"/>
          <w:sz w:val="22"/>
        </w:rPr>
        <w:t xml:space="preserve"> </w:t>
      </w:r>
      <w:r>
        <w:rPr>
          <w:rFonts w:ascii="Consolas" w:hAnsi="Consolas"/>
          <w:color w:val="333333"/>
          <w:sz w:val="18"/>
          <w:shd w:fill="F2F2F2" w:val="clear"/>
        </w:rPr>
        <w:t>1 - (regressions / total_satisfied)</w:t>
      </w:r>
      <w:r>
        <w:rPr>
          <w:rFonts w:ascii="Calibri" w:hAnsi="Calibri"/>
          <w:color w:val="000000"/>
          <w:sz w:val="22"/>
        </w:rPr>
        <w:t xml:space="preserve"> -- how often agent's work survives the next code review</w:t>
      </w:r>
    </w:p>
    <w:p>
      <w:pPr>
        <w:spacing w:before="40" w:after="120"/>
      </w:pPr>
      <w:r>
        <w:rPr>
          <w:rFonts w:ascii="Calibri" w:hAnsi="Calibri"/>
          <w:b/>
          <w:color w:val="000000"/>
          <w:sz w:val="22"/>
        </w:rPr>
        <w:t>Overall score:</w:t>
      </w:r>
      <w:r>
        <w:rPr>
          <w:rFonts w:ascii="Calibri" w:hAnsi="Calibri"/>
          <w:color w:val="000000"/>
          <w:sz w:val="22"/>
        </w:rPr>
        <w:t xml:space="preserve"> </w:t>
      </w:r>
      <w:r>
        <w:rPr>
          <w:rFonts w:ascii="Consolas" w:hAnsi="Consolas"/>
          <w:color w:val="333333"/>
          <w:sz w:val="18"/>
          <w:shd w:fill="F2F2F2" w:val="clear"/>
        </w:rPr>
        <w:t>reliability * 0.6 + min(1, efficiency) * 0.4</w:t>
      </w:r>
    </w:p>
    <w:p>
      <w:pPr>
        <w:spacing w:before="40" w:after="120"/>
      </w:pPr>
      <w:r>
        <w:rPr>
          <w:rFonts w:ascii="Consolas" w:hAnsi="Consolas"/>
          <w:color w:val="333333"/>
          <w:sz w:val="18"/>
          <w:shd w:fill="F2F2F2" w:val="clear"/>
        </w:rPr>
        <w:t>Get-BestAgentForPhase</w:t>
      </w:r>
      <w:r>
        <w:rPr>
          <w:rFonts w:ascii="Calibri" w:hAnsi="Calibri"/>
          <w:color w:val="000000"/>
          <w:sz w:val="22"/>
        </w:rPr>
        <w:t xml:space="preserve"> uses these scores to recommend the best agent for each phase, after collecting enough samples (configurable </w:t>
      </w:r>
      <w:r>
        <w:rPr>
          <w:rFonts w:ascii="Consolas" w:hAnsi="Consolas"/>
          <w:color w:val="333333"/>
          <w:sz w:val="18"/>
          <w:shd w:fill="F2F2F2" w:val="clear"/>
        </w:rPr>
        <w:t>min_samples</w:t>
      </w:r>
      <w:r>
        <w:rPr>
          <w:rFonts w:ascii="Calibri" w:hAnsi="Calibri"/>
          <w:color w:val="000000"/>
          <w:sz w:val="22"/>
        </w:rPr>
        <w:t>, default 3).</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.gsd/intelligence/agent-scores.json</w:t>
      </w:r>
      <w:r>
        <w:rPr>
          <w:rFonts w:ascii="Calibri" w:hAnsi="Calibri"/>
          <w:color w:val="000000"/>
          <w:sz w:val="22"/>
        </w:rPr>
        <w:t xml:space="preserve"> (per-project), </w:t>
      </w:r>
      <w:r>
        <w:rPr>
          <w:rFonts w:ascii="Consolas" w:hAnsi="Consolas"/>
          <w:color w:val="333333"/>
          <w:sz w:val="18"/>
          <w:shd w:fill="F2F2F2" w:val="clear"/>
        </w:rPr>
        <w:t>~/.gsd-global/intelligence/agent-scores-global.json</w:t>
      </w:r>
      <w:r>
        <w:rPr>
          <w:rFonts w:ascii="Calibri" w:hAnsi="Calibri"/>
          <w:color w:val="000000"/>
          <w:sz w:val="22"/>
        </w:rPr>
        <w:t xml:space="preserve"> (cross-project)</w:t>
      </w:r>
    </w:p>
    <w:p>
      <w:pPr>
        <w:pStyle w:val="Heading2"/>
      </w:pPr>
      <w:r>
        <w:t>18.5 Warm-Start for New Projects</w:t>
      </w:r>
    </w:p>
    <w:p>
      <w:pPr>
        <w:spacing w:before="40" w:after="120"/>
      </w:pPr>
      <w:r>
        <w:rPr>
          <w:rFonts w:ascii="Calibri" w:hAnsi="Calibri"/>
          <w:color w:val="000000"/>
          <w:sz w:val="22"/>
        </w:rPr>
        <w:t xml:space="preserve">When a project reaches 100% health, </w:t>
      </w:r>
      <w:r>
        <w:rPr>
          <w:rFonts w:ascii="Consolas" w:hAnsi="Consolas"/>
          <w:color w:val="333333"/>
          <w:sz w:val="18"/>
          <w:shd w:fill="F2F2F2" w:val="clear"/>
        </w:rPr>
        <w:t>Save-ProjectPatterns</w:t>
      </w:r>
      <w:r>
        <w:rPr>
          <w:rFonts w:ascii="Calibri" w:hAnsi="Calibri"/>
          <w:color w:val="000000"/>
          <w:sz w:val="22"/>
        </w:rPr>
        <w:t xml:space="preserve"> caches its detected patterns by project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Project Type</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onsolas" w:hAnsi="Consolas"/>
                <w:color w:val="333333"/>
                <w:sz w:val="18"/>
                <w:shd w:fill="F2F2F2" w:val="clear"/>
              </w:rPr>
              <w:t>dotnet-react</w:t>
            </w:r>
          </w:p>
        </w:tc>
        <w:tc>
          <w:tcPr>
            <w:tcW w:type="dxa" w:w="2880"/>
          </w:tcPr>
          <w:p>
            <w:pPr>
              <w:spacing w:before="60" w:after="60"/>
            </w:pPr>
            <w:r/>
            <w:r>
              <w:rPr>
                <w:rFonts w:ascii="Calibri" w:hAnsi="Calibri"/>
                <w:color w:val="000000"/>
                <w:sz w:val="19"/>
              </w:rPr>
              <w:t>.sln + package.json with "react"</w:t>
            </w:r>
          </w:p>
        </w:tc>
        <w:tc>
          <w:tcPr>
            <w:tcW w:type="dxa" w:w="2880"/>
          </w:tcPr>
          <w:p>
            <w:pPr>
              <w:spacing w:before="60" w:after="60"/>
            </w:pPr>
            <w:r/>
            <w:r>
              <w:rPr>
                <w:rFonts w:ascii="Calibri" w:hAnsi="Calibri"/>
                <w:color w:val="000000"/>
                <w:sz w:val="19"/>
              </w:rPr>
              <w:t>Full-stack web app</w:t>
            </w:r>
          </w:p>
        </w:tc>
      </w:tr>
      <w:tr>
        <w:tc>
          <w:tcPr>
            <w:tcW w:type="dxa" w:w="2880"/>
            <w:shd w:fill="EDF2FA" w:val="clear"/>
          </w:tcPr>
          <w:p>
            <w:pPr>
              <w:spacing w:before="60" w:after="60"/>
            </w:pPr>
            <w:r/>
            <w:r>
              <w:rPr>
                <w:rFonts w:ascii="Consolas" w:hAnsi="Consolas"/>
                <w:color w:val="333333"/>
                <w:sz w:val="18"/>
                <w:shd w:fill="F2F2F2" w:val="clear"/>
              </w:rPr>
              <w:t>dotnet-api</w:t>
            </w:r>
          </w:p>
        </w:tc>
        <w:tc>
          <w:tcPr>
            <w:tcW w:type="dxa" w:w="2880"/>
            <w:shd w:fill="EDF2FA" w:val="clear"/>
          </w:tcPr>
          <w:p>
            <w:pPr>
              <w:spacing w:before="60" w:after="60"/>
            </w:pPr>
            <w:r/>
            <w:r>
              <w:rPr>
                <w:rFonts w:ascii="Calibri" w:hAnsi="Calibri"/>
                <w:color w:val="000000"/>
                <w:sz w:val="19"/>
              </w:rPr>
              <w:t>.sln without React</w:t>
            </w:r>
          </w:p>
        </w:tc>
        <w:tc>
          <w:tcPr>
            <w:tcW w:type="dxa" w:w="2880"/>
            <w:shd w:fill="EDF2FA" w:val="clear"/>
          </w:tcPr>
          <w:p>
            <w:pPr>
              <w:spacing w:before="60" w:after="60"/>
            </w:pPr>
            <w:r/>
            <w:r>
              <w:rPr>
                <w:rFonts w:ascii="Calibri" w:hAnsi="Calibri"/>
                <w:color w:val="000000"/>
                <w:sz w:val="19"/>
              </w:rPr>
              <w:t>Backend API</w:t>
            </w:r>
          </w:p>
        </w:tc>
      </w:tr>
      <w:tr>
        <w:tc>
          <w:tcPr>
            <w:tcW w:type="dxa" w:w="2880"/>
          </w:tcPr>
          <w:p>
            <w:pPr>
              <w:spacing w:before="60" w:after="60"/>
            </w:pPr>
            <w:r/>
            <w:r>
              <w:rPr>
                <w:rFonts w:ascii="Consolas" w:hAnsi="Consolas"/>
                <w:color w:val="333333"/>
                <w:sz w:val="18"/>
                <w:shd w:fill="F2F2F2" w:val="clear"/>
              </w:rPr>
              <w:t>react-spa</w:t>
            </w:r>
          </w:p>
        </w:tc>
        <w:tc>
          <w:tcPr>
            <w:tcW w:type="dxa" w:w="2880"/>
          </w:tcPr>
          <w:p>
            <w:pPr>
              <w:spacing w:before="60" w:after="60"/>
            </w:pPr>
            <w:r/>
            <w:r>
              <w:rPr>
                <w:rFonts w:ascii="Calibri" w:hAnsi="Calibri"/>
                <w:color w:val="000000"/>
                <w:sz w:val="19"/>
              </w:rPr>
              <w:t>package.json with "react", no .sln</w:t>
            </w:r>
          </w:p>
        </w:tc>
        <w:tc>
          <w:tcPr>
            <w:tcW w:type="dxa" w:w="2880"/>
          </w:tcPr>
          <w:p>
            <w:pPr>
              <w:spacing w:before="60" w:after="60"/>
            </w:pPr>
            <w:r/>
            <w:r>
              <w:rPr>
                <w:rFonts w:ascii="Calibri" w:hAnsi="Calibri"/>
                <w:color w:val="000000"/>
                <w:sz w:val="19"/>
              </w:rPr>
              <w:t>Frontend SPA</w:t>
            </w:r>
          </w:p>
        </w:tc>
      </w:tr>
    </w:tbl>
    <w:p>
      <w:pPr>
        <w:spacing w:before="80" w:after="80"/>
      </w:pPr>
    </w:p>
    <w:p>
      <w:pPr>
        <w:spacing w:before="40" w:after="120"/>
      </w:pPr>
      <w:r>
        <w:rPr>
          <w:rFonts w:ascii="Calibri" w:hAnsi="Calibri"/>
          <w:color w:val="000000"/>
          <w:sz w:val="22"/>
        </w:rPr>
        <w:t xml:space="preserve">When starting a new project, </w:t>
      </w:r>
      <w:r>
        <w:rPr>
          <w:rFonts w:ascii="Consolas" w:hAnsi="Consolas"/>
          <w:color w:val="333333"/>
          <w:sz w:val="18"/>
          <w:shd w:fill="F2F2F2" w:val="clear"/>
        </w:rPr>
        <w:t>Get-WarmStartPatterns</w:t>
      </w:r>
      <w:r>
        <w:rPr>
          <w:rFonts w:ascii="Calibri" w:hAnsi="Calibri"/>
          <w:color w:val="000000"/>
          <w:sz w:val="22"/>
        </w:rPr>
        <w:t xml:space="preserve"> loads patterns from the most recent project of the same type, giving the create-phases phase a head start.</w:t>
      </w:r>
    </w:p>
    <w:p>
      <w:pPr>
        <w:spacing w:before="40" w:after="120"/>
      </w:pPr>
      <w:r>
        <w:rPr>
          <w:rFonts w:ascii="Calibri" w:hAnsi="Calibri"/>
          <w:b/>
          <w:color w:val="000000"/>
          <w:sz w:val="22"/>
        </w:rPr>
        <w:t>Cache location:</w:t>
      </w:r>
      <w:r>
        <w:rPr>
          <w:rFonts w:ascii="Calibri" w:hAnsi="Calibri"/>
          <w:color w:val="000000"/>
          <w:sz w:val="22"/>
        </w:rPr>
        <w:t xml:space="preserve"> </w:t>
      </w:r>
      <w:r>
        <w:rPr>
          <w:rFonts w:ascii="Consolas" w:hAnsi="Consolas"/>
          <w:color w:val="333333"/>
          <w:sz w:val="18"/>
          <w:shd w:fill="F2F2F2" w:val="clear"/>
        </w:rPr>
        <w:t>~/.gsd-global/intelligence/pattern-cache.json</w:t>
      </w:r>
    </w:p>
    <w:p>
      <w:pPr>
        <w:pStyle w:val="Heading1"/>
        <w:pBdr>
          <w:bottom w:val="single" w:sz="8" w:space="1" w:color="2B579A"/>
        </w:pBdr>
      </w:pPr>
      <w:r>
        <w:t>Chapter 19: LOC Tracking and Cost-per-Line Metrics</w:t>
      </w:r>
    </w:p>
    <w:p>
      <w:pPr>
        <w:pStyle w:val="Heading2"/>
      </w:pPr>
      <w:r>
        <w:t>19.1 Overview</w:t>
      </w:r>
    </w:p>
    <w:p>
      <w:pPr>
        <w:spacing w:before="40" w:after="120"/>
      </w:pPr>
      <w:r>
        <w:rPr>
          <w:rFonts w:ascii="Calibri" w:hAnsi="Calibri"/>
          <w:color w:val="000000"/>
          <w:sz w:val="22"/>
        </w:rPr>
        <w:t>The LOC tracking system measures AI-generated lines of code per iteration, correlating them with API costs to produce cost-per-line metrics. This data appears in:</w:t>
      </w:r>
    </w:p>
    <w:p>
      <w:pPr>
        <w:spacing w:before="20" w:after="20"/>
        <w:ind w:left="504"/>
      </w:pPr>
      <w:r>
        <w:rPr>
          <w:rFonts w:ascii="Calibri" w:hAnsi="Calibri"/>
          <w:color w:val="2B579A"/>
          <w:sz w:val="22"/>
        </w:rPr>
        <w:t xml:space="preserve">•  </w:t>
      </w:r>
      <w:r>
        <w:rPr>
          <w:rFonts w:ascii="Calibri" w:hAnsi="Calibri"/>
          <w:b/>
          <w:color w:val="000000"/>
          <w:sz w:val="22"/>
        </w:rPr>
        <w:t>ntfy notifications</w:t>
      </w:r>
      <w:r>
        <w:rPr>
          <w:rFonts w:ascii="Calibri" w:hAnsi="Calibri"/>
          <w:color w:val="000000"/>
          <w:sz w:val="22"/>
        </w:rPr>
        <w:t xml:space="preserve"> (per-iteration and completion messages)</w:t>
      </w:r>
    </w:p>
    <w:p>
      <w:pPr>
        <w:spacing w:before="20" w:after="20"/>
        <w:ind w:left="504"/>
      </w:pPr>
      <w:r>
        <w:rPr>
          <w:rFonts w:ascii="Calibri" w:hAnsi="Calibri"/>
          <w:color w:val="2B579A"/>
          <w:sz w:val="22"/>
        </w:rPr>
        <w:t xml:space="preserve">•  </w:t>
      </w:r>
      <w:r>
        <w:rPr>
          <w:rFonts w:ascii="Calibri" w:hAnsi="Calibri"/>
          <w:b/>
          <w:color w:val="000000"/>
          <w:sz w:val="22"/>
        </w:rPr>
        <w:t>Developer handoff</w:t>
      </w:r>
      <w:r>
        <w:rPr>
          <w:rFonts w:ascii="Calibri" w:hAnsi="Calibri"/>
          <w:color w:val="000000"/>
          <w:sz w:val="22"/>
        </w:rPr>
        <w:t xml:space="preserve"> (LOC section with per-iteration breakdown)</w:t>
      </w:r>
    </w:p>
    <w:p>
      <w:pPr>
        <w:spacing w:before="20" w:after="20"/>
        <w:ind w:left="504"/>
      </w:pPr>
      <w:r>
        <w:rPr>
          <w:rFonts w:ascii="Calibri" w:hAnsi="Calibri"/>
          <w:color w:val="2B579A"/>
          <w:sz w:val="22"/>
        </w:rPr>
        <w:t xml:space="preserve">•  </w:t>
      </w:r>
      <w:r>
        <w:rPr>
          <w:rFonts w:ascii="Calibri" w:hAnsi="Calibri"/>
          <w:b/>
          <w:color w:val="000000"/>
          <w:sz w:val="22"/>
        </w:rPr>
        <w:t>loc-metrics.json</w:t>
      </w:r>
      <w:r>
        <w:rPr>
          <w:rFonts w:ascii="Calibri" w:hAnsi="Calibri"/>
          <w:color w:val="000000"/>
          <w:sz w:val="22"/>
        </w:rPr>
        <w:t xml:space="preserve"> (machine-readable data for dashboards)</w:t>
      </w:r>
    </w:p>
    <w:p>
      <w:pPr>
        <w:pStyle w:val="Heading2"/>
      </w:pPr>
      <w:r>
        <w:t>19.2 How It Works</w:t>
      </w:r>
    </w:p>
    <w:p>
      <w:pPr>
        <w:spacing w:before="40" w:after="120"/>
      </w:pPr>
      <w:r>
        <w:rPr>
          <w:rFonts w:ascii="Calibri" w:hAnsi="Calibri"/>
          <w:b/>
          <w:color w:val="000000"/>
          <w:sz w:val="22"/>
        </w:rPr>
        <w:t>Per-iteration tracking:</w:t>
      </w:r>
      <w:r>
        <w:rPr>
          <w:rFonts w:ascii="Calibri" w:hAnsi="Calibri"/>
          <w:color w:val="000000"/>
          <w:sz w:val="22"/>
        </w:rPr>
        <w:t xml:space="preserve"> After each execute phase commit, </w:t>
      </w:r>
      <w:r>
        <w:rPr>
          <w:rFonts w:ascii="Consolas" w:hAnsi="Consolas"/>
          <w:color w:val="333333"/>
          <w:sz w:val="18"/>
          <w:shd w:fill="F2F2F2" w:val="clear"/>
        </w:rPr>
        <w:t>Update-LocMetrics</w:t>
      </w:r>
      <w:r>
        <w:rPr>
          <w:rFonts w:ascii="Calibri" w:hAnsi="Calibri"/>
          <w:color w:val="000000"/>
          <w:sz w:val="22"/>
        </w:rPr>
        <w:t xml:space="preserve"> runs </w:t>
      </w:r>
      <w:r>
        <w:rPr>
          <w:rFonts w:ascii="Consolas" w:hAnsi="Consolas"/>
          <w:color w:val="333333"/>
          <w:sz w:val="18"/>
          <w:shd w:fill="F2F2F2" w:val="clear"/>
        </w:rPr>
        <w:t>git diff --numstat HEAD~1 HEAD</w:t>
      </w:r>
      <w:r>
        <w:rPr>
          <w:rFonts w:ascii="Calibri" w:hAnsi="Calibri"/>
          <w:color w:val="000000"/>
          <w:sz w:val="22"/>
        </w:rPr>
        <w:t xml:space="preserve"> to capture: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Metric</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alibri" w:hAnsi="Calibri"/>
                <w:color w:val="000000"/>
                <w:sz w:val="19"/>
              </w:rPr>
              <w:t>Lines Added</w:t>
            </w:r>
          </w:p>
        </w:tc>
        <w:tc>
          <w:tcPr>
            <w:tcW w:type="dxa" w:w="4320"/>
          </w:tcPr>
          <w:p>
            <w:pPr>
              <w:spacing w:before="60" w:after="60"/>
            </w:pPr>
            <w:r/>
            <w:r>
              <w:rPr>
                <w:rFonts w:ascii="Calibri" w:hAnsi="Calibri"/>
                <w:color w:val="000000"/>
                <w:sz w:val="19"/>
              </w:rPr>
              <w:t>New lines of code created by AI</w:t>
            </w:r>
          </w:p>
        </w:tc>
      </w:tr>
      <w:tr>
        <w:tc>
          <w:tcPr>
            <w:tcW w:type="dxa" w:w="4320"/>
            <w:shd w:fill="EDF2FA" w:val="clear"/>
          </w:tcPr>
          <w:p>
            <w:pPr>
              <w:spacing w:before="60" w:after="60"/>
            </w:pPr>
            <w:r/>
            <w:r>
              <w:rPr>
                <w:rFonts w:ascii="Calibri" w:hAnsi="Calibri"/>
                <w:color w:val="000000"/>
                <w:sz w:val="19"/>
              </w:rPr>
              <w:t>Lines Deleted</w:t>
            </w:r>
          </w:p>
        </w:tc>
        <w:tc>
          <w:tcPr>
            <w:tcW w:type="dxa" w:w="4320"/>
            <w:shd w:fill="EDF2FA" w:val="clear"/>
          </w:tcPr>
          <w:p>
            <w:pPr>
              <w:spacing w:before="60" w:after="60"/>
            </w:pPr>
            <w:r/>
            <w:r>
              <w:rPr>
                <w:rFonts w:ascii="Calibri" w:hAnsi="Calibri"/>
                <w:color w:val="000000"/>
                <w:sz w:val="19"/>
              </w:rPr>
              <w:t>Lines removed or replaced by AI</w:t>
            </w:r>
          </w:p>
        </w:tc>
      </w:tr>
      <w:tr>
        <w:tc>
          <w:tcPr>
            <w:tcW w:type="dxa" w:w="4320"/>
          </w:tcPr>
          <w:p>
            <w:pPr>
              <w:spacing w:before="60" w:after="60"/>
            </w:pPr>
            <w:r/>
            <w:r>
              <w:rPr>
                <w:rFonts w:ascii="Calibri" w:hAnsi="Calibri"/>
                <w:color w:val="000000"/>
                <w:sz w:val="19"/>
              </w:rPr>
              <w:t>Net Lines</w:t>
            </w:r>
          </w:p>
        </w:tc>
        <w:tc>
          <w:tcPr>
            <w:tcW w:type="dxa" w:w="4320"/>
          </w:tcPr>
          <w:p>
            <w:pPr>
              <w:spacing w:before="60" w:after="60"/>
            </w:pPr>
            <w:r/>
            <w:r>
              <w:rPr>
                <w:rFonts w:ascii="Calibri" w:hAnsi="Calibri"/>
                <w:color w:val="000000"/>
                <w:sz w:val="19"/>
              </w:rPr>
              <w:t>Added minus Deleted (net codebase growth)</w:t>
            </w:r>
          </w:p>
        </w:tc>
      </w:tr>
      <w:tr>
        <w:tc>
          <w:tcPr>
            <w:tcW w:type="dxa" w:w="4320"/>
            <w:shd w:fill="EDF2FA" w:val="clear"/>
          </w:tcPr>
          <w:p>
            <w:pPr>
              <w:spacing w:before="60" w:after="60"/>
            </w:pPr>
            <w:r/>
            <w:r>
              <w:rPr>
                <w:rFonts w:ascii="Calibri" w:hAnsi="Calibri"/>
                <w:color w:val="000000"/>
                <w:sz w:val="19"/>
              </w:rPr>
              <w:t>Files Changed</w:t>
            </w:r>
          </w:p>
        </w:tc>
        <w:tc>
          <w:tcPr>
            <w:tcW w:type="dxa" w:w="4320"/>
            <w:shd w:fill="EDF2FA" w:val="clear"/>
          </w:tcPr>
          <w:p>
            <w:pPr>
              <w:spacing w:before="60" w:after="60"/>
            </w:pPr>
            <w:r/>
            <w:r>
              <w:rPr>
                <w:rFonts w:ascii="Calibri" w:hAnsi="Calibri"/>
                <w:color w:val="000000"/>
                <w:sz w:val="19"/>
              </w:rPr>
              <w:t>Number of source files touched</w:t>
            </w:r>
          </w:p>
        </w:tc>
      </w:tr>
    </w:tbl>
    <w:p>
      <w:pPr>
        <w:spacing w:before="80" w:after="80"/>
      </w:pPr>
    </w:p>
    <w:p>
      <w:pPr>
        <w:spacing w:before="40" w:after="120"/>
      </w:pPr>
      <w:r>
        <w:rPr>
          <w:rFonts w:ascii="Calibri" w:hAnsi="Calibri"/>
          <w:b/>
          <w:color w:val="000000"/>
          <w:sz w:val="22"/>
        </w:rPr>
        <w:t>Filtering:</w:t>
      </w:r>
      <w:r>
        <w:rPr>
          <w:rFonts w:ascii="Calibri" w:hAnsi="Calibri"/>
          <w:color w:val="000000"/>
          <w:sz w:val="22"/>
        </w:rPr>
        <w:t xml:space="preserve"> Only source files matching </w:t>
      </w:r>
      <w:r>
        <w:rPr>
          <w:rFonts w:ascii="Consolas" w:hAnsi="Consolas"/>
          <w:color w:val="333333"/>
          <w:sz w:val="18"/>
          <w:shd w:fill="F2F2F2" w:val="clear"/>
        </w:rPr>
        <w:t>include_extensions</w:t>
      </w:r>
      <w:r>
        <w:rPr>
          <w:rFonts w:ascii="Calibri" w:hAnsi="Calibri"/>
          <w:color w:val="000000"/>
          <w:sz w:val="22"/>
        </w:rPr>
        <w:t xml:space="preserve"> are counted. Paths matching </w:t>
      </w:r>
      <w:r>
        <w:rPr>
          <w:rFonts w:ascii="Consolas" w:hAnsi="Consolas"/>
          <w:color w:val="333333"/>
          <w:sz w:val="18"/>
          <w:shd w:fill="F2F2F2" w:val="clear"/>
        </w:rPr>
        <w:t>exclude_paths</w:t>
      </w:r>
      <w:r>
        <w:rPr>
          <w:rFonts w:ascii="Calibri" w:hAnsi="Calibri"/>
          <w:color w:val="000000"/>
          <w:sz w:val="22"/>
        </w:rPr>
        <w:t xml:space="preserve"> (node_modules, .gsd, dist, bin, etc.) are excluded.</w:t>
      </w:r>
    </w:p>
    <w:p>
      <w:pPr>
        <w:spacing w:before="40" w:after="120"/>
      </w:pPr>
      <w:r>
        <w:rPr>
          <w:rFonts w:ascii="Calibri" w:hAnsi="Calibri"/>
          <w:b/>
          <w:color w:val="000000"/>
          <w:sz w:val="22"/>
        </w:rPr>
        <w:t>Grand total tracking:</w:t>
      </w:r>
      <w:r>
        <w:rPr>
          <w:rFonts w:ascii="Calibri" w:hAnsi="Calibri"/>
          <w:color w:val="000000"/>
          <w:sz w:val="22"/>
        </w:rPr>
        <w:t xml:space="preserve"> At pipeline start, </w:t>
      </w:r>
      <w:r>
        <w:rPr>
          <w:rFonts w:ascii="Consolas" w:hAnsi="Consolas"/>
          <w:color w:val="333333"/>
          <w:sz w:val="18"/>
          <w:shd w:fill="F2F2F2" w:val="clear"/>
        </w:rPr>
        <w:t>Save-LocBaseline</w:t>
      </w:r>
      <w:r>
        <w:rPr>
          <w:rFonts w:ascii="Calibri" w:hAnsi="Calibri"/>
          <w:color w:val="000000"/>
          <w:sz w:val="22"/>
        </w:rPr>
        <w:t xml:space="preserve"> records the current git commit hash. At pipeline end, </w:t>
      </w:r>
      <w:r>
        <w:rPr>
          <w:rFonts w:ascii="Consolas" w:hAnsi="Consolas"/>
          <w:color w:val="333333"/>
          <w:sz w:val="18"/>
          <w:shd w:fill="F2F2F2" w:val="clear"/>
        </w:rPr>
        <w:t>Complete-LocTracking</w:t>
      </w:r>
      <w:r>
        <w:rPr>
          <w:rFonts w:ascii="Calibri" w:hAnsi="Calibri"/>
          <w:color w:val="000000"/>
          <w:sz w:val="22"/>
        </w:rPr>
        <w:t xml:space="preserve"> computes a grand total diff from the baseline commit to HEAD, avoiding cumulative drift from per-iteration counting.</w:t>
      </w:r>
    </w:p>
    <w:p>
      <w:pPr>
        <w:spacing w:before="40" w:after="120"/>
      </w:pPr>
      <w:r>
        <w:rPr>
          <w:rFonts w:ascii="Calibri" w:hAnsi="Calibri"/>
          <w:b/>
          <w:color w:val="000000"/>
          <w:sz w:val="22"/>
        </w:rPr>
        <w:t>Code review awareness:</w:t>
      </w:r>
      <w:r>
        <w:rPr>
          <w:rFonts w:ascii="Calibri" w:hAnsi="Calibri"/>
          <w:color w:val="000000"/>
          <w:sz w:val="22"/>
        </w:rPr>
        <w:t xml:space="preserve"> </w:t>
      </w:r>
      <w:r>
        <w:rPr>
          <w:rFonts w:ascii="Consolas" w:hAnsi="Consolas"/>
          <w:color w:val="333333"/>
          <w:sz w:val="18"/>
          <w:shd w:fill="F2F2F2" w:val="clear"/>
        </w:rPr>
        <w:t>Get-LocContextForReview</w:t>
      </w:r>
      <w:r>
        <w:rPr>
          <w:rFonts w:ascii="Calibri" w:hAnsi="Calibri"/>
          <w:color w:val="000000"/>
          <w:sz w:val="22"/>
        </w:rPr>
        <w:t xml:space="preserve"> injects a LOC history table into code review prompts, giving the review agent visibility into code churn patterns across iterations. This helps identify low-productivity iterations.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Function</w:t>
            </w:r>
          </w:p>
        </w:tc>
        <w:tc>
          <w:tcPr>
            <w:tcW w:type="dxa" w:w="2880"/>
            <w:shd w:fill="2B579A" w:val="clear"/>
          </w:tcPr>
          <w:p>
            <w:pPr>
              <w:spacing w:before="80" w:after="80"/>
            </w:pPr>
            <w:r>
              <w:rPr>
                <w:b/>
                <w:color w:val="FFFFFF"/>
                <w:sz w:val="19"/>
              </w:rPr>
            </w:r>
            <w:r>
              <w:rPr>
                <w:rFonts w:ascii="Calibri" w:hAnsi="Calibri"/>
                <w:b/>
                <w:color w:val="FFFFFF"/>
                <w:sz w:val="19"/>
              </w:rPr>
              <w:t>When It Runs</w:t>
            </w:r>
          </w:p>
        </w:tc>
        <w:tc>
          <w:tcPr>
            <w:tcW w:type="dxa" w:w="2880"/>
            <w:shd w:fill="2B579A" w:val="clear"/>
          </w:tcPr>
          <w:p>
            <w:pPr>
              <w:spacing w:before="80" w:after="80"/>
            </w:pPr>
            <w:r>
              <w:rPr>
                <w:b/>
                <w:color w:val="FFFFFF"/>
                <w:sz w:val="19"/>
              </w:rPr>
            </w:r>
            <w:r>
              <w:rPr>
                <w:rFonts w:ascii="Calibri" w:hAnsi="Calibri"/>
                <w:b/>
                <w:color w:val="FFFFFF"/>
                <w:sz w:val="19"/>
              </w:rPr>
              <w:t>What It Does</w:t>
            </w:r>
          </w:p>
        </w:tc>
      </w:tr>
      <w:tr>
        <w:tc>
          <w:tcPr>
            <w:tcW w:type="dxa" w:w="2880"/>
          </w:tcPr>
          <w:p>
            <w:pPr>
              <w:spacing w:before="60" w:after="60"/>
            </w:pPr>
            <w:r/>
            <w:r>
              <w:rPr>
                <w:rFonts w:ascii="Consolas" w:hAnsi="Consolas"/>
                <w:color w:val="333333"/>
                <w:sz w:val="18"/>
                <w:shd w:fill="F2F2F2" w:val="clear"/>
              </w:rPr>
              <w:t>Update-LocMetrics</w:t>
            </w:r>
          </w:p>
        </w:tc>
        <w:tc>
          <w:tcPr>
            <w:tcW w:type="dxa" w:w="2880"/>
          </w:tcPr>
          <w:p>
            <w:pPr>
              <w:spacing w:before="60" w:after="60"/>
            </w:pPr>
            <w:r/>
            <w:r>
              <w:rPr>
                <w:rFonts w:ascii="Calibri" w:hAnsi="Calibri"/>
                <w:color w:val="000000"/>
                <w:sz w:val="19"/>
              </w:rPr>
              <w:t>After each execute phase</w:t>
            </w:r>
          </w:p>
        </w:tc>
        <w:tc>
          <w:tcPr>
            <w:tcW w:type="dxa" w:w="2880"/>
          </w:tcPr>
          <w:p>
            <w:pPr>
              <w:spacing w:before="60" w:after="60"/>
            </w:pPr>
            <w:r/>
            <w:r>
              <w:rPr>
                <w:rFonts w:ascii="Calibri" w:hAnsi="Calibri"/>
                <w:color w:val="000000"/>
                <w:sz w:val="19"/>
              </w:rPr>
              <w:t>Per-iteration LOC diff</w:t>
            </w:r>
          </w:p>
        </w:tc>
      </w:tr>
      <w:tr>
        <w:tc>
          <w:tcPr>
            <w:tcW w:type="dxa" w:w="2880"/>
            <w:shd w:fill="EDF2FA" w:val="clear"/>
          </w:tcPr>
          <w:p>
            <w:pPr>
              <w:spacing w:before="60" w:after="60"/>
            </w:pPr>
            <w:r/>
            <w:r>
              <w:rPr>
                <w:rFonts w:ascii="Consolas" w:hAnsi="Consolas"/>
                <w:color w:val="333333"/>
                <w:sz w:val="18"/>
                <w:shd w:fill="F2F2F2" w:val="clear"/>
              </w:rPr>
              <w:t>Save-LocBaseline</w:t>
            </w:r>
          </w:p>
        </w:tc>
        <w:tc>
          <w:tcPr>
            <w:tcW w:type="dxa" w:w="2880"/>
            <w:shd w:fill="EDF2FA" w:val="clear"/>
          </w:tcPr>
          <w:p>
            <w:pPr>
              <w:spacing w:before="60" w:after="60"/>
            </w:pPr>
            <w:r/>
            <w:r>
              <w:rPr>
                <w:rFonts w:ascii="Calibri" w:hAnsi="Calibri"/>
                <w:color w:val="000000"/>
                <w:sz w:val="19"/>
              </w:rPr>
              <w:t>Pipeline start</w:t>
            </w:r>
          </w:p>
        </w:tc>
        <w:tc>
          <w:tcPr>
            <w:tcW w:type="dxa" w:w="2880"/>
            <w:shd w:fill="EDF2FA" w:val="clear"/>
          </w:tcPr>
          <w:p>
            <w:pPr>
              <w:spacing w:before="60" w:after="60"/>
            </w:pPr>
            <w:r/>
            <w:r>
              <w:rPr>
                <w:rFonts w:ascii="Calibri" w:hAnsi="Calibri"/>
                <w:color w:val="000000"/>
                <w:sz w:val="19"/>
              </w:rPr>
              <w:t>Records starting commit hash</w:t>
            </w:r>
          </w:p>
        </w:tc>
      </w:tr>
      <w:tr>
        <w:tc>
          <w:tcPr>
            <w:tcW w:type="dxa" w:w="2880"/>
          </w:tcPr>
          <w:p>
            <w:pPr>
              <w:spacing w:before="60" w:after="60"/>
            </w:pPr>
            <w:r/>
            <w:r>
              <w:rPr>
                <w:rFonts w:ascii="Consolas" w:hAnsi="Consolas"/>
                <w:color w:val="333333"/>
                <w:sz w:val="18"/>
                <w:shd w:fill="F2F2F2" w:val="clear"/>
              </w:rPr>
              <w:t>Complete-LocTracking</w:t>
            </w:r>
          </w:p>
        </w:tc>
        <w:tc>
          <w:tcPr>
            <w:tcW w:type="dxa" w:w="2880"/>
          </w:tcPr>
          <w:p>
            <w:pPr>
              <w:spacing w:before="60" w:after="60"/>
            </w:pPr>
            <w:r/>
            <w:r>
              <w:rPr>
                <w:rFonts w:ascii="Calibri" w:hAnsi="Calibri"/>
                <w:color w:val="000000"/>
                <w:sz w:val="19"/>
              </w:rPr>
              <w:t>Pipeline end</w:t>
            </w:r>
          </w:p>
        </w:tc>
        <w:tc>
          <w:tcPr>
            <w:tcW w:type="dxa" w:w="2880"/>
          </w:tcPr>
          <w:p>
            <w:pPr>
              <w:spacing w:before="60" w:after="60"/>
            </w:pPr>
            <w:r/>
            <w:r>
              <w:rPr>
                <w:rFonts w:ascii="Calibri" w:hAnsi="Calibri"/>
                <w:color w:val="000000"/>
                <w:sz w:val="19"/>
              </w:rPr>
              <w:t>Grand total LOC from baseline to HEAD</w:t>
            </w:r>
          </w:p>
        </w:tc>
      </w:tr>
      <w:tr>
        <w:tc>
          <w:tcPr>
            <w:tcW w:type="dxa" w:w="2880"/>
            <w:shd w:fill="EDF2FA" w:val="clear"/>
          </w:tcPr>
          <w:p>
            <w:pPr>
              <w:spacing w:before="60" w:after="60"/>
            </w:pPr>
            <w:r/>
            <w:r>
              <w:rPr>
                <w:rFonts w:ascii="Consolas" w:hAnsi="Consolas"/>
                <w:color w:val="333333"/>
                <w:sz w:val="18"/>
                <w:shd w:fill="F2F2F2" w:val="clear"/>
              </w:rPr>
              <w:t>Get-LocContextForReview</w:t>
            </w:r>
          </w:p>
        </w:tc>
        <w:tc>
          <w:tcPr>
            <w:tcW w:type="dxa" w:w="2880"/>
            <w:shd w:fill="EDF2FA" w:val="clear"/>
          </w:tcPr>
          <w:p>
            <w:pPr>
              <w:spacing w:before="60" w:after="60"/>
            </w:pPr>
            <w:r/>
            <w:r>
              <w:rPr>
                <w:rFonts w:ascii="Calibri" w:hAnsi="Calibri"/>
                <w:color w:val="000000"/>
                <w:sz w:val="19"/>
              </w:rPr>
              <w:t>Before code review</w:t>
            </w:r>
          </w:p>
        </w:tc>
        <w:tc>
          <w:tcPr>
            <w:tcW w:type="dxa" w:w="2880"/>
            <w:shd w:fill="EDF2FA" w:val="clear"/>
          </w:tcPr>
          <w:p>
            <w:pPr>
              <w:spacing w:before="60" w:after="60"/>
            </w:pPr>
            <w:r/>
            <w:r>
              <w:rPr>
                <w:rFonts w:ascii="Calibri" w:hAnsi="Calibri"/>
                <w:color w:val="000000"/>
                <w:sz w:val="19"/>
              </w:rPr>
              <w:t>Injects LOC history into review prompts</w:t>
            </w:r>
          </w:p>
        </w:tc>
      </w:tr>
      <w:tr>
        <w:tc>
          <w:tcPr>
            <w:tcW w:type="dxa" w:w="2880"/>
          </w:tcPr>
          <w:p>
            <w:pPr>
              <w:spacing w:before="60" w:after="60"/>
            </w:pPr>
            <w:r/>
            <w:r>
              <w:rPr>
                <w:rFonts w:ascii="Consolas" w:hAnsi="Consolas"/>
                <w:color w:val="333333"/>
                <w:sz w:val="18"/>
                <w:shd w:fill="F2F2F2" w:val="clear"/>
              </w:rPr>
              <w:t>Get-LocCostSummaryText</w:t>
            </w:r>
          </w:p>
        </w:tc>
        <w:tc>
          <w:tcPr>
            <w:tcW w:type="dxa" w:w="2880"/>
          </w:tcPr>
          <w:p>
            <w:pPr>
              <w:spacing w:before="60" w:after="60"/>
            </w:pPr>
            <w:r/>
            <w:r>
              <w:rPr>
                <w:rFonts w:ascii="Calibri" w:hAnsi="Calibri"/>
                <w:color w:val="000000"/>
                <w:sz w:val="19"/>
              </w:rPr>
              <w:t>Final notification</w:t>
            </w:r>
          </w:p>
        </w:tc>
        <w:tc>
          <w:tcPr>
            <w:tcW w:type="dxa" w:w="2880"/>
          </w:tcPr>
          <w:p>
            <w:pPr>
              <w:spacing w:before="60" w:after="60"/>
            </w:pPr>
            <w:r/>
            <w:r>
              <w:rPr>
                <w:rFonts w:ascii="Calibri" w:hAnsi="Calibri"/>
                <w:color w:val="000000"/>
                <w:sz w:val="19"/>
              </w:rPr>
              <w:t>Multi-line LOC vs Cost summary</w:t>
            </w:r>
          </w:p>
        </w:tc>
      </w:tr>
    </w:tbl>
    <w:p>
      <w:pPr>
        <w:spacing w:before="80" w:after="80"/>
      </w:pPr>
    </w:p>
    <w:p>
      <w:pPr>
        <w:pStyle w:val="Heading2"/>
      </w:pPr>
      <w:r>
        <w:t>19.3 Cost-per-Line Calculation</w:t>
      </w:r>
    </w:p>
    <w:p>
      <w:pPr>
        <w:spacing w:before="40" w:after="120"/>
      </w:pPr>
      <w:r>
        <w:rPr>
          <w:rFonts w:ascii="Calibri" w:hAnsi="Calibri"/>
          <w:color w:val="000000"/>
          <w:sz w:val="22"/>
        </w:rPr>
        <w:t xml:space="preserve">When </w:t>
      </w:r>
      <w:r>
        <w:rPr>
          <w:rFonts w:ascii="Consolas" w:hAnsi="Consolas"/>
          <w:color w:val="333333"/>
          <w:sz w:val="18"/>
          <w:shd w:fill="F2F2F2" w:val="clear"/>
        </w:rPr>
        <w:t>cost_per_line</w:t>
      </w:r>
      <w:r>
        <w:rPr>
          <w:rFonts w:ascii="Calibri" w:hAnsi="Calibri"/>
          <w:color w:val="000000"/>
          <w:sz w:val="22"/>
        </w:rPr>
        <w:t xml:space="preserve"> is enabled, the system cross-references </w:t>
      </w:r>
      <w:r>
        <w:rPr>
          <w:rFonts w:ascii="Consolas" w:hAnsi="Consolas"/>
          <w:color w:val="333333"/>
          <w:sz w:val="18"/>
          <w:shd w:fill="F2F2F2" w:val="clear"/>
        </w:rPr>
        <w:t>cost-summary.json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Cost per Added Line = total_cost_usd / cumulative_lines_added</w:t>
            </w:r>
          </w:p>
          <w:p>
            <w:pPr>
              <w:spacing w:before="0" w:after="0" w:line="260" w:lineRule="exact"/>
            </w:pPr>
            <w:r>
              <w:rPr>
                <w:rFonts w:ascii="Consolas" w:hAnsi="Consolas"/>
                <w:color w:val="333333"/>
                <w:sz w:val="17"/>
              </w:rPr>
              <w:t>Cost per Net Line   = total_cost_usd / cumulative_lines_net</w:t>
            </w:r>
          </w:p>
        </w:tc>
      </w:tr>
    </w:tbl>
    <w:p>
      <w:pPr>
        <w:spacing w:before="40" w:after="40"/>
      </w:pPr>
    </w:p>
    <w:p>
      <w:pPr>
        <w:spacing w:before="40" w:after="120"/>
      </w:pPr>
      <w:r>
        <w:rPr>
          <w:rFonts w:ascii="Calibri" w:hAnsi="Calibri"/>
          <w:b/>
          <w:color w:val="000000"/>
          <w:sz w:val="22"/>
        </w:rPr>
        <w:t>Example:</w:t>
      </w:r>
      <w:r>
        <w:rPr>
          <w:rFonts w:ascii="Calibri" w:hAnsi="Calibri"/>
          <w:color w:val="000000"/>
          <w:sz w:val="22"/>
        </w:rPr>
        <w:t xml:space="preserve"> If a pipeline run costs $4.50 and produces 3,000 net lines of code, the cost per net line is $0.0015 (~$1.50 per 1,000 lines).</w:t>
      </w:r>
    </w:p>
    <w:p>
      <w:pPr>
        <w:pStyle w:val="Heading2"/>
      </w:pPr>
      <w:r>
        <w:t>19.4 Notification Integration</w:t>
      </w:r>
    </w:p>
    <w:p>
      <w:pPr>
        <w:spacing w:before="40" w:after="120"/>
      </w:pPr>
      <w:r>
        <w:rPr>
          <w:rFonts w:ascii="Calibri" w:hAnsi="Calibri"/>
          <w:color w:val="000000"/>
          <w:sz w:val="22"/>
        </w:rPr>
        <w:t>LOC metrics appear in all ntfy notification types, including cost-per-line on every iteration:</w:t>
      </w:r>
    </w:p>
    <w:p>
      <w:pPr>
        <w:spacing w:before="40" w:after="120"/>
      </w:pPr>
      <w:r>
        <w:rPr>
          <w:rFonts w:ascii="Calibri" w:hAnsi="Calibri"/>
          <w:b/>
          <w:color w:val="000000"/>
          <w:sz w:val="22"/>
        </w:rPr>
        <w:t>Per-iteration</w:t>
      </w:r>
      <w:r>
        <w:rPr>
          <w:rFonts w:ascii="Calibri" w:hAnsi="Calibri"/>
          <w:color w:val="000000"/>
          <w:sz w:val="22"/>
        </w:rPr>
        <w:t xml:space="preserve"> (includes cost-per-line via </w:t>
      </w:r>
      <w:r>
        <w:rPr>
          <w:rFonts w:ascii="Consolas" w:hAnsi="Consolas"/>
          <w:color w:val="333333"/>
          <w:sz w:val="18"/>
          <w:shd w:fill="F2F2F2" w:val="clear"/>
        </w:rPr>
        <w:t>Get-LocNotificationText</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 3 Complete</w:t>
            </w:r>
          </w:p>
          <w:p>
            <w:pPr>
              <w:spacing w:before="0" w:after="0" w:line="260" w:lineRule="exact"/>
            </w:pPr>
            <w:r>
              <w:rPr>
                <w:rFonts w:ascii="Consolas" w:hAnsi="Consolas"/>
                <w:color w:val="333333"/>
                <w:sz w:val="17"/>
              </w:rPr>
              <w:t>my-project | Health: 65% (+12%) | Batch: 5</w:t>
            </w:r>
          </w:p>
          <w:p>
            <w:pPr>
              <w:spacing w:before="0" w:after="0" w:line="260" w:lineRule="exact"/>
            </w:pPr>
            <w:r>
              <w:rPr>
                <w:rFonts w:ascii="Consolas" w:hAnsi="Consolas"/>
                <w:color w:val="333333"/>
                <w:sz w:val="17"/>
              </w:rPr>
              <w:t>Cost: $0.45 run / $1.23 total | 89K tok</w:t>
            </w:r>
          </w:p>
          <w:p>
            <w:pPr>
              <w:spacing w:before="0" w:after="0" w:line="260" w:lineRule="exact"/>
            </w:pPr>
            <w:r>
              <w:rPr>
                <w:rFonts w:ascii="Consolas" w:hAnsi="Consolas"/>
                <w:color w:val="333333"/>
                <w:sz w:val="17"/>
              </w:rPr>
              <w:t>LOC: +250 / -30 net 220 | 12 files | $0.003/line</w:t>
            </w:r>
          </w:p>
        </w:tc>
      </w:tr>
    </w:tbl>
    <w:p>
      <w:pPr>
        <w:spacing w:before="40" w:after="40"/>
      </w:pPr>
    </w:p>
    <w:p>
      <w:pPr>
        <w:spacing w:before="40" w:after="120"/>
      </w:pPr>
      <w:r>
        <w:rPr>
          <w:rFonts w:ascii="Calibri" w:hAnsi="Calibri"/>
          <w:b/>
          <w:color w:val="000000"/>
          <w:sz w:val="22"/>
        </w:rPr>
        <w:t>Completion</w:t>
      </w:r>
      <w:r>
        <w:rPr>
          <w:rFonts w:ascii="Calibri" w:hAnsi="Calibri"/>
          <w:color w:val="000000"/>
          <w:sz w:val="22"/>
        </w:rPr>
        <w:t xml:space="preserve"> (grand totals via </w:t>
      </w:r>
      <w:r>
        <w:rPr>
          <w:rFonts w:ascii="Consolas" w:hAnsi="Consolas"/>
          <w:color w:val="333333"/>
          <w:sz w:val="18"/>
          <w:shd w:fill="F2F2F2" w:val="clear"/>
        </w:rPr>
        <w:t>Get-LocCostSummaryText</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CONVERGED!</w:t>
            </w:r>
          </w:p>
          <w:p>
            <w:pPr>
              <w:spacing w:before="0" w:after="0" w:line="260" w:lineRule="exact"/>
            </w:pPr>
            <w:r>
              <w:rPr>
                <w:rFonts w:ascii="Consolas" w:hAnsi="Consolas"/>
                <w:color w:val="333333"/>
                <w:sz w:val="17"/>
              </w:rPr>
              <w:t>my-project | 100% in 8 iterations</w:t>
            </w:r>
          </w:p>
          <w:p>
            <w:pPr>
              <w:spacing w:before="0" w:after="0" w:line="260" w:lineRule="exact"/>
            </w:pPr>
            <w:r>
              <w:rPr>
                <w:rFonts w:ascii="Consolas" w:hAnsi="Consolas"/>
                <w:color w:val="333333"/>
                <w:sz w:val="17"/>
              </w:rPr>
              <w:t>--- LOC vs Cost ---</w:t>
            </w:r>
          </w:p>
          <w:p>
            <w:pPr>
              <w:spacing w:before="0" w:after="0" w:line="260" w:lineRule="exact"/>
            </w:pPr>
            <w:r>
              <w:rPr>
                <w:rFonts w:ascii="Consolas" w:hAnsi="Consolas"/>
                <w:color w:val="333333"/>
                <w:sz w:val="17"/>
              </w:rPr>
              <w:t>Lines: +3,200 / -180 net 3,020</w:t>
            </w:r>
          </w:p>
          <w:p>
            <w:pPr>
              <w:spacing w:before="0" w:after="0" w:line="260" w:lineRule="exact"/>
            </w:pPr>
            <w:r>
              <w:rPr>
                <w:rFonts w:ascii="Consolas" w:hAnsi="Consolas"/>
                <w:color w:val="333333"/>
                <w:sz w:val="17"/>
              </w:rPr>
              <w:t>Files: 95 | Iterations: 8</w:t>
            </w:r>
          </w:p>
          <w:p>
            <w:pPr>
              <w:spacing w:before="0" w:after="0" w:line="260" w:lineRule="exact"/>
            </w:pPr>
            <w:r>
              <w:rPr>
                <w:rFonts w:ascii="Consolas" w:hAnsi="Consolas"/>
                <w:color w:val="333333"/>
                <w:sz w:val="17"/>
              </w:rPr>
              <w:t>Total cost: $4.50</w:t>
            </w:r>
          </w:p>
          <w:p>
            <w:pPr>
              <w:spacing w:before="0" w:after="0" w:line="260" w:lineRule="exact"/>
            </w:pPr>
            <w:r>
              <w:rPr>
                <w:rFonts w:ascii="Consolas" w:hAnsi="Consolas"/>
                <w:color w:val="333333"/>
                <w:sz w:val="17"/>
              </w:rPr>
              <w:t>Cost/added line: $0.0014</w:t>
            </w:r>
          </w:p>
          <w:p>
            <w:pPr>
              <w:spacing w:before="0" w:after="0" w:line="260" w:lineRule="exact"/>
            </w:pPr>
            <w:r>
              <w:rPr>
                <w:rFonts w:ascii="Consolas" w:hAnsi="Consolas"/>
                <w:color w:val="333333"/>
                <w:sz w:val="17"/>
              </w:rPr>
              <w:t>Productivity: 716 lines/$</w:t>
            </w:r>
          </w:p>
        </w:tc>
      </w:tr>
    </w:tbl>
    <w:p>
      <w:pPr>
        <w:spacing w:before="40" w:after="40"/>
      </w:pPr>
    </w:p>
    <w:p>
      <w:pPr>
        <w:pStyle w:val="Heading2"/>
      </w:pPr>
      <w:r>
        <w:t>19.5 Developer Handoff LOC Section</w:t>
      </w:r>
    </w:p>
    <w:p>
      <w:pPr>
        <w:spacing w:before="40" w:after="120"/>
      </w:pPr>
      <w:r>
        <w:rPr>
          <w:rFonts w:ascii="Calibri" w:hAnsi="Calibri"/>
          <w:color w:val="000000"/>
          <w:sz w:val="22"/>
        </w:rPr>
        <w:t>The developer handoff document includes a "Lines of Code (AI-Generated)" section with:</w:t>
      </w:r>
    </w:p>
    <w:p>
      <w:pPr>
        <w:spacing w:before="20" w:after="20"/>
        <w:ind w:left="504"/>
      </w:pPr>
      <w:r>
        <w:rPr>
          <w:rFonts w:ascii="Calibri" w:hAnsi="Calibri"/>
          <w:color w:val="2B579A"/>
          <w:sz w:val="22"/>
        </w:rPr>
        <w:t xml:space="preserve">•  </w:t>
      </w:r>
      <w:r>
        <w:rPr>
          <w:rFonts w:ascii="Calibri" w:hAnsi="Calibri"/>
          <w:color w:val="000000"/>
          <w:sz w:val="22"/>
        </w:rPr>
        <w:t>Cumulative metrics table (added, deleted, net, files, iterations)</w:t>
      </w:r>
    </w:p>
    <w:p>
      <w:pPr>
        <w:spacing w:before="20" w:after="20"/>
        <w:ind w:left="504"/>
      </w:pPr>
      <w:r>
        <w:rPr>
          <w:rFonts w:ascii="Calibri" w:hAnsi="Calibri"/>
          <w:color w:val="2B579A"/>
          <w:sz w:val="22"/>
        </w:rPr>
        <w:t xml:space="preserve">•  </w:t>
      </w:r>
      <w:r>
        <w:rPr>
          <w:rFonts w:ascii="Calibri" w:hAnsi="Calibri"/>
          <w:color w:val="000000"/>
          <w:sz w:val="22"/>
        </w:rPr>
        <w:t>Cost-per-line calculations</w:t>
      </w:r>
    </w:p>
    <w:p>
      <w:pPr>
        <w:spacing w:before="20" w:after="20"/>
        <w:ind w:left="504"/>
      </w:pPr>
      <w:r>
        <w:rPr>
          <w:rFonts w:ascii="Calibri" w:hAnsi="Calibri"/>
          <w:color w:val="2B579A"/>
          <w:sz w:val="22"/>
        </w:rPr>
        <w:t xml:space="preserve">•  </w:t>
      </w:r>
      <w:r>
        <w:rPr>
          <w:rFonts w:ascii="Calibri" w:hAnsi="Calibri"/>
          <w:color w:val="000000"/>
          <w:sz w:val="22"/>
        </w:rPr>
        <w:t>Per-iteration LOC breakdown table</w:t>
      </w:r>
    </w:p>
    <w:p>
      <w:pPr>
        <w:pStyle w:val="Heading2"/>
      </w:pPr>
      <w:r>
        <w:t>19.6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"loc_tracking":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"include_extensions": [".cs", ".ts", ".tsx", ".js", ".jsx", ".css", ".scss", ".html", ".sql", ".json", ".md"],</w:t>
            </w:r>
          </w:p>
          <w:p>
            <w:pPr>
              <w:spacing w:before="0" w:after="0" w:line="260" w:lineRule="exact"/>
            </w:pPr>
            <w:r>
              <w:rPr>
                <w:rFonts w:ascii="Consolas" w:hAnsi="Consolas"/>
                <w:color w:val="333333"/>
                <w:sz w:val="17"/>
              </w:rPr>
              <w:t xml:space="preserve">    "exclude_paths": [".gsd/", "node_modules/", "bin/", "obj/", "dist/", "build/", "package-lock.json"],</w:t>
            </w:r>
          </w:p>
          <w:p>
            <w:pPr>
              <w:spacing w:before="0" w:after="0" w:line="260" w:lineRule="exact"/>
            </w:pPr>
            <w:r>
              <w:rPr>
                <w:rFonts w:ascii="Consolas" w:hAnsi="Consolas"/>
                <w:color w:val="333333"/>
                <w:sz w:val="17"/>
              </w:rPr>
              <w:t xml:space="preserve">    "track_per_file": true,</w:t>
            </w:r>
          </w:p>
          <w:p>
            <w:pPr>
              <w:spacing w:before="0" w:after="0" w:line="260" w:lineRule="exact"/>
            </w:pPr>
            <w:r>
              <w:rPr>
                <w:rFonts w:ascii="Consolas" w:hAnsi="Consolas"/>
                <w:color w:val="333333"/>
                <w:sz w:val="17"/>
              </w:rPr>
              <w:t xml:space="preserve">    "cost_per_line": true</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.gsd/costs/loc-metrics.json</w:t>
      </w:r>
    </w:p>
    <w:p>
      <w:pPr>
        <w:pStyle w:val="Heading1"/>
        <w:pBdr>
          <w:bottom w:val="single" w:sz="8" w:space="1" w:color="2B579A"/>
        </w:pBdr>
      </w:pPr>
      <w:r>
        <w:t>Chapter 20: Maintenance Mode (Post-Launch Updates)</w:t>
      </w:r>
    </w:p>
    <w:p>
      <w:pPr>
        <w:pStyle w:val="Heading2"/>
      </w:pPr>
      <w:r>
        <w:t>20.1 Overview</w:t>
      </w:r>
    </w:p>
    <w:p>
      <w:pPr>
        <w:spacing w:before="40" w:after="120"/>
      </w:pPr>
      <w:r>
        <w:rPr>
          <w:rFonts w:ascii="Calibri" w:hAnsi="Calibri"/>
          <w:color w:val="000000"/>
          <w:sz w:val="22"/>
        </w:rPr>
        <w:t>After a project reaches 100% health and is published, the GSD Engine supports ongoing maintenance through three new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Capability</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Use Case</w:t>
            </w:r>
          </w:p>
        </w:tc>
      </w:tr>
      <w:tr>
        <w:tc>
          <w:tcPr>
            <w:tcW w:type="dxa" w:w="2880"/>
          </w:tcPr>
          <w:p>
            <w:pPr>
              <w:spacing w:before="60" w:after="60"/>
            </w:pPr>
            <w:r/>
            <w:r>
              <w:rPr>
                <w:rFonts w:ascii="Calibri" w:hAnsi="Calibri"/>
                <w:color w:val="000000"/>
                <w:sz w:val="19"/>
              </w:rPr>
              <w:t>Bug fixes</w:t>
            </w:r>
          </w:p>
        </w:tc>
        <w:tc>
          <w:tcPr>
            <w:tcW w:type="dxa" w:w="2880"/>
          </w:tcPr>
          <w:p>
            <w:pPr>
              <w:spacing w:before="60" w:after="60"/>
            </w:pPr>
            <w:r/>
            <w:r>
              <w:rPr>
                <w:rFonts w:ascii="Consolas" w:hAnsi="Consolas"/>
                <w:color w:val="333333"/>
                <w:sz w:val="18"/>
                <w:shd w:fill="F2F2F2" w:val="clear"/>
              </w:rPr>
              <w:t>gsd-fix "description"</w:t>
            </w:r>
          </w:p>
        </w:tc>
        <w:tc>
          <w:tcPr>
            <w:tcW w:type="dxa" w:w="2880"/>
          </w:tcPr>
          <w:p>
            <w:pPr>
              <w:spacing w:before="60" w:after="60"/>
            </w:pPr>
            <w:r/>
            <w:r>
              <w:rPr>
                <w:rFonts w:ascii="Calibri" w:hAnsi="Calibri"/>
                <w:color w:val="000000"/>
                <w:sz w:val="19"/>
              </w:rPr>
              <w:t>Quick fix of production bugs</w:t>
            </w:r>
          </w:p>
        </w:tc>
      </w:tr>
      <w:tr>
        <w:tc>
          <w:tcPr>
            <w:tcW w:type="dxa" w:w="2880"/>
            <w:shd w:fill="EDF2FA" w:val="clear"/>
          </w:tcPr>
          <w:p>
            <w:pPr>
              <w:spacing w:before="60" w:after="60"/>
            </w:pPr>
            <w:r/>
            <w:r>
              <w:rPr>
                <w:rFonts w:ascii="Calibri" w:hAnsi="Calibri"/>
                <w:color w:val="000000"/>
                <w:sz w:val="19"/>
              </w:rPr>
              <w:t>Feature updates</w:t>
            </w:r>
          </w:p>
        </w:tc>
        <w:tc>
          <w:tcPr>
            <w:tcW w:type="dxa" w:w="2880"/>
            <w:shd w:fill="EDF2FA" w:val="clear"/>
          </w:tcPr>
          <w:p>
            <w:pPr>
              <w:spacing w:before="60" w:after="60"/>
            </w:pPr>
            <w:r/>
            <w:r>
              <w:rPr>
                <w:rFonts w:ascii="Consolas" w:hAnsi="Consolas"/>
                <w:color w:val="333333"/>
                <w:sz w:val="18"/>
                <w:shd w:fill="F2F2F2" w:val="clear"/>
              </w:rPr>
              <w:t>gsd-update</w:t>
            </w:r>
          </w:p>
        </w:tc>
        <w:tc>
          <w:tcPr>
            <w:tcW w:type="dxa" w:w="2880"/>
            <w:shd w:fill="EDF2FA" w:val="clear"/>
          </w:tcPr>
          <w:p>
            <w:pPr>
              <w:spacing w:before="60" w:after="60"/>
            </w:pPr>
            <w:r/>
            <w:r>
              <w:rPr>
                <w:rFonts w:ascii="Calibri" w:hAnsi="Calibri"/>
                <w:color w:val="000000"/>
                <w:sz w:val="19"/>
              </w:rPr>
              <w:t>Add new features from updated specs</w:t>
            </w:r>
          </w:p>
        </w:tc>
      </w:tr>
      <w:tr>
        <w:tc>
          <w:tcPr>
            <w:tcW w:type="dxa" w:w="2880"/>
          </w:tcPr>
          <w:p>
            <w:pPr>
              <w:spacing w:before="60" w:after="60"/>
            </w:pPr>
            <w:r/>
            <w:r>
              <w:rPr>
                <w:rFonts w:ascii="Calibri" w:hAnsi="Calibri"/>
                <w:color w:val="000000"/>
                <w:sz w:val="19"/>
              </w:rPr>
              <w:t>Scoped convergence</w:t>
            </w:r>
          </w:p>
        </w:tc>
        <w:tc>
          <w:tcPr>
            <w:tcW w:type="dxa" w:w="2880"/>
          </w:tcPr>
          <w:p>
            <w:pPr>
              <w:spacing w:before="60" w:after="60"/>
            </w:pPr>
            <w:r/>
            <w:r>
              <w:rPr>
                <w:rFonts w:ascii="Consolas" w:hAnsi="Consolas"/>
                <w:color w:val="333333"/>
                <w:sz w:val="18"/>
                <w:shd w:fill="F2F2F2" w:val="clear"/>
              </w:rPr>
              <w:t>gsd-converge --Scope "source:bug_report"</w:t>
            </w:r>
          </w:p>
        </w:tc>
        <w:tc>
          <w:tcPr>
            <w:tcW w:type="dxa" w:w="2880"/>
          </w:tcPr>
          <w:p>
            <w:pPr>
              <w:spacing w:before="60" w:after="60"/>
            </w:pPr>
            <w:r/>
            <w:r>
              <w:rPr>
                <w:rFonts w:ascii="Calibri" w:hAnsi="Calibri"/>
                <w:color w:val="000000"/>
                <w:sz w:val="19"/>
              </w:rPr>
              <w:t>Target specific requirement groups</w:t>
            </w:r>
          </w:p>
        </w:tc>
      </w:tr>
    </w:tbl>
    <w:p>
      <w:pPr>
        <w:spacing w:before="80" w:after="80"/>
      </w:pPr>
    </w:p>
    <w:p>
      <w:pPr>
        <w:spacing w:before="40" w:after="120"/>
      </w:pPr>
      <w:r>
        <w:rPr>
          <w:rFonts w:ascii="Calibri" w:hAnsi="Calibri"/>
          <w:color w:val="000000"/>
          <w:sz w:val="22"/>
        </w:rPr>
        <w:t>All three build on the existing convergence pipeline with minimal new infrastructure.</w:t>
      </w:r>
    </w:p>
    <w:p>
      <w:pPr>
        <w:pStyle w:val="Heading2"/>
      </w:pPr>
      <w:r>
        <w:t>20.2 Bug Fix Mode (gsd-fix)</w:t>
      </w:r>
    </w:p>
    <w:p>
      <w:pPr>
        <w:spacing w:before="40" w:after="120"/>
      </w:pPr>
      <w:r>
        <w:rPr>
          <w:rFonts w:ascii="Calibri" w:hAnsi="Calibri"/>
          <w:color w:val="000000"/>
          <w:sz w:val="22"/>
        </w:rPr>
        <w:t xml:space="preserve">The </w:t>
      </w:r>
      <w:r>
        <w:rPr>
          <w:rFonts w:ascii="Consolas" w:hAnsi="Consolas"/>
          <w:color w:val="333333"/>
          <w:sz w:val="18"/>
          <w:shd w:fill="F2F2F2" w:val="clear"/>
        </w:rPr>
        <w:t>gsd-fix</w:t>
      </w:r>
      <w:r>
        <w:rPr>
          <w:rFonts w:ascii="Calibri" w:hAnsi="Calibri"/>
          <w:color w:val="000000"/>
          <w:sz w:val="22"/>
        </w:rPr>
        <w:t xml:space="preserve"> command is a shortcut for fixing production bugs. It auto-creates requirement entries in the matrix, writes error context for agent injection, and runs a short convergence cycle.</w:t>
      </w:r>
    </w:p>
    <w:p>
      <w:pPr>
        <w:pStyle w:val="Heading3"/>
      </w:pPr>
      <w:r>
        <w:t>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Fix a single bug</w:t>
            </w:r>
          </w:p>
          <w:p>
            <w:pPr>
              <w:spacing w:before="0" w:after="0" w:line="260" w:lineRule="exact"/>
            </w:pPr>
            <w:r>
              <w:rPr>
                <w:rFonts w:ascii="Consolas" w:hAnsi="Consolas"/>
                <w:color w:val="333333"/>
                <w:sz w:val="17"/>
              </w:rPr>
              <w:t>gsd-fix "Login fails when email contains + character"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Fix multiple bugs</w:t>
            </w:r>
          </w:p>
          <w:p>
            <w:pPr>
              <w:spacing w:before="0" w:after="0" w:line="260" w:lineRule="exact"/>
            </w:pPr>
            <w:r>
              <w:rPr>
                <w:rFonts w:ascii="Consolas" w:hAnsi="Consolas"/>
                <w:color w:val="333333"/>
                <w:sz w:val="17"/>
              </w:rPr>
              <w:t>gsd-fix "Login fails with +" "Report totals include voided records" "API returns 500 on null input"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Fix from a file (one bug per line, or markdown list)</w:t>
            </w:r>
          </w:p>
          <w:p>
            <w:pPr>
              <w:spacing w:before="0" w:after="0" w:line="260" w:lineRule="exact"/>
            </w:pPr>
            <w:r>
              <w:rPr>
                <w:rFonts w:ascii="Consolas" w:hAnsi="Consolas"/>
                <w:color w:val="333333"/>
                <w:sz w:val="17"/>
              </w:rPr>
              <w:t>gsd-fix -File bugs.md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Fix from a directory with screenshots, logs, and detailed markdown</w:t>
            </w:r>
          </w:p>
          <w:p>
            <w:pPr>
              <w:spacing w:before="0" w:after="0" w:line="260" w:lineRule="exact"/>
            </w:pPr>
            <w:r>
              <w:rPr>
                <w:rFonts w:ascii="Consolas" w:hAnsi="Consolas"/>
                <w:color w:val="333333"/>
                <w:sz w:val="17"/>
              </w:rPr>
              <w:t>gsd-fix -BugDir ./bugs/login-issue/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Dry run (preview without executing)</w:t>
            </w:r>
          </w:p>
          <w:p>
            <w:pPr>
              <w:spacing w:before="0" w:after="0" w:line="260" w:lineRule="exact"/>
            </w:pPr>
            <w:r>
              <w:rPr>
                <w:rFonts w:ascii="Consolas" w:hAnsi="Consolas"/>
                <w:color w:val="333333"/>
                <w:sz w:val="17"/>
              </w:rPr>
              <w:t>gsd-fix "Login fails with +" -DryRun</w:t>
            </w:r>
          </w:p>
        </w:tc>
      </w:tr>
    </w:tbl>
    <w:p>
      <w:pPr>
        <w:spacing w:before="40" w:after="40"/>
      </w:pPr>
    </w:p>
    <w:p>
      <w:pPr>
        <w:pStyle w:val="Heading3"/>
      </w:pPr>
      <w:r>
        <w:t>What gsd-fix Does</w:t>
      </w:r>
    </w:p>
    <w:p>
      <w:pPr>
        <w:spacing w:before="20" w:after="20"/>
        <w:ind w:left="504" w:hanging="360"/>
      </w:pPr>
      <w:r>
        <w:rPr>
          <w:rFonts w:ascii="Calibri" w:hAnsi="Calibri"/>
          <w:b/>
          <w:color w:val="2B579A"/>
          <w:sz w:val="22"/>
        </w:rPr>
        <w:t xml:space="preserve">1.  </w:t>
      </w:r>
      <w:r>
        <w:rPr>
          <w:rFonts w:ascii="Calibri" w:hAnsi="Calibri"/>
          <w:color w:val="000000"/>
          <w:sz w:val="22"/>
        </w:rPr>
        <w:t>Parses bug descriptions from arguments, file, or directory</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Creates requirement entries in </w:t>
      </w:r>
      <w:r>
        <w:rPr>
          <w:rFonts w:ascii="Consolas" w:hAnsi="Consolas"/>
          <w:color w:val="333333"/>
          <w:sz w:val="18"/>
          <w:shd w:fill="F2F2F2" w:val="clear"/>
        </w:rPr>
        <w:t>requirements-matrix.json</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req_id</w:t>
      </w:r>
      <w:r>
        <w:rPr>
          <w:rFonts w:ascii="Calibri" w:hAnsi="Calibri"/>
          <w:color w:val="000000"/>
          <w:sz w:val="22"/>
        </w:rPr>
        <w:t xml:space="preserve">: </w:t>
      </w:r>
      <w:r>
        <w:rPr>
          <w:rFonts w:ascii="Consolas" w:hAnsi="Consolas"/>
          <w:color w:val="333333"/>
          <w:sz w:val="18"/>
          <w:shd w:fill="F2F2F2" w:val="clear"/>
        </w:rPr>
        <w:t>BUG-001</w:t>
      </w:r>
      <w:r>
        <w:rPr>
          <w:rFonts w:ascii="Calibri" w:hAnsi="Calibri"/>
          <w:color w:val="000000"/>
          <w:sz w:val="22"/>
        </w:rPr>
        <w:t xml:space="preserve">, </w:t>
      </w:r>
      <w:r>
        <w:rPr>
          <w:rFonts w:ascii="Consolas" w:hAnsi="Consolas"/>
          <w:color w:val="333333"/>
          <w:sz w:val="18"/>
          <w:shd w:fill="F2F2F2" w:val="clear"/>
        </w:rPr>
        <w:t>BUG-002</w:t>
      </w:r>
      <w:r>
        <w:rPr>
          <w:rFonts w:ascii="Calibri" w:hAnsi="Calibri"/>
          <w:color w:val="000000"/>
          <w:sz w:val="22"/>
        </w:rPr>
        <w:t>, etc.</w:t>
      </w:r>
    </w:p>
    <w:p>
      <w:pPr>
        <w:spacing w:before="20" w:after="20"/>
        <w:ind w:left="504"/>
      </w:pPr>
      <w:r>
        <w:rPr>
          <w:rFonts w:ascii="Calibri" w:hAnsi="Calibri"/>
          <w:color w:val="2B579A"/>
          <w:sz w:val="22"/>
        </w:rPr>
        <w:t xml:space="preserve">•  </w:t>
      </w:r>
      <w:r>
        <w:rPr>
          <w:rFonts w:ascii="Consolas" w:hAnsi="Consolas"/>
          <w:color w:val="333333"/>
          <w:sz w:val="18"/>
          <w:shd w:fill="F2F2F2" w:val="clear"/>
        </w:rPr>
        <w:t>source</w:t>
      </w:r>
      <w:r>
        <w:rPr>
          <w:rFonts w:ascii="Calibri" w:hAnsi="Calibri"/>
          <w:color w:val="000000"/>
          <w:sz w:val="22"/>
        </w:rPr>
        <w:t xml:space="preserve">: </w:t>
      </w:r>
      <w:r>
        <w:rPr>
          <w:rFonts w:ascii="Consolas" w:hAnsi="Consolas"/>
          <w:color w:val="333333"/>
          <w:sz w:val="18"/>
          <w:shd w:fill="F2F2F2" w:val="clear"/>
        </w:rPr>
        <w:t>bug_report</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w:t>
      </w:r>
      <w:r>
        <w:rPr>
          <w:rFonts w:ascii="Consolas" w:hAnsi="Consolas"/>
          <w:color w:val="333333"/>
          <w:sz w:val="18"/>
          <w:shd w:fill="F2F2F2" w:val="clear"/>
        </w:rPr>
        <w:t>not_started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priority</w:t>
      </w:r>
      <w:r>
        <w:rPr>
          <w:rFonts w:ascii="Calibri" w:hAnsi="Calibri"/>
          <w:color w:val="000000"/>
          <w:sz w:val="22"/>
        </w:rPr>
        <w:t xml:space="preserve">: </w:t>
      </w:r>
      <w:r>
        <w:rPr>
          <w:rFonts w:ascii="Consolas" w:hAnsi="Consolas"/>
          <w:color w:val="333333"/>
          <w:sz w:val="18"/>
          <w:shd w:fill="F2F2F2" w:val="clear"/>
        </w:rPr>
        <w:t>critical</w:t>
      </w:r>
    </w:p>
    <w:p>
      <w:pPr>
        <w:spacing w:before="20" w:after="20"/>
        <w:ind w:left="504"/>
      </w:pPr>
      <w:r>
        <w:rPr>
          <w:rFonts w:ascii="Calibri" w:hAnsi="Calibri"/>
          <w:color w:val="2B579A"/>
          <w:sz w:val="22"/>
        </w:rPr>
        <w:t xml:space="preserve">•  </w:t>
      </w:r>
      <w:r>
        <w:rPr>
          <w:rFonts w:ascii="Consolas" w:hAnsi="Consolas"/>
          <w:color w:val="333333"/>
          <w:sz w:val="18"/>
          <w:shd w:fill="F2F2F2" w:val="clear"/>
        </w:rPr>
        <w:t>spec_version</w:t>
      </w:r>
      <w:r>
        <w:rPr>
          <w:rFonts w:ascii="Calibri" w:hAnsi="Calibri"/>
          <w:color w:val="000000"/>
          <w:sz w:val="22"/>
        </w:rPr>
        <w:t xml:space="preserve">: </w:t>
      </w:r>
      <w:r>
        <w:rPr>
          <w:rFonts w:ascii="Consolas" w:hAnsi="Consolas"/>
          <w:color w:val="333333"/>
          <w:sz w:val="18"/>
          <w:shd w:fill="F2F2F2" w:val="clear"/>
        </w:rPr>
        <w:t>fix</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w:t>
      </w:r>
      <w:r>
        <w:rPr>
          <w:rFonts w:ascii="Consolas" w:hAnsi="Consolas"/>
          <w:color w:val="333333"/>
          <w:sz w:val="18"/>
          <w:shd w:fill="F2F2F2" w:val="clear"/>
        </w:rPr>
        <w:t>-BugDir</w:t>
      </w:r>
      <w:r>
        <w:rPr>
          <w:rFonts w:ascii="Calibri" w:hAnsi="Calibri"/>
          <w:color w:val="000000"/>
          <w:sz w:val="22"/>
        </w:rPr>
        <w:t xml:space="preserve"> is used, copies all artifacts (screenshots, logs, files) to </w:t>
      </w:r>
      <w:r>
        <w:rPr>
          <w:rFonts w:ascii="Consolas" w:hAnsi="Consolas"/>
          <w:color w:val="333333"/>
          <w:sz w:val="18"/>
          <w:shd w:fill="F2F2F2" w:val="clear"/>
        </w:rPr>
        <w:t>.gsd/supervisor/bug-artifacts/BUG-xxx/</w:t>
      </w:r>
    </w:p>
    <w:p>
      <w:pPr>
        <w:spacing w:before="20" w:after="20"/>
        <w:ind w:left="504" w:hanging="360"/>
      </w:pPr>
      <w:r>
        <w:rPr>
          <w:rFonts w:ascii="Calibri" w:hAnsi="Calibri"/>
          <w:b/>
          <w:color w:val="2B579A"/>
          <w:sz w:val="22"/>
        </w:rPr>
        <w:t xml:space="preserve">4.  </w:t>
      </w:r>
      <w:r>
        <w:rPr>
          <w:rFonts w:ascii="Calibri" w:hAnsi="Calibri"/>
          <w:color w:val="000000"/>
          <w:sz w:val="22"/>
        </w:rPr>
        <w:t>Recalculates health score (drops from 100% based on new items)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Writes bug details to </w:t>
      </w:r>
      <w:r>
        <w:rPr>
          <w:rFonts w:ascii="Consolas" w:hAnsi="Consolas"/>
          <w:color w:val="333333"/>
          <w:sz w:val="18"/>
          <w:shd w:fill="F2F2F2" w:val="clear"/>
        </w:rPr>
        <w:t>.gsd/supervisor/error-context.md</w:t>
      </w:r>
      <w:r>
        <w:rPr>
          <w:rFonts w:ascii="Calibri" w:hAnsi="Calibri"/>
          <w:color w:val="000000"/>
          <w:sz w:val="22"/>
        </w:rPr>
        <w:t xml:space="preserve"> (injected into all agent prompts):</w:t>
      </w:r>
    </w:p>
    <w:p>
      <w:pPr>
        <w:spacing w:before="20" w:after="20"/>
        <w:ind w:left="504"/>
      </w:pPr>
      <w:r>
        <w:rPr>
          <w:rFonts w:ascii="Calibri" w:hAnsi="Calibri"/>
          <w:color w:val="2B579A"/>
          <w:sz w:val="22"/>
        </w:rPr>
        <w:t xml:space="preserve">•  </w:t>
      </w:r>
      <w:r>
        <w:rPr>
          <w:rFonts w:ascii="Calibri" w:hAnsi="Calibri"/>
          <w:color w:val="000000"/>
          <w:sz w:val="22"/>
        </w:rPr>
        <w:t>Screenshot references (Claude reads images during code-review/plan phases)</w:t>
      </w:r>
    </w:p>
    <w:p>
      <w:pPr>
        <w:spacing w:before="20" w:after="20"/>
        <w:ind w:left="504"/>
      </w:pPr>
      <w:r>
        <w:rPr>
          <w:rFonts w:ascii="Calibri" w:hAnsi="Calibri"/>
          <w:color w:val="2B579A"/>
          <w:sz w:val="22"/>
        </w:rPr>
        <w:t xml:space="preserve">•  </w:t>
      </w:r>
      <w:r>
        <w:rPr>
          <w:rFonts w:ascii="Calibri" w:hAnsi="Calibri"/>
          <w:color w:val="000000"/>
          <w:sz w:val="22"/>
        </w:rPr>
        <w:t>Log file snippets (first 20 lines inlined for context)</w:t>
      </w:r>
    </w:p>
    <w:p>
      <w:pPr>
        <w:spacing w:before="20" w:after="20"/>
        <w:ind w:left="504"/>
      </w:pPr>
      <w:r>
        <w:rPr>
          <w:rFonts w:ascii="Calibri" w:hAnsi="Calibri"/>
          <w:color w:val="2B579A"/>
          <w:sz w:val="22"/>
        </w:rPr>
        <w:t xml:space="preserve">•  </w:t>
      </w:r>
      <w:r>
        <w:rPr>
          <w:rFonts w:ascii="Calibri" w:hAnsi="Calibri"/>
          <w:color w:val="000000"/>
          <w:sz w:val="22"/>
        </w:rPr>
        <w:t>Full markdown bug report appended</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Calls </w:t>
      </w:r>
      <w:r>
        <w:rPr>
          <w:rFonts w:ascii="Consolas" w:hAnsi="Consolas"/>
          <w:color w:val="333333"/>
          <w:sz w:val="18"/>
          <w:shd w:fill="F2F2F2" w:val="clear"/>
        </w:rPr>
        <w:t>gsd-converge</w:t>
      </w:r>
      <w:r>
        <w:rPr>
          <w:rFonts w:ascii="Calibri" w:hAnsi="Calibri"/>
          <w:color w:val="000000"/>
          <w:sz w:val="22"/>
        </w:rPr>
        <w:t xml:space="preserve"> with fix-optimized defaults:</w:t>
      </w:r>
    </w:p>
    <w:p>
      <w:pPr>
        <w:spacing w:before="20" w:after="20"/>
        <w:ind w:left="504"/>
      </w:pPr>
      <w:r>
        <w:rPr>
          <w:rFonts w:ascii="Calibri" w:hAnsi="Calibri"/>
          <w:color w:val="2B579A"/>
          <w:sz w:val="22"/>
        </w:rPr>
        <w:t xml:space="preserve">•  </w:t>
      </w:r>
      <w:r>
        <w:rPr>
          <w:rFonts w:ascii="Consolas" w:hAnsi="Consolas"/>
          <w:color w:val="333333"/>
          <w:sz w:val="18"/>
          <w:shd w:fill="F2F2F2" w:val="clear"/>
        </w:rPr>
        <w:t>MaxIterations</w:t>
      </w:r>
      <w:r>
        <w:rPr>
          <w:rFonts w:ascii="Calibri" w:hAnsi="Calibri"/>
          <w:color w:val="000000"/>
          <w:sz w:val="22"/>
        </w:rPr>
        <w:t>: 5</w:t>
      </w:r>
    </w:p>
    <w:p>
      <w:pPr>
        <w:spacing w:before="20" w:after="20"/>
        <w:ind w:left="504"/>
      </w:pPr>
      <w:r>
        <w:rPr>
          <w:rFonts w:ascii="Calibri" w:hAnsi="Calibri"/>
          <w:color w:val="2B579A"/>
          <w:sz w:val="22"/>
        </w:rPr>
        <w:t xml:space="preserve">•  </w:t>
      </w:r>
      <w:r>
        <w:rPr>
          <w:rFonts w:ascii="Consolas" w:hAnsi="Consolas"/>
          <w:color w:val="333333"/>
          <w:sz w:val="18"/>
          <w:shd w:fill="F2F2F2" w:val="clear"/>
        </w:rPr>
        <w:t>BatchSize</w:t>
      </w:r>
      <w:r>
        <w:rPr>
          <w:rFonts w:ascii="Calibri" w:hAnsi="Calibri"/>
          <w:color w:val="000000"/>
          <w:sz w:val="22"/>
        </w:rPr>
        <w:t>: 3</w:t>
      </w:r>
    </w:p>
    <w:p>
      <w:pPr>
        <w:spacing w:before="20" w:after="20"/>
        <w:ind w:left="504"/>
      </w:pPr>
      <w:r>
        <w:rPr>
          <w:rFonts w:ascii="Calibri" w:hAnsi="Calibri"/>
          <w:color w:val="2B579A"/>
          <w:sz w:val="22"/>
        </w:rPr>
        <w:t xml:space="preserve">•  </w:t>
      </w:r>
      <w:r>
        <w:rPr>
          <w:rFonts w:ascii="Consolas" w:hAnsi="Consolas"/>
          <w:color w:val="333333"/>
          <w:sz w:val="18"/>
          <w:shd w:fill="F2F2F2" w:val="clear"/>
        </w:rPr>
        <w:t>SkipResearch</w:t>
      </w:r>
      <w:r>
        <w:rPr>
          <w:rFonts w:ascii="Calibri" w:hAnsi="Calibri"/>
          <w:color w:val="000000"/>
          <w:sz w:val="22"/>
        </w:rPr>
        <w:t>: true (saves tokens)</w:t>
      </w:r>
    </w:p>
    <w:p>
      <w:pPr>
        <w:spacing w:before="20" w:after="20"/>
        <w:ind w:left="504"/>
      </w:pPr>
      <w:r>
        <w:rPr>
          <w:rFonts w:ascii="Calibri" w:hAnsi="Calibri"/>
          <w:color w:val="2B579A"/>
          <w:sz w:val="22"/>
        </w:rPr>
        <w:t xml:space="preserve">•  </w:t>
      </w:r>
      <w:r>
        <w:rPr>
          <w:rFonts w:ascii="Consolas" w:hAnsi="Consolas"/>
          <w:color w:val="333333"/>
          <w:sz w:val="18"/>
          <w:shd w:fill="F2F2F2" w:val="clear"/>
        </w:rPr>
        <w:t>Scope</w:t>
      </w:r>
      <w:r>
        <w:rPr>
          <w:rFonts w:ascii="Calibri" w:hAnsi="Calibri"/>
          <w:color w:val="000000"/>
          <w:sz w:val="22"/>
        </w:rPr>
        <w:t xml:space="preserve">: </w:t>
      </w:r>
      <w:r>
        <w:rPr>
          <w:rFonts w:ascii="Consolas" w:hAnsi="Consolas"/>
          <w:color w:val="333333"/>
          <w:sz w:val="18"/>
          <w:shd w:fill="F2F2F2" w:val="clear"/>
        </w:rPr>
        <w:t>source:bug_report</w:t>
      </w:r>
      <w:r>
        <w:rPr>
          <w:rFonts w:ascii="Calibri" w:hAnsi="Calibri"/>
          <w:color w:val="000000"/>
          <w:sz w:val="22"/>
        </w:rPr>
        <w:t xml:space="preserve"> (only fixes bugs, ignores feature requirements)</w:t>
      </w:r>
    </w:p>
    <w:p>
      <w:pPr>
        <w:pStyle w:val="Heading3"/>
      </w:pPr>
      <w:r>
        <w:t>Input Modes</w:t>
      </w:r>
    </w:p>
    <w:p>
      <w:pPr>
        <w:spacing w:before="40" w:after="120"/>
      </w:pPr>
      <w:r>
        <w:rPr>
          <w:rFonts w:ascii="Calibri" w:hAnsi="Calibri"/>
          <w:b/>
          <w:color w:val="000000"/>
          <w:sz w:val="22"/>
        </w:rPr>
        <w:t>Mode 1: CLI Arguments</w:t>
      </w:r>
      <w:r>
        <w:rPr>
          <w:rFonts w:ascii="Calibri" w:hAnsi="Calibri"/>
          <w:color w:val="000000"/>
          <w:sz w:val="22"/>
        </w:rPr>
        <w:t xml:space="preserve"> — Quick, one-line descriptions: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gsd-fix "Login fails when email contains '+' character"</w:t>
            </w:r>
          </w:p>
        </w:tc>
      </w:tr>
    </w:tbl>
    <w:p>
      <w:pPr>
        <w:spacing w:before="40" w:after="40"/>
      </w:pPr>
    </w:p>
    <w:p>
      <w:pPr>
        <w:spacing w:before="40" w:after="120"/>
      </w:pPr>
      <w:r>
        <w:rPr>
          <w:rFonts w:ascii="Calibri" w:hAnsi="Calibri"/>
          <w:b/>
          <w:color w:val="000000"/>
          <w:sz w:val="22"/>
        </w:rPr>
        <w:t>Mode 2: Bug File</w:t>
      </w:r>
      <w:r>
        <w:rPr>
          <w:rFonts w:ascii="Calibri" w:hAnsi="Calibri"/>
          <w:color w:val="000000"/>
          <w:sz w:val="22"/>
        </w:rPr>
        <w:t xml:space="preserve"> — One bug per line (plain text or markdown list):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Login fails when email contains '+' character</w:t>
            </w:r>
          </w:p>
          <w:p>
            <w:pPr>
              <w:spacing w:before="0" w:after="0" w:line="260" w:lineRule="exact"/>
            </w:pPr>
            <w:r>
              <w:rPr>
                <w:rFonts w:ascii="Consolas" w:hAnsi="Consolas"/>
                <w:color w:val="333333"/>
                <w:sz w:val="17"/>
              </w:rPr>
              <w:t>- Report totals include voided records in SUM</w:t>
            </w:r>
          </w:p>
          <w:p>
            <w:pPr>
              <w:spacing w:before="0" w:after="0" w:line="260" w:lineRule="exact"/>
            </w:pPr>
            <w:r>
              <w:rPr>
                <w:rFonts w:ascii="Consolas" w:hAnsi="Consolas"/>
                <w:color w:val="333333"/>
                <w:sz w:val="17"/>
              </w:rPr>
              <w:t>- API returns 500 when userId is null</w:t>
            </w:r>
          </w:p>
        </w:tc>
      </w:tr>
    </w:tbl>
    <w:p>
      <w:pPr>
        <w:spacing w:before="40" w:after="40"/>
      </w:pPr>
    </w:p>
    <w:p>
      <w:pPr>
        <w:spacing w:before="40" w:after="120"/>
      </w:pPr>
      <w:r>
        <w:rPr>
          <w:rFonts w:ascii="Calibri" w:hAnsi="Calibri"/>
          <w:b/>
          <w:color w:val="000000"/>
          <w:sz w:val="22"/>
        </w:rPr>
        <w:t>Mode 3: Bug Directory</w:t>
      </w:r>
      <w:r>
        <w:rPr>
          <w:rFonts w:ascii="Calibri" w:hAnsi="Calibri"/>
          <w:color w:val="000000"/>
          <w:sz w:val="22"/>
        </w:rPr>
        <w:t xml:space="preserve"> — Rich input with screenshots, logs, and files: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bugs/login-issue/</w:t>
            </w:r>
          </w:p>
          <w:p>
            <w:pPr>
              <w:spacing w:before="0" w:after="0" w:line="260" w:lineRule="exact"/>
            </w:pPr>
            <w:r>
              <w:rPr>
                <w:rFonts w:ascii="Consolas" w:hAnsi="Consolas"/>
                <w:color w:val="333333"/>
                <w:sz w:val="17"/>
              </w:rPr>
              <w:t xml:space="preserve">  bug.md              # Detailed description with steps to reproduce</w:t>
            </w:r>
          </w:p>
          <w:p>
            <w:pPr>
              <w:spacing w:before="0" w:after="0" w:line="260" w:lineRule="exact"/>
            </w:pPr>
            <w:r>
              <w:rPr>
                <w:rFonts w:ascii="Consolas" w:hAnsi="Consolas"/>
                <w:color w:val="333333"/>
                <w:sz w:val="17"/>
              </w:rPr>
              <w:t xml:space="preserve">  error-screenshot.png # Screenshot of the error</w:t>
            </w:r>
          </w:p>
          <w:p>
            <w:pPr>
              <w:spacing w:before="0" w:after="0" w:line="260" w:lineRule="exact"/>
            </w:pPr>
            <w:r>
              <w:rPr>
                <w:rFonts w:ascii="Consolas" w:hAnsi="Consolas"/>
                <w:color w:val="333333"/>
                <w:sz w:val="17"/>
              </w:rPr>
              <w:t xml:space="preserve">  server.log          # Relevant log extract</w:t>
            </w:r>
          </w:p>
          <w:p>
            <w:pPr>
              <w:spacing w:before="0" w:after="0" w:line="260" w:lineRule="exact"/>
            </w:pPr>
            <w:r>
              <w:rPr>
                <w:rFonts w:ascii="Consolas" w:hAnsi="Consolas"/>
                <w:color w:val="333333"/>
                <w:sz w:val="17"/>
              </w:rPr>
              <w:t xml:space="preserve">  repro.http          # HTTP request that triggers the bug</w:t>
            </w:r>
          </w:p>
        </w:tc>
      </w:tr>
    </w:tbl>
    <w:p>
      <w:pPr>
        <w:spacing w:before="40" w:after="40"/>
      </w:pPr>
    </w:p>
    <w:p>
      <w:pPr>
        <w:spacing w:before="40" w:after="120"/>
      </w:pPr>
      <w:r>
        <w:rPr>
          <w:rFonts w:ascii="Calibri" w:hAnsi="Calibri"/>
          <w:color w:val="000000"/>
          <w:sz w:val="22"/>
        </w:rPr>
        <w:t xml:space="preserve">The </w:t>
      </w:r>
      <w:r>
        <w:rPr>
          <w:rFonts w:ascii="Consolas" w:hAnsi="Consolas"/>
          <w:color w:val="333333"/>
          <w:sz w:val="18"/>
          <w:shd w:fill="F2F2F2" w:val="clear"/>
        </w:rPr>
        <w:t>bug.md</w:t>
      </w:r>
      <w:r>
        <w:rPr>
          <w:rFonts w:ascii="Calibri" w:hAnsi="Calibri"/>
          <w:color w:val="000000"/>
          <w:sz w:val="22"/>
        </w:rPr>
        <w:t xml:space="preserve"> file uses standard markdown. The first </w:t>
      </w:r>
      <w:r>
        <w:rPr>
          <w:rFonts w:ascii="Consolas" w:hAnsi="Consolas"/>
          <w:color w:val="333333"/>
          <w:sz w:val="18"/>
          <w:shd w:fill="F2F2F2" w:val="clear"/>
        </w:rPr>
        <w:t># heading</w:t>
      </w:r>
      <w:r>
        <w:rPr>
          <w:rFonts w:ascii="Calibri" w:hAnsi="Calibri"/>
          <w:color w:val="000000"/>
          <w:sz w:val="22"/>
        </w:rPr>
        <w:t xml:space="preserve"> becomes the bug description in the matrix. The full content (including image references) gets written to </w:t>
      </w:r>
      <w:r>
        <w:rPr>
          <w:rFonts w:ascii="Consolas" w:hAnsi="Consolas"/>
          <w:color w:val="333333"/>
          <w:sz w:val="18"/>
          <w:shd w:fill="F2F2F2" w:val="clear"/>
        </w:rPr>
        <w:t>error-context.md</w:t>
      </w:r>
      <w:r>
        <w:rPr>
          <w:rFonts w:ascii="Calibri" w:hAnsi="Calibri"/>
          <w:color w:val="000000"/>
          <w:sz w:val="22"/>
        </w:rPr>
        <w:t xml:space="preserve"> for agent injection.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Login fails when email contains + character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Steps to Reproduce</w:t>
            </w:r>
          </w:p>
          <w:p>
            <w:pPr>
              <w:spacing w:before="0" w:after="0" w:line="260" w:lineRule="exact"/>
            </w:pPr>
            <w:r>
              <w:rPr>
                <w:rFonts w:ascii="Consolas" w:hAnsi="Consolas"/>
                <w:color w:val="333333"/>
                <w:sz w:val="17"/>
              </w:rPr>
              <w:t>1. Enter email: user+tag@example.com</w:t>
            </w:r>
          </w:p>
          <w:p>
            <w:pPr>
              <w:spacing w:before="0" w:after="0" w:line="260" w:lineRule="exact"/>
            </w:pPr>
            <w:r>
              <w:rPr>
                <w:rFonts w:ascii="Consolas" w:hAnsi="Consolas"/>
                <w:color w:val="333333"/>
                <w:sz w:val="17"/>
              </w:rPr>
              <w:t>2. Click Login</w:t>
            </w:r>
          </w:p>
          <w:p>
            <w:pPr>
              <w:spacing w:before="0" w:after="0" w:line="260" w:lineRule="exact"/>
            </w:pPr>
            <w:r>
              <w:rPr>
                <w:rFonts w:ascii="Consolas" w:hAnsi="Consolas"/>
                <w:color w:val="333333"/>
                <w:sz w:val="17"/>
              </w:rPr>
              <w:t>3. See 400 Bad Request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![Error screenshot](error-screenshot.png)</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Server Log</w:t>
            </w:r>
          </w:p>
          <w:p>
            <w:pPr>
              <w:spacing w:before="0" w:after="0" w:line="260" w:lineRule="exact"/>
            </w:pPr>
            <w:r>
              <w:rPr>
                <w:rFonts w:ascii="Consolas" w:hAnsi="Consolas"/>
                <w:color w:val="333333"/>
                <w:sz w:val="17"/>
              </w:rPr>
              <w:t>See server.log — stack trace at line 42 shows URL encoding issue in AuthController.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Expected: Login succeeds</w:t>
            </w:r>
          </w:p>
          <w:p>
            <w:pPr>
              <w:spacing w:before="0" w:after="0" w:line="260" w:lineRule="exact"/>
            </w:pPr>
            <w:r>
              <w:rPr>
                <w:rFonts w:ascii="Consolas" w:hAnsi="Consolas"/>
                <w:color w:val="333333"/>
                <w:sz w:val="17"/>
              </w:rPr>
              <w:t>## Actual: 400 Bad Request</w:t>
            </w:r>
          </w:p>
        </w:tc>
      </w:tr>
    </w:tbl>
    <w:p>
      <w:pPr>
        <w:spacing w:before="40" w:after="40"/>
      </w:pPr>
    </w:p>
    <w:p>
      <w:pPr>
        <w:spacing w:before="40" w:after="120"/>
      </w:pPr>
      <w:r>
        <w:rPr>
          <w:rFonts w:ascii="Calibri" w:hAnsi="Calibri"/>
          <w:color w:val="000000"/>
          <w:sz w:val="22"/>
        </w:rPr>
        <w:t xml:space="preserve">Claude (multimodal) can read the screenshots during code-review and plan phases since they are referenced in the error context and stored in </w:t>
      </w:r>
      <w:r>
        <w:rPr>
          <w:rFonts w:ascii="Consolas" w:hAnsi="Consolas"/>
          <w:color w:val="333333"/>
          <w:sz w:val="18"/>
          <w:shd w:fill="F2F2F2" w:val="clear"/>
        </w:rPr>
        <w:t>.gsd/supervisor/bug-artifacts/BUG-xxx/</w:t>
      </w:r>
      <w:r>
        <w:rPr>
          <w:rFonts w:ascii="Calibri" w:hAnsi="Calibri"/>
          <w:color w:val="000000"/>
          <w:sz w:val="22"/>
        </w:rPr>
        <w:t>.</w:t>
      </w:r>
    </w:p>
    <w:p>
      <w:pPr>
        <w:pStyle w:val="Heading3"/>
      </w:pPr>
      <w:r>
        <w:t>Cost Estimate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Bugs</w:t>
            </w:r>
          </w:p>
        </w:tc>
        <w:tc>
          <w:tcPr>
            <w:tcW w:type="dxa" w:w="2880"/>
            <w:shd w:fill="2B579A" w:val="clear"/>
          </w:tcPr>
          <w:p>
            <w:pPr>
              <w:spacing w:before="80" w:after="80"/>
            </w:pPr>
            <w:r>
              <w:rPr>
                <w:b/>
                <w:color w:val="FFFFFF"/>
                <w:sz w:val="19"/>
              </w:rPr>
            </w:r>
            <w:r>
              <w:rPr>
                <w:rFonts w:ascii="Calibri" w:hAnsi="Calibri"/>
                <w:b/>
                <w:color w:val="FFFFFF"/>
                <w:sz w:val="19"/>
              </w:rPr>
              <w:t>Iterations</w:t>
            </w:r>
          </w:p>
        </w:tc>
        <w:tc>
          <w:tcPr>
            <w:tcW w:type="dxa" w:w="2880"/>
            <w:shd w:fill="2B579A" w:val="clear"/>
          </w:tcPr>
          <w:p>
            <w:pPr>
              <w:spacing w:before="80" w:after="80"/>
            </w:pPr>
            <w:r>
              <w:rPr>
                <w:b/>
                <w:color w:val="FFFFFF"/>
                <w:sz w:val="19"/>
              </w:rPr>
            </w:r>
            <w:r>
              <w:rPr>
                <w:rFonts w:ascii="Calibri" w:hAnsi="Calibri"/>
                <w:b/>
                <w:color w:val="FFFFFF"/>
                <w:sz w:val="19"/>
              </w:rPr>
              <w:t>Est. Cost</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3-5</w:t>
            </w:r>
          </w:p>
        </w:tc>
        <w:tc>
          <w:tcPr>
            <w:tcW w:type="dxa" w:w="2880"/>
          </w:tcPr>
          <w:p>
            <w:pPr>
              <w:spacing w:before="60" w:after="60"/>
            </w:pPr>
            <w:r/>
            <w:r>
              <w:rPr>
                <w:rFonts w:ascii="Calibri" w:hAnsi="Calibri"/>
                <w:color w:val="000000"/>
                <w:sz w:val="19"/>
              </w:rPr>
              <w:t>$4-8</w:t>
            </w:r>
          </w:p>
        </w:tc>
      </w:tr>
      <w:tr>
        <w:tc>
          <w:tcPr>
            <w:tcW w:type="dxa" w:w="2880"/>
            <w:shd w:fill="EDF2FA" w:val="clear"/>
          </w:tcPr>
          <w:p>
            <w:pPr>
              <w:spacing w:before="60" w:after="60"/>
            </w:pPr>
            <w:r/>
            <w:r>
              <w:rPr>
                <w:rFonts w:ascii="Calibri" w:hAnsi="Calibri"/>
                <w:color w:val="000000"/>
                <w:sz w:val="19"/>
              </w:rPr>
              <w:t>5-10</w:t>
            </w:r>
          </w:p>
        </w:tc>
        <w:tc>
          <w:tcPr>
            <w:tcW w:type="dxa" w:w="2880"/>
            <w:shd w:fill="EDF2FA" w:val="clear"/>
          </w:tcPr>
          <w:p>
            <w:pPr>
              <w:spacing w:before="60" w:after="60"/>
            </w:pPr>
            <w:r/>
            <w:r>
              <w:rPr>
                <w:rFonts w:ascii="Calibri" w:hAnsi="Calibri"/>
                <w:color w:val="000000"/>
                <w:sz w:val="19"/>
              </w:rPr>
              <w:t>5-8</w:t>
            </w:r>
          </w:p>
        </w:tc>
        <w:tc>
          <w:tcPr>
            <w:tcW w:type="dxa" w:w="2880"/>
            <w:shd w:fill="EDF2FA" w:val="clear"/>
          </w:tcPr>
          <w:p>
            <w:pPr>
              <w:spacing w:before="60" w:after="60"/>
            </w:pPr>
            <w:r/>
            <w:r>
              <w:rPr>
                <w:rFonts w:ascii="Calibri" w:hAnsi="Calibri"/>
                <w:color w:val="000000"/>
                <w:sz w:val="19"/>
              </w:rPr>
              <w:t>$8-15</w:t>
            </w:r>
          </w:p>
        </w:tc>
      </w:tr>
    </w:tbl>
    <w:p>
      <w:pPr>
        <w:spacing w:before="80" w:after="80"/>
      </w:pPr>
    </w:p>
    <w:p>
      <w:pPr>
        <w:pStyle w:val="Heading2"/>
      </w:pPr>
      <w:r>
        <w:t>20.3 Incremental Feature Updates (gsd-update)</w:t>
      </w:r>
    </w:p>
    <w:p>
      <w:pPr>
        <w:spacing w:before="40" w:after="120"/>
      </w:pPr>
      <w:r>
        <w:rPr>
          <w:rFonts w:ascii="Calibri" w:hAnsi="Calibri"/>
          <w:color w:val="000000"/>
          <w:sz w:val="22"/>
        </w:rPr>
        <w:t xml:space="preserve">The </w:t>
      </w:r>
      <w:r>
        <w:rPr>
          <w:rFonts w:ascii="Consolas" w:hAnsi="Consolas"/>
          <w:color w:val="333333"/>
          <w:sz w:val="18"/>
          <w:shd w:fill="F2F2F2" w:val="clear"/>
        </w:rPr>
        <w:t>gsd-update</w:t>
      </w:r>
      <w:r>
        <w:rPr>
          <w:rFonts w:ascii="Calibri" w:hAnsi="Calibri"/>
          <w:color w:val="000000"/>
          <w:sz w:val="22"/>
        </w:rPr>
        <w:t xml:space="preserve"> command adds new requirements from updated specs without losing existing satisfied items.</w:t>
      </w:r>
    </w:p>
    <w:p>
      <w:pPr>
        <w:pStyle w:val="Heading3"/>
      </w:pPr>
      <w:r>
        <w:t>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Create new spec version: </w:t>
      </w:r>
      <w:r>
        <w:rPr>
          <w:rFonts w:ascii="Consolas" w:hAnsi="Consolas"/>
          <w:color w:val="333333"/>
          <w:sz w:val="18"/>
          <w:shd w:fill="F2F2F2" w:val="clear"/>
        </w:rPr>
        <w:t>design/web/v02/_analysis/</w:t>
      </w:r>
      <w:r>
        <w:rPr>
          <w:rFonts w:ascii="Calibri" w:hAnsi="Calibri"/>
          <w:color w:val="000000"/>
          <w:sz w:val="22"/>
        </w:rPr>
        <w:t xml:space="preserve"> with updated Figma Make 12-file set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w:t>
      </w:r>
      <w:r>
        <w:rPr>
          <w:rFonts w:ascii="Consolas" w:hAnsi="Consolas"/>
          <w:color w:val="333333"/>
          <w:sz w:val="18"/>
          <w:shd w:fill="F2F2F2" w:val="clear"/>
        </w:rPr>
        <w:t>gsd-update</w:t>
      </w:r>
    </w:p>
    <w:p>
      <w:pPr>
        <w:spacing w:before="20" w:after="20"/>
        <w:ind w:left="504" w:hanging="360"/>
      </w:pPr>
      <w:r>
        <w:rPr>
          <w:rFonts w:ascii="Calibri" w:hAnsi="Calibri"/>
          <w:b/>
          <w:color w:val="2B579A"/>
          <w:sz w:val="22"/>
        </w:rPr>
        <w:t xml:space="preserve">3.  </w:t>
      </w:r>
      <w:r>
        <w:rPr>
          <w:rFonts w:ascii="Calibri" w:hAnsi="Calibri"/>
          <w:color w:val="000000"/>
          <w:sz w:val="22"/>
        </w:rPr>
        <w:t>The engine reads existing matrix, preserves all satisfied requirements, adds new ones</w:t>
      </w:r>
    </w:p>
    <w:p>
      <w:pPr>
        <w:spacing w:before="20" w:after="20"/>
        <w:ind w:left="504" w:hanging="360"/>
      </w:pPr>
      <w:r>
        <w:rPr>
          <w:rFonts w:ascii="Calibri" w:hAnsi="Calibri"/>
          <w:b/>
          <w:color w:val="2B579A"/>
          <w:sz w:val="22"/>
        </w:rPr>
        <w:t xml:space="preserve">4.  </w:t>
      </w:r>
      <w:r>
        <w:rPr>
          <w:rFonts w:ascii="Calibri" w:hAnsi="Calibri"/>
          <w:color w:val="000000"/>
          <w:sz w:val="22"/>
        </w:rPr>
        <w:t>Convergence runs on the merged matrix</w:t>
      </w:r>
    </w:p>
    <w:p>
      <w:pPr>
        <w:pStyle w:val="Heading3"/>
      </w:pPr>
      <w:r>
        <w:t>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Add new requirements and converge</w:t>
            </w:r>
          </w:p>
          <w:p>
            <w:pPr>
              <w:spacing w:before="0" w:after="0" w:line="260" w:lineRule="exact"/>
            </w:pPr>
            <w:r>
              <w:rPr>
                <w:rFonts w:ascii="Consolas" w:hAnsi="Consolas"/>
                <w:color w:val="333333"/>
                <w:sz w:val="17"/>
              </w:rPr>
              <w:t>gsd-update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Add requirements then converge only new features</w:t>
            </w:r>
          </w:p>
          <w:p>
            <w:pPr>
              <w:spacing w:before="0" w:after="0" w:line="260" w:lineRule="exact"/>
            </w:pPr>
            <w:r>
              <w:rPr>
                <w:rFonts w:ascii="Consolas" w:hAnsi="Consolas"/>
                <w:color w:val="333333"/>
                <w:sz w:val="17"/>
              </w:rPr>
              <w:t>gsd-update -Scope "source:v02_spec"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Preview what would be added</w:t>
            </w:r>
          </w:p>
          <w:p>
            <w:pPr>
              <w:spacing w:before="0" w:after="0" w:line="260" w:lineRule="exact"/>
            </w:pPr>
            <w:r>
              <w:rPr>
                <w:rFonts w:ascii="Consolas" w:hAnsi="Consolas"/>
                <w:color w:val="333333"/>
                <w:sz w:val="17"/>
              </w:rPr>
              <w:t>gsd-update -DryRun</w:t>
            </w:r>
          </w:p>
        </w:tc>
      </w:tr>
    </w:tbl>
    <w:p>
      <w:pPr>
        <w:spacing w:before="40" w:after="40"/>
      </w:pPr>
    </w:p>
    <w:p>
      <w:pPr>
        <w:pStyle w:val="Heading3"/>
      </w:pPr>
      <w:r>
        <w:t>Spec Versioning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t>
            </w:r>
          </w:p>
          <w:p>
            <w:pPr>
              <w:spacing w:before="0" w:after="0" w:line="260" w:lineRule="exact"/>
            </w:pPr>
            <w:r>
              <w:rPr>
                <w:rFonts w:ascii="Consolas" w:hAnsi="Consolas"/>
                <w:color w:val="333333"/>
                <w:sz w:val="17"/>
              </w:rPr>
              <w:t xml:space="preserve">  web/v01/              # Original release specs (keep for reference)</w:t>
            </w:r>
          </w:p>
          <w:p>
            <w:pPr>
              <w:spacing w:before="0" w:after="0" w:line="260" w:lineRule="exact"/>
            </w:pPr>
            <w:r>
              <w:rPr>
                <w:rFonts w:ascii="Consolas" w:hAnsi="Consolas"/>
                <w:color w:val="333333"/>
                <w:sz w:val="17"/>
              </w:rPr>
              <w:t xml:space="preserve">    _analysis/          # Full 12-file set for v1.0</w:t>
            </w:r>
          </w:p>
          <w:p>
            <w:pPr>
              <w:spacing w:before="0" w:after="0" w:line="260" w:lineRule="exact"/>
            </w:pPr>
            <w:r>
              <w:rPr>
                <w:rFonts w:ascii="Consolas" w:hAnsi="Consolas"/>
                <w:color w:val="333333"/>
                <w:sz w:val="17"/>
              </w:rPr>
              <w:t xml:space="preserve">  web/v02/              # Feature update</w:t>
            </w:r>
          </w:p>
          <w:p>
            <w:pPr>
              <w:spacing w:before="0" w:after="0" w:line="260" w:lineRule="exact"/>
            </w:pPr>
            <w:r>
              <w:rPr>
                <w:rFonts w:ascii="Consolas" w:hAnsi="Consolas"/>
                <w:color w:val="333333"/>
                <w:sz w:val="17"/>
              </w:rPr>
              <w:t xml:space="preserve">    _analysis/          # Full 12-file set (v01 content + new features)</w:t>
            </w:r>
          </w:p>
        </w:tc>
      </w:tr>
    </w:tbl>
    <w:p>
      <w:pPr>
        <w:spacing w:before="40" w:after="40"/>
      </w:pPr>
    </w:p>
    <w:p>
      <w:pPr>
        <w:spacing w:before="40" w:after="120"/>
      </w:pPr>
      <w:r>
        <w:rPr>
          <w:rFonts w:ascii="Calibri" w:hAnsi="Calibri"/>
          <w:b/>
          <w:color w:val="000000"/>
          <w:sz w:val="22"/>
        </w:rPr>
        <w:t>Key rule</w:t>
      </w:r>
      <w:r>
        <w:rPr>
          <w:rFonts w:ascii="Calibri" w:hAnsi="Calibri"/>
          <w:color w:val="000000"/>
          <w:sz w:val="22"/>
        </w:rPr>
        <w:t xml:space="preserve">: Each version must contain the COMPLETE spec set, not just deltas. The engine reads the full </w:t>
      </w:r>
      <w:r>
        <w:rPr>
          <w:rFonts w:ascii="Consolas" w:hAnsi="Consolas"/>
          <w:color w:val="333333"/>
          <w:sz w:val="18"/>
          <w:shd w:fill="F2F2F2" w:val="clear"/>
        </w:rPr>
        <w:t>_analysis/</w:t>
      </w:r>
      <w:r>
        <w:rPr>
          <w:rFonts w:ascii="Calibri" w:hAnsi="Calibri"/>
          <w:color w:val="000000"/>
          <w:sz w:val="22"/>
        </w:rPr>
        <w:t xml:space="preserve"> directory -- if v02 only has new feature specs, the engine loses context on existing functionality.</w:t>
      </w:r>
    </w:p>
    <w:p>
      <w:pPr>
        <w:pStyle w:val="Heading3"/>
      </w:pPr>
      <w:r>
        <w:t>How Incremental Create-Phases Works</w:t>
      </w:r>
    </w:p>
    <w:p>
      <w:pPr>
        <w:spacing w:before="40" w:after="120"/>
      </w:pPr>
      <w:r>
        <w:rPr>
          <w:rFonts w:ascii="Calibri" w:hAnsi="Calibri"/>
          <w:color w:val="000000"/>
          <w:sz w:val="22"/>
        </w:rPr>
        <w:t xml:space="preserve">The </w:t>
      </w:r>
      <w:r>
        <w:rPr>
          <w:rFonts w:ascii="Consolas" w:hAnsi="Consolas"/>
          <w:color w:val="333333"/>
          <w:sz w:val="18"/>
          <w:shd w:fill="F2F2F2" w:val="clear"/>
        </w:rPr>
        <w:t>create-phases-incremental.md</w:t>
      </w:r>
      <w:r>
        <w:rPr>
          <w:rFonts w:ascii="Calibri" w:hAnsi="Calibri"/>
          <w:color w:val="000000"/>
          <w:sz w:val="22"/>
        </w:rPr>
        <w:t xml:space="preserve"> prompt instructs Claude to:</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Read the existing </w:t>
      </w:r>
      <w:r>
        <w:rPr>
          <w:rFonts w:ascii="Consolas" w:hAnsi="Consolas"/>
          <w:color w:val="333333"/>
          <w:sz w:val="18"/>
          <w:shd w:fill="F2F2F2" w:val="clear"/>
        </w:rPr>
        <w:t>requirements-matrix.json</w:t>
      </w:r>
      <w:r>
        <w:rPr>
          <w:rFonts w:ascii="Calibri" w:hAnsi="Calibri"/>
          <w:color w:val="000000"/>
          <w:sz w:val="22"/>
        </w:rPr>
        <w:t xml:space="preserve"> completely</w:t>
      </w:r>
    </w:p>
    <w:p>
      <w:pPr>
        <w:spacing w:before="20" w:after="20"/>
        <w:ind w:left="504" w:hanging="360"/>
      </w:pPr>
      <w:r>
        <w:rPr>
          <w:rFonts w:ascii="Calibri" w:hAnsi="Calibri"/>
          <w:b/>
          <w:color w:val="2B579A"/>
          <w:sz w:val="22"/>
        </w:rPr>
        <w:t xml:space="preserve">2.  </w:t>
      </w:r>
      <w:r>
        <w:rPr>
          <w:rFonts w:ascii="Calibri" w:hAnsi="Calibri"/>
          <w:color w:val="000000"/>
          <w:sz w:val="22"/>
        </w:rPr>
        <w:t>Read the latest design specs</w:t>
      </w:r>
    </w:p>
    <w:p>
      <w:pPr>
        <w:spacing w:before="20" w:after="20"/>
        <w:ind w:left="504" w:hanging="360"/>
      </w:pPr>
      <w:r>
        <w:rPr>
          <w:rFonts w:ascii="Calibri" w:hAnsi="Calibri"/>
          <w:b/>
          <w:color w:val="2B579A"/>
          <w:sz w:val="22"/>
        </w:rPr>
        <w:t xml:space="preserve">3.  </w:t>
      </w:r>
      <w:r>
        <w:rPr>
          <w:rFonts w:ascii="Calibri" w:hAnsi="Calibri"/>
          <w:color w:val="000000"/>
          <w:sz w:val="22"/>
        </w:rPr>
        <w:t>Identify requirements in new specs NOT already in the matrix</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Append new requirements with </w:t>
      </w:r>
      <w:r>
        <w:rPr>
          <w:rFonts w:ascii="Consolas" w:hAnsi="Consolas"/>
          <w:color w:val="333333"/>
          <w:sz w:val="18"/>
          <w:shd w:fill="F2F2F2" w:val="clear"/>
        </w:rPr>
        <w:t>status: not_started</w:t>
      </w:r>
      <w:r>
        <w:rPr>
          <w:rFonts w:ascii="Calibri" w:hAnsi="Calibri"/>
          <w:color w:val="000000"/>
          <w:sz w:val="22"/>
        </w:rPr>
        <w:t xml:space="preserve"> and </w:t>
      </w:r>
      <w:r>
        <w:rPr>
          <w:rFonts w:ascii="Consolas" w:hAnsi="Consolas"/>
          <w:color w:val="333333"/>
          <w:sz w:val="18"/>
          <w:shd w:fill="F2F2F2" w:val="clear"/>
        </w:rPr>
        <w:t>spec_version: v02</w:t>
      </w:r>
    </w:p>
    <w:p>
      <w:pPr>
        <w:spacing w:before="20" w:after="20"/>
        <w:ind w:left="504" w:hanging="360"/>
      </w:pPr>
      <w:r>
        <w:rPr>
          <w:rFonts w:ascii="Calibri" w:hAnsi="Calibri"/>
          <w:b/>
          <w:color w:val="2B579A"/>
          <w:sz w:val="22"/>
        </w:rPr>
        <w:t xml:space="preserve">5.  </w:t>
      </w:r>
      <w:r>
        <w:rPr>
          <w:rFonts w:ascii="Calibri" w:hAnsi="Calibri"/>
          <w:color w:val="000000"/>
          <w:sz w:val="22"/>
        </w:rPr>
        <w:t>Preserve all existing entries (satisfied, partial, not_started)</w:t>
      </w:r>
    </w:p>
    <w:p>
      <w:pPr>
        <w:spacing w:before="20" w:after="20"/>
        <w:ind w:left="504" w:hanging="360"/>
      </w:pPr>
      <w:r>
        <w:rPr>
          <w:rFonts w:ascii="Calibri" w:hAnsi="Calibri"/>
          <w:b/>
          <w:color w:val="2B579A"/>
          <w:sz w:val="22"/>
        </w:rPr>
        <w:t xml:space="preserve">6.  </w:t>
      </w:r>
      <w:r>
        <w:rPr>
          <w:rFonts w:ascii="Calibri" w:hAnsi="Calibri"/>
          <w:color w:val="000000"/>
          <w:sz w:val="22"/>
        </w:rPr>
        <w:t>Recalculate health score with new totals</w:t>
      </w:r>
    </w:p>
    <w:p>
      <w:pPr>
        <w:pStyle w:val="Heading3"/>
      </w:pPr>
      <w:r>
        <w:t>Cost Estimate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New Features</w:t>
            </w:r>
          </w:p>
        </w:tc>
        <w:tc>
          <w:tcPr>
            <w:tcW w:type="dxa" w:w="2880"/>
            <w:shd w:fill="2B579A" w:val="clear"/>
          </w:tcPr>
          <w:p>
            <w:pPr>
              <w:spacing w:before="80" w:after="80"/>
            </w:pPr>
            <w:r>
              <w:rPr>
                <w:b/>
                <w:color w:val="FFFFFF"/>
                <w:sz w:val="19"/>
              </w:rPr>
            </w:r>
            <w:r>
              <w:rPr>
                <w:rFonts w:ascii="Calibri" w:hAnsi="Calibri"/>
                <w:b/>
                <w:color w:val="FFFFFF"/>
                <w:sz w:val="19"/>
              </w:rPr>
              <w:t>Iterations</w:t>
            </w:r>
          </w:p>
        </w:tc>
        <w:tc>
          <w:tcPr>
            <w:tcW w:type="dxa" w:w="2880"/>
            <w:shd w:fill="2B579A" w:val="clear"/>
          </w:tcPr>
          <w:p>
            <w:pPr>
              <w:spacing w:before="80" w:after="80"/>
            </w:pPr>
            <w:r>
              <w:rPr>
                <w:b/>
                <w:color w:val="FFFFFF"/>
                <w:sz w:val="19"/>
              </w:rPr>
            </w:r>
            <w:r>
              <w:rPr>
                <w:rFonts w:ascii="Calibri" w:hAnsi="Calibri"/>
                <w:b/>
                <w:color w:val="FFFFFF"/>
                <w:sz w:val="19"/>
              </w:rPr>
              <w:t>Est. Cost</w:t>
            </w:r>
          </w:p>
        </w:tc>
      </w:tr>
      <w:tr>
        <w:tc>
          <w:tcPr>
            <w:tcW w:type="dxa" w:w="2880"/>
          </w:tcPr>
          <w:p>
            <w:pPr>
              <w:spacing w:before="60" w:after="60"/>
            </w:pPr>
            <w:r/>
            <w:r>
              <w:rPr>
                <w:rFonts w:ascii="Calibri" w:hAnsi="Calibri"/>
                <w:color w:val="000000"/>
                <w:sz w:val="19"/>
              </w:rPr>
              <w:t>5-10</w:t>
            </w:r>
          </w:p>
        </w:tc>
        <w:tc>
          <w:tcPr>
            <w:tcW w:type="dxa" w:w="2880"/>
          </w:tcPr>
          <w:p>
            <w:pPr>
              <w:spacing w:before="60" w:after="60"/>
            </w:pPr>
            <w:r/>
            <w:r>
              <w:rPr>
                <w:rFonts w:ascii="Calibri" w:hAnsi="Calibri"/>
                <w:color w:val="000000"/>
                <w:sz w:val="19"/>
              </w:rPr>
              <w:t>8-15</w:t>
            </w:r>
          </w:p>
        </w:tc>
        <w:tc>
          <w:tcPr>
            <w:tcW w:type="dxa" w:w="2880"/>
          </w:tcPr>
          <w:p>
            <w:pPr>
              <w:spacing w:before="60" w:after="60"/>
            </w:pPr>
            <w:r/>
            <w:r>
              <w:rPr>
                <w:rFonts w:ascii="Calibri" w:hAnsi="Calibri"/>
                <w:color w:val="000000"/>
                <w:sz w:val="19"/>
              </w:rPr>
              <w:t>$12-25</w:t>
            </w:r>
          </w:p>
        </w:tc>
      </w:tr>
      <w:tr>
        <w:tc>
          <w:tcPr>
            <w:tcW w:type="dxa" w:w="2880"/>
            <w:shd w:fill="EDF2FA" w:val="clear"/>
          </w:tcPr>
          <w:p>
            <w:pPr>
              <w:spacing w:before="60" w:after="60"/>
            </w:pPr>
            <w:r/>
            <w:r>
              <w:rPr>
                <w:rFonts w:ascii="Calibri" w:hAnsi="Calibri"/>
                <w:color w:val="000000"/>
                <w:sz w:val="19"/>
              </w:rPr>
              <w:t>20-30</w:t>
            </w:r>
          </w:p>
        </w:tc>
        <w:tc>
          <w:tcPr>
            <w:tcW w:type="dxa" w:w="2880"/>
            <w:shd w:fill="EDF2FA" w:val="clear"/>
          </w:tcPr>
          <w:p>
            <w:pPr>
              <w:spacing w:before="60" w:after="60"/>
            </w:pPr>
            <w:r/>
            <w:r>
              <w:rPr>
                <w:rFonts w:ascii="Calibri" w:hAnsi="Calibri"/>
                <w:color w:val="000000"/>
                <w:sz w:val="19"/>
              </w:rPr>
              <w:t>15-25</w:t>
            </w:r>
          </w:p>
        </w:tc>
        <w:tc>
          <w:tcPr>
            <w:tcW w:type="dxa" w:w="2880"/>
            <w:shd w:fill="EDF2FA" w:val="clear"/>
          </w:tcPr>
          <w:p>
            <w:pPr>
              <w:spacing w:before="60" w:after="60"/>
            </w:pPr>
            <w:r/>
            <w:r>
              <w:rPr>
                <w:rFonts w:ascii="Calibri" w:hAnsi="Calibri"/>
                <w:color w:val="000000"/>
                <w:sz w:val="19"/>
              </w:rPr>
              <w:t>$25-45</w:t>
            </w:r>
          </w:p>
        </w:tc>
      </w:tr>
      <w:tr>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20-40</w:t>
            </w:r>
          </w:p>
        </w:tc>
        <w:tc>
          <w:tcPr>
            <w:tcW w:type="dxa" w:w="2880"/>
          </w:tcPr>
          <w:p>
            <w:pPr>
              <w:spacing w:before="60" w:after="60"/>
            </w:pPr>
            <w:r/>
            <w:r>
              <w:rPr>
                <w:rFonts w:ascii="Calibri" w:hAnsi="Calibri"/>
                <w:color w:val="000000"/>
                <w:sz w:val="19"/>
              </w:rPr>
              <w:t>$30-60</w:t>
            </w:r>
          </w:p>
        </w:tc>
      </w:tr>
    </w:tbl>
    <w:p>
      <w:pPr>
        <w:spacing w:before="80" w:after="80"/>
      </w:pPr>
    </w:p>
    <w:p>
      <w:pPr>
        <w:pStyle w:val="Heading2"/>
      </w:pPr>
      <w:r>
        <w:t>20.4 Scoped Convergence (--Scope)</w:t>
      </w:r>
    </w:p>
    <w:p>
      <w:pPr>
        <w:spacing w:before="40" w:after="120"/>
      </w:pPr>
      <w:r>
        <w:rPr>
          <w:rFonts w:ascii="Calibri" w:hAnsi="Calibri"/>
          <w:color w:val="000000"/>
          <w:sz w:val="22"/>
        </w:rPr>
        <w:t xml:space="preserve">The </w:t>
      </w:r>
      <w:r>
        <w:rPr>
          <w:rFonts w:ascii="Consolas" w:hAnsi="Consolas"/>
          <w:color w:val="333333"/>
          <w:sz w:val="18"/>
          <w:shd w:fill="F2F2F2" w:val="clear"/>
        </w:rPr>
        <w:t>--Scope</w:t>
      </w:r>
      <w:r>
        <w:rPr>
          <w:rFonts w:ascii="Calibri" w:hAnsi="Calibri"/>
          <w:color w:val="000000"/>
          <w:sz w:val="22"/>
        </w:rPr>
        <w:t xml:space="preserve"> parameter filters which requirements the plan phase can select for each batch, while code-review still evaluates all requirements (to catch regressions).</w:t>
      </w:r>
    </w:p>
    <w:p>
      <w:pPr>
        <w:pStyle w:val="Heading3"/>
      </w:pPr>
      <w:r>
        <w:t>Scope Syntax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By source field</w:t>
            </w:r>
          </w:p>
          <w:p>
            <w:pPr>
              <w:spacing w:before="0" w:after="0" w:line="260" w:lineRule="exact"/>
            </w:pPr>
            <w:r>
              <w:rPr>
                <w:rFonts w:ascii="Consolas" w:hAnsi="Consolas"/>
                <w:color w:val="333333"/>
                <w:sz w:val="17"/>
              </w:rPr>
              <w:t>gsd-converge --Scope "source:v02_spec"         # Only v02 features</w:t>
            </w:r>
          </w:p>
          <w:p>
            <w:pPr>
              <w:spacing w:before="0" w:after="0" w:line="260" w:lineRule="exact"/>
            </w:pPr>
            <w:r>
              <w:rPr>
                <w:rFonts w:ascii="Consolas" w:hAnsi="Consolas"/>
                <w:color w:val="333333"/>
                <w:sz w:val="17"/>
              </w:rPr>
              <w:t>gsd-converge --Scope "source:bug_report"        # Only bugs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By requirement ID</w:t>
            </w:r>
          </w:p>
          <w:p>
            <w:pPr>
              <w:spacing w:before="0" w:after="0" w:line="260" w:lineRule="exact"/>
            </w:pPr>
            <w:r>
              <w:rPr>
                <w:rFonts w:ascii="Consolas" w:hAnsi="Consolas"/>
                <w:color w:val="333333"/>
                <w:sz w:val="17"/>
              </w:rPr>
              <w:t>gsd-converge --Scope "id:BUG-001,BUG-002,REQ-105"  # Specific items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Combined with other flags</w:t>
            </w:r>
          </w:p>
          <w:p>
            <w:pPr>
              <w:spacing w:before="0" w:after="0" w:line="260" w:lineRule="exact"/>
            </w:pPr>
            <w:r>
              <w:rPr>
                <w:rFonts w:ascii="Consolas" w:hAnsi="Consolas"/>
                <w:color w:val="333333"/>
                <w:sz w:val="17"/>
              </w:rPr>
              <w:t>gsd-converge --Scope "source:bug_report" -MaxIterations 5 -BatchSize 3</w:t>
            </w:r>
          </w:p>
        </w:tc>
      </w:tr>
    </w:tbl>
    <w:p>
      <w:pPr>
        <w:spacing w:before="40" w:after="40"/>
      </w:pPr>
    </w:p>
    <w:p>
      <w:pPr>
        <w:pStyle w:val="Heading3"/>
      </w:pPr>
      <w:r>
        <w:t>How Scope Works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Scope Applied?</w:t>
            </w:r>
          </w:p>
        </w:tc>
        <w:tc>
          <w:tcPr>
            <w:tcW w:type="dxa" w:w="2880"/>
            <w:shd w:fill="2B579A" w:val="clear"/>
          </w:tcPr>
          <w:p>
            <w:pPr>
              <w:spacing w:before="80" w:after="80"/>
            </w:pPr>
            <w:r>
              <w:rPr>
                <w:b/>
                <w:color w:val="FFFFFF"/>
                <w:sz w:val="19"/>
              </w:rPr>
            </w:r>
            <w:r>
              <w:rPr>
                <w:rFonts w:ascii="Calibri" w:hAnsi="Calibri"/>
                <w:b/>
                <w:color w:val="FFFFFF"/>
                <w:sz w:val="19"/>
              </w:rPr>
              <w:t>Behavior</w:t>
            </w:r>
          </w:p>
        </w:tc>
      </w:tr>
      <w:tr>
        <w:tc>
          <w:tcPr>
            <w:tcW w:type="dxa" w:w="2880"/>
          </w:tcPr>
          <w:p>
            <w:pPr>
              <w:spacing w:before="60" w:after="60"/>
            </w:pPr>
            <w:r/>
            <w:r>
              <w:rPr>
                <w:rFonts w:ascii="Calibri" w:hAnsi="Calibri"/>
                <w:color w:val="000000"/>
                <w:sz w:val="19"/>
              </w:rPr>
              <w:t>Code Review</w:t>
            </w:r>
          </w:p>
        </w:tc>
        <w:tc>
          <w:tcPr>
            <w:tcW w:type="dxa" w:w="2880"/>
          </w:tcPr>
          <w:p>
            <w:pPr>
              <w:spacing w:before="60" w:after="60"/>
            </w:pPr>
            <w:r/>
            <w:r>
              <w:rPr>
                <w:rFonts w:ascii="Calibri" w:hAnsi="Calibri"/>
                <w:color w:val="000000"/>
                <w:sz w:val="19"/>
              </w:rPr>
              <w:t>No</w:t>
            </w:r>
          </w:p>
        </w:tc>
        <w:tc>
          <w:tcPr>
            <w:tcW w:type="dxa" w:w="2880"/>
          </w:tcPr>
          <w:p>
            <w:pPr>
              <w:spacing w:before="60" w:after="60"/>
            </w:pPr>
            <w:r/>
            <w:r>
              <w:rPr>
                <w:rFonts w:ascii="Calibri" w:hAnsi="Calibri"/>
                <w:color w:val="000000"/>
                <w:sz w:val="19"/>
              </w:rPr>
              <w:t>Reviews ALL requirements (catches regressions)</w:t>
            </w:r>
          </w:p>
        </w:tc>
      </w:tr>
      <w:tr>
        <w:tc>
          <w:tcPr>
            <w:tcW w:type="dxa" w:w="2880"/>
            <w:shd w:fill="EDF2FA" w:val="clear"/>
          </w:tcPr>
          <w:p>
            <w:pPr>
              <w:spacing w:before="60" w:after="60"/>
            </w:pPr>
            <w:r/>
            <w:r>
              <w:rPr>
                <w:rFonts w:ascii="Calibri" w:hAnsi="Calibri"/>
                <w:color w:val="000000"/>
                <w:sz w:val="19"/>
              </w:rPr>
              <w:t>Research</w:t>
            </w:r>
          </w:p>
        </w:tc>
        <w:tc>
          <w:tcPr>
            <w:tcW w:type="dxa" w:w="2880"/>
            <w:shd w:fill="EDF2FA" w:val="clear"/>
          </w:tcPr>
          <w:p>
            <w:pPr>
              <w:spacing w:before="60" w:after="60"/>
            </w:pPr>
            <w:r/>
            <w:r>
              <w:rPr>
                <w:rFonts w:ascii="Calibri" w:hAnsi="Calibri"/>
                <w:color w:val="000000"/>
                <w:sz w:val="19"/>
              </w:rPr>
              <w:t>No</w:t>
            </w:r>
          </w:p>
        </w:tc>
        <w:tc>
          <w:tcPr>
            <w:tcW w:type="dxa" w:w="2880"/>
            <w:shd w:fill="EDF2FA" w:val="clear"/>
          </w:tcPr>
          <w:p>
            <w:pPr>
              <w:spacing w:before="60" w:after="60"/>
            </w:pPr>
            <w:r/>
            <w:r>
              <w:rPr>
                <w:rFonts w:ascii="Calibri" w:hAnsi="Calibri"/>
                <w:color w:val="000000"/>
                <w:sz w:val="19"/>
              </w:rPr>
              <w:t>Researches patterns for scoped items</w:t>
            </w:r>
          </w:p>
        </w:tc>
      </w:tr>
      <w:tr>
        <w:tc>
          <w:tcPr>
            <w:tcW w:type="dxa" w:w="2880"/>
          </w:tcPr>
          <w:p>
            <w:pPr>
              <w:spacing w:before="60" w:after="60"/>
            </w:pPr>
            <w:r/>
            <w:r>
              <w:rPr>
                <w:rFonts w:ascii="Calibri" w:hAnsi="Calibri"/>
                <w:color w:val="000000"/>
                <w:sz w:val="19"/>
              </w:rPr>
              <w:t>Plan</w:t>
            </w:r>
          </w:p>
        </w:tc>
        <w:tc>
          <w:tcPr>
            <w:tcW w:type="dxa" w:w="2880"/>
          </w:tcPr>
          <w:p>
            <w:pPr>
              <w:spacing w:before="60" w:after="60"/>
            </w:pPr>
            <w:r/>
            <w:r>
              <w:rPr>
                <w:rFonts w:ascii="Calibri" w:hAnsi="Calibri"/>
                <w:color w:val="000000"/>
                <w:sz w:val="19"/>
              </w:rPr>
              <w:t>Yes</w:t>
            </w:r>
          </w:p>
        </w:tc>
        <w:tc>
          <w:tcPr>
            <w:tcW w:type="dxa" w:w="2880"/>
          </w:tcPr>
          <w:p>
            <w:pPr>
              <w:spacing w:before="60" w:after="60"/>
            </w:pPr>
            <w:r/>
            <w:r>
              <w:rPr>
                <w:rFonts w:ascii="Calibri" w:hAnsi="Calibri"/>
                <w:color w:val="000000"/>
                <w:sz w:val="19"/>
              </w:rPr>
              <w:t>Only selects requirements matching scope for batch</w:t>
            </w:r>
          </w:p>
        </w:tc>
      </w:tr>
      <w:tr>
        <w:tc>
          <w:tcPr>
            <w:tcW w:type="dxa" w:w="2880"/>
            <w:shd w:fill="EDF2FA" w:val="clear"/>
          </w:tcPr>
          <w:p>
            <w:pPr>
              <w:spacing w:before="60" w:after="60"/>
            </w:pPr>
            <w:r/>
            <w:r>
              <w:rPr>
                <w:rFonts w:ascii="Calibri" w:hAnsi="Calibri"/>
                <w:color w:val="000000"/>
                <w:sz w:val="19"/>
              </w:rPr>
              <w:t>Execute</w:t>
            </w:r>
          </w:p>
        </w:tc>
        <w:tc>
          <w:tcPr>
            <w:tcW w:type="dxa" w:w="2880"/>
            <w:shd w:fill="EDF2FA" w:val="clear"/>
          </w:tcPr>
          <w:p>
            <w:pPr>
              <w:spacing w:before="60" w:after="60"/>
            </w:pPr>
            <w:r/>
            <w:r>
              <w:rPr>
                <w:rFonts w:ascii="Calibri" w:hAnsi="Calibri"/>
                <w:color w:val="000000"/>
                <w:sz w:val="19"/>
              </w:rPr>
              <w:t>Yes (via plan)</w:t>
            </w:r>
          </w:p>
        </w:tc>
        <w:tc>
          <w:tcPr>
            <w:tcW w:type="dxa" w:w="2880"/>
            <w:shd w:fill="EDF2FA" w:val="clear"/>
          </w:tcPr>
          <w:p>
            <w:pPr>
              <w:spacing w:before="60" w:after="60"/>
            </w:pPr>
            <w:r/>
            <w:r>
              <w:rPr>
                <w:rFonts w:ascii="Calibri" w:hAnsi="Calibri"/>
                <w:color w:val="000000"/>
                <w:sz w:val="19"/>
              </w:rPr>
              <w:t>Only executes scoped batch items</w:t>
            </w:r>
          </w:p>
        </w:tc>
      </w:tr>
      <w:tr>
        <w:tc>
          <w:tcPr>
            <w:tcW w:type="dxa" w:w="2880"/>
          </w:tcPr>
          <w:p>
            <w:pPr>
              <w:spacing w:before="60" w:after="60"/>
            </w:pPr>
            <w:r/>
            <w:r>
              <w:rPr>
                <w:rFonts w:ascii="Calibri" w:hAnsi="Calibri"/>
                <w:color w:val="000000"/>
                <w:sz w:val="19"/>
              </w:rPr>
              <w:t>Council</w:t>
            </w:r>
          </w:p>
        </w:tc>
        <w:tc>
          <w:tcPr>
            <w:tcW w:type="dxa" w:w="2880"/>
          </w:tcPr>
          <w:p>
            <w:pPr>
              <w:spacing w:before="60" w:after="60"/>
            </w:pPr>
            <w:r/>
            <w:r>
              <w:rPr>
                <w:rFonts w:ascii="Calibri" w:hAnsi="Calibri"/>
                <w:color w:val="000000"/>
                <w:sz w:val="19"/>
              </w:rPr>
              <w:t>No</w:t>
            </w:r>
          </w:p>
        </w:tc>
        <w:tc>
          <w:tcPr>
            <w:tcW w:type="dxa" w:w="2880"/>
          </w:tcPr>
          <w:p>
            <w:pPr>
              <w:spacing w:before="60" w:after="60"/>
            </w:pPr>
            <w:r/>
            <w:r>
              <w:rPr>
                <w:rFonts w:ascii="Calibri" w:hAnsi="Calibri"/>
                <w:color w:val="000000"/>
                <w:sz w:val="19"/>
              </w:rPr>
              <w:t>Reviews all code changes</w:t>
            </w:r>
          </w:p>
        </w:tc>
      </w:tr>
    </w:tbl>
    <w:p>
      <w:pPr>
        <w:spacing w:before="80" w:after="80"/>
      </w:pPr>
    </w:p>
    <w:p>
      <w:pPr>
        <w:pStyle w:val="Heading3"/>
      </w:pPr>
      <w:r>
        <w:t>When to Use Scope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Situation</w:t>
            </w:r>
          </w:p>
        </w:tc>
        <w:tc>
          <w:tcPr>
            <w:tcW w:type="dxa" w:w="4320"/>
            <w:shd w:fill="2B579A" w:val="clear"/>
          </w:tcPr>
          <w:p>
            <w:pPr>
              <w:spacing w:before="80" w:after="80"/>
            </w:pPr>
            <w:r>
              <w:rPr>
                <w:b/>
                <w:color w:val="FFFFFF"/>
                <w:sz w:val="19"/>
              </w:rPr>
            </w:r>
            <w:r>
              <w:rPr>
                <w:rFonts w:ascii="Calibri" w:hAnsi="Calibri"/>
                <w:b/>
                <w:color w:val="FFFFFF"/>
                <w:sz w:val="19"/>
              </w:rPr>
              <w:t>Scope Value</w:t>
            </w:r>
          </w:p>
        </w:tc>
      </w:tr>
      <w:tr>
        <w:tc>
          <w:tcPr>
            <w:tcW w:type="dxa" w:w="4320"/>
          </w:tcPr>
          <w:p>
            <w:pPr>
              <w:spacing w:before="60" w:after="60"/>
            </w:pPr>
            <w:r/>
            <w:r>
              <w:rPr>
                <w:rFonts w:ascii="Calibri" w:hAnsi="Calibri"/>
                <w:color w:val="000000"/>
                <w:sz w:val="19"/>
              </w:rPr>
              <w:t>Fix only bugs after mixed bug+feature update</w:t>
            </w:r>
          </w:p>
        </w:tc>
        <w:tc>
          <w:tcPr>
            <w:tcW w:type="dxa" w:w="4320"/>
          </w:tcPr>
          <w:p>
            <w:pPr>
              <w:spacing w:before="60" w:after="60"/>
            </w:pPr>
            <w:r/>
            <w:r>
              <w:rPr>
                <w:rFonts w:ascii="Consolas" w:hAnsi="Consolas"/>
                <w:color w:val="333333"/>
                <w:sz w:val="18"/>
                <w:shd w:fill="F2F2F2" w:val="clear"/>
              </w:rPr>
              <w:t>source:bug_report</w:t>
            </w:r>
          </w:p>
        </w:tc>
      </w:tr>
      <w:tr>
        <w:tc>
          <w:tcPr>
            <w:tcW w:type="dxa" w:w="4320"/>
            <w:shd w:fill="EDF2FA" w:val="clear"/>
          </w:tcPr>
          <w:p>
            <w:pPr>
              <w:spacing w:before="60" w:after="60"/>
            </w:pPr>
            <w:r/>
            <w:r>
              <w:rPr>
                <w:rFonts w:ascii="Calibri" w:hAnsi="Calibri"/>
                <w:color w:val="000000"/>
                <w:sz w:val="19"/>
              </w:rPr>
              <w:t>Work only on v02 features</w:t>
            </w:r>
          </w:p>
        </w:tc>
        <w:tc>
          <w:tcPr>
            <w:tcW w:type="dxa" w:w="4320"/>
            <w:shd w:fill="EDF2FA" w:val="clear"/>
          </w:tcPr>
          <w:p>
            <w:pPr>
              <w:spacing w:before="60" w:after="60"/>
            </w:pPr>
            <w:r/>
            <w:r>
              <w:rPr>
                <w:rFonts w:ascii="Consolas" w:hAnsi="Consolas"/>
                <w:color w:val="333333"/>
                <w:sz w:val="18"/>
                <w:shd w:fill="F2F2F2" w:val="clear"/>
              </w:rPr>
              <w:t>source:v02_spec</w:t>
            </w:r>
          </w:p>
        </w:tc>
      </w:tr>
      <w:tr>
        <w:tc>
          <w:tcPr>
            <w:tcW w:type="dxa" w:w="4320"/>
          </w:tcPr>
          <w:p>
            <w:pPr>
              <w:spacing w:before="60" w:after="60"/>
            </w:pPr>
            <w:r/>
            <w:r>
              <w:rPr>
                <w:rFonts w:ascii="Calibri" w:hAnsi="Calibri"/>
                <w:color w:val="000000"/>
                <w:sz w:val="19"/>
              </w:rPr>
              <w:t>Fix 3 specific requirements</w:t>
            </w:r>
          </w:p>
        </w:tc>
        <w:tc>
          <w:tcPr>
            <w:tcW w:type="dxa" w:w="4320"/>
          </w:tcPr>
          <w:p>
            <w:pPr>
              <w:spacing w:before="60" w:after="60"/>
            </w:pPr>
            <w:r/>
            <w:r>
              <w:rPr>
                <w:rFonts w:ascii="Consolas" w:hAnsi="Consolas"/>
                <w:color w:val="333333"/>
                <w:sz w:val="18"/>
                <w:shd w:fill="F2F2F2" w:val="clear"/>
              </w:rPr>
              <w:t>id:REQ-101,REQ-102,REQ-103</w:t>
            </w:r>
          </w:p>
        </w:tc>
      </w:tr>
      <w:tr>
        <w:tc>
          <w:tcPr>
            <w:tcW w:type="dxa" w:w="4320"/>
            <w:shd w:fill="EDF2FA" w:val="clear"/>
          </w:tcPr>
          <w:p>
            <w:pPr>
              <w:spacing w:before="60" w:after="60"/>
            </w:pPr>
            <w:r/>
            <w:r>
              <w:rPr>
                <w:rFonts w:ascii="Calibri" w:hAnsi="Calibri"/>
                <w:color w:val="000000"/>
                <w:sz w:val="19"/>
              </w:rPr>
              <w:t>Full convergence (default)</w:t>
            </w:r>
          </w:p>
        </w:tc>
        <w:tc>
          <w:tcPr>
            <w:tcW w:type="dxa" w:w="4320"/>
            <w:shd w:fill="EDF2FA" w:val="clear"/>
          </w:tcPr>
          <w:p>
            <w:pPr>
              <w:spacing w:before="60" w:after="60"/>
            </w:pPr>
            <w:r/>
            <w:r>
              <w:rPr>
                <w:rFonts w:ascii="Calibri" w:hAnsi="Calibri"/>
                <w:color w:val="000000"/>
                <w:sz w:val="19"/>
              </w:rPr>
              <w:t>(empty, no scope)</w:t>
            </w:r>
          </w:p>
        </w:tc>
      </w:tr>
    </w:tbl>
    <w:p>
      <w:pPr>
        <w:spacing w:before="80" w:after="80"/>
      </w:pPr>
    </w:p>
    <w:p>
      <w:pPr>
        <w:pStyle w:val="Heading2"/>
      </w:pPr>
      <w:r>
        <w:t>20.5 Mixed Mode (Bugs + Features)</w:t>
      </w:r>
    </w:p>
    <w:p>
      <w:pPr>
        <w:spacing w:before="40" w:after="120"/>
      </w:pPr>
      <w:r>
        <w:rPr>
          <w:rFonts w:ascii="Calibri" w:hAnsi="Calibri"/>
          <w:color w:val="000000"/>
          <w:sz w:val="22"/>
        </w:rPr>
        <w:t>When you have both bugs to fix and features to add:</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Add v02 specs to </w:t>
      </w:r>
      <w:r>
        <w:rPr>
          <w:rFonts w:ascii="Consolas" w:hAnsi="Consolas"/>
          <w:color w:val="333333"/>
          <w:sz w:val="18"/>
          <w:shd w:fill="F2F2F2" w:val="clear"/>
        </w:rPr>
        <w:t>design/web/v02/_analysis/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w:t>
      </w:r>
      <w:r>
        <w:rPr>
          <w:rFonts w:ascii="Consolas" w:hAnsi="Consolas"/>
          <w:color w:val="333333"/>
          <w:sz w:val="18"/>
          <w:shd w:fill="F2F2F2" w:val="clear"/>
        </w:rPr>
        <w:t>gsd-update</w:t>
      </w:r>
      <w:r>
        <w:rPr>
          <w:rFonts w:ascii="Calibri" w:hAnsi="Calibri"/>
          <w:color w:val="000000"/>
          <w:sz w:val="22"/>
        </w:rPr>
        <w:t xml:space="preserve"> to add feature requirements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Run </w:t>
      </w:r>
      <w:r>
        <w:rPr>
          <w:rFonts w:ascii="Consolas" w:hAnsi="Consolas"/>
          <w:color w:val="333333"/>
          <w:sz w:val="18"/>
          <w:shd w:fill="F2F2F2" w:val="clear"/>
        </w:rPr>
        <w:t>gsd-fix "bug1" "bug2"</w:t>
      </w:r>
      <w:r>
        <w:rPr>
          <w:rFonts w:ascii="Calibri" w:hAnsi="Calibri"/>
          <w:color w:val="000000"/>
          <w:sz w:val="22"/>
        </w:rPr>
        <w:t xml:space="preserve"> to add bug requirements</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Write priority instructions to </w:t>
      </w:r>
      <w:r>
        <w:rPr>
          <w:rFonts w:ascii="Consolas" w:hAnsi="Consolas"/>
          <w:color w:val="333333"/>
          <w:sz w:val="18"/>
          <w:shd w:fill="F2F2F2" w:val="clear"/>
        </w:rPr>
        <w:t>.gsd/supervisor/prompt-hints.md</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 Priority Override</w:t>
            </w:r>
          </w:p>
          <w:p>
            <w:pPr>
              <w:spacing w:before="0" w:after="0" w:line="260" w:lineRule="exact"/>
            </w:pPr>
            <w:r>
              <w:rPr>
                <w:rFonts w:ascii="Consolas" w:hAnsi="Consolas"/>
                <w:color w:val="333333"/>
                <w:sz w:val="17"/>
              </w:rPr>
              <w:t xml:space="preserve">   Fix ALL bug_report requirements BEFORE any v02_spec requirements.</w:t>
            </w:r>
          </w:p>
          <w:p>
            <w:pPr>
              <w:spacing w:before="0" w:after="0" w:line="260" w:lineRule="exact"/>
            </w:pPr>
            <w:r>
              <w:rPr>
                <w:rFonts w:ascii="Consolas" w:hAnsi="Consolas"/>
                <w:color w:val="333333"/>
                <w:sz w:val="17"/>
              </w:rPr>
              <w:t xml:space="preserve">   Bugs are production-critical.</w:t>
            </w:r>
          </w:p>
        </w:tc>
      </w:tr>
    </w:tbl>
    <w:p>
      <w:pPr>
        <w:spacing w:before="40" w:after="40"/>
      </w:pP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gsd-converge</w:t>
      </w:r>
      <w:r>
        <w:rPr>
          <w:rFonts w:ascii="Calibri" w:hAnsi="Calibri"/>
          <w:color w:val="000000"/>
          <w:sz w:val="22"/>
        </w:rPr>
        <w:t xml:space="preserve"> (no scope = work on everything, prompt-hints enforce priority)</w:t>
      </w:r>
    </w:p>
    <w:p>
      <w:pPr>
        <w:pStyle w:val="Heading3"/>
      </w:pPr>
      <w:r>
        <w:t>Separate Cost Tracking</w:t>
      </w:r>
    </w:p>
    <w:p>
      <w:pPr>
        <w:spacing w:before="40" w:after="120"/>
      </w:pPr>
      <w:r>
        <w:rPr>
          <w:rFonts w:ascii="Calibri" w:hAnsi="Calibri"/>
          <w:color w:val="000000"/>
          <w:sz w:val="22"/>
        </w:rPr>
        <w:t>To track costs separately for bugs vs features, run them as separate sessions: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Session 1: Fix bugs (note cost-summary.json before/after)</w:t>
            </w:r>
          </w:p>
          <w:p>
            <w:pPr>
              <w:spacing w:before="0" w:after="0" w:line="260" w:lineRule="exact"/>
            </w:pPr>
            <w:r>
              <w:rPr>
                <w:rFonts w:ascii="Consolas" w:hAnsi="Consolas"/>
                <w:color w:val="333333"/>
                <w:sz w:val="17"/>
              </w:rPr>
              <w:t>gsd-converge --Scope "source:bug_report" -MaxIterations 5</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Session 2: Build features</w:t>
            </w:r>
          </w:p>
          <w:p>
            <w:pPr>
              <w:spacing w:before="0" w:after="0" w:line="260" w:lineRule="exact"/>
            </w:pPr>
            <w:r>
              <w:rPr>
                <w:rFonts w:ascii="Consolas" w:hAnsi="Consolas"/>
                <w:color w:val="333333"/>
                <w:sz w:val="17"/>
              </w:rPr>
              <w:t>gsd-converge --Scope "source:v02_spec"</w:t>
            </w:r>
          </w:p>
        </w:tc>
      </w:tr>
    </w:tbl>
    <w:p>
      <w:pPr>
        <w:spacing w:before="40" w:after="40"/>
      </w:pPr>
    </w:p>
    <w:p>
      <w:pPr>
        <w:pStyle w:val="Heading2"/>
      </w:pPr>
      <w:r>
        <w:t>20.6 Quick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Situation</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Brand new project</w:t>
            </w:r>
          </w:p>
        </w:tc>
        <w:tc>
          <w:tcPr>
            <w:tcW w:type="dxa" w:w="4320"/>
          </w:tcPr>
          <w:p>
            <w:pPr>
              <w:spacing w:before="60" w:after="60"/>
            </w:pPr>
            <w:r/>
            <w:r>
              <w:rPr>
                <w:rFonts w:ascii="Consolas" w:hAnsi="Consolas"/>
                <w:color w:val="333333"/>
                <w:sz w:val="18"/>
                <w:shd w:fill="F2F2F2" w:val="clear"/>
              </w:rPr>
              <w:t>gsd-blueprint</w:t>
            </w:r>
          </w:p>
        </w:tc>
      </w:tr>
      <w:tr>
        <w:tc>
          <w:tcPr>
            <w:tcW w:type="dxa" w:w="4320"/>
            <w:shd w:fill="EDF2FA" w:val="clear"/>
          </w:tcPr>
          <w:p>
            <w:pPr>
              <w:spacing w:before="60" w:after="60"/>
            </w:pPr>
            <w:r/>
            <w:r>
              <w:rPr>
                <w:rFonts w:ascii="Calibri" w:hAnsi="Calibri"/>
                <w:color w:val="000000"/>
                <w:sz w:val="19"/>
              </w:rPr>
              <w:t>Existing code to fix</w:t>
            </w:r>
          </w:p>
        </w:tc>
        <w:tc>
          <w:tcPr>
            <w:tcW w:type="dxa" w:w="4320"/>
            <w:shd w:fill="EDF2FA" w:val="clear"/>
          </w:tcPr>
          <w:p>
            <w:pPr>
              <w:spacing w:before="60" w:after="60"/>
            </w:pPr>
            <w:r/>
            <w:r>
              <w:rPr>
                <w:rFonts w:ascii="Consolas" w:hAnsi="Consolas"/>
                <w:color w:val="333333"/>
                <w:sz w:val="18"/>
                <w:shd w:fill="F2F2F2" w:val="clear"/>
              </w:rPr>
              <w:t>gsd-converge</w:t>
            </w:r>
          </w:p>
        </w:tc>
      </w:tr>
      <w:tr>
        <w:tc>
          <w:tcPr>
            <w:tcW w:type="dxa" w:w="4320"/>
          </w:tcPr>
          <w:p>
            <w:pPr>
              <w:spacing w:before="60" w:after="60"/>
            </w:pPr>
            <w:r/>
            <w:r>
              <w:rPr>
                <w:rFonts w:ascii="Calibri" w:hAnsi="Calibri"/>
                <w:color w:val="000000"/>
                <w:sz w:val="19"/>
              </w:rPr>
              <w:t>Production bugs</w:t>
            </w:r>
          </w:p>
        </w:tc>
        <w:tc>
          <w:tcPr>
            <w:tcW w:type="dxa" w:w="4320"/>
          </w:tcPr>
          <w:p>
            <w:pPr>
              <w:spacing w:before="60" w:after="60"/>
            </w:pPr>
            <w:r/>
            <w:r>
              <w:rPr>
                <w:rFonts w:ascii="Consolas" w:hAnsi="Consolas"/>
                <w:color w:val="333333"/>
                <w:sz w:val="18"/>
                <w:shd w:fill="F2F2F2" w:val="clear"/>
              </w:rPr>
              <w:t>gsd-fix "description"</w:t>
            </w:r>
          </w:p>
        </w:tc>
      </w:tr>
      <w:tr>
        <w:tc>
          <w:tcPr>
            <w:tcW w:type="dxa" w:w="4320"/>
            <w:shd w:fill="EDF2FA" w:val="clear"/>
          </w:tcPr>
          <w:p>
            <w:pPr>
              <w:spacing w:before="60" w:after="60"/>
            </w:pPr>
            <w:r/>
            <w:r>
              <w:rPr>
                <w:rFonts w:ascii="Calibri" w:hAnsi="Calibri"/>
                <w:color w:val="000000"/>
                <w:sz w:val="19"/>
              </w:rPr>
              <w:t>New features from specs</w:t>
            </w:r>
          </w:p>
        </w:tc>
        <w:tc>
          <w:tcPr>
            <w:tcW w:type="dxa" w:w="4320"/>
            <w:shd w:fill="EDF2FA" w:val="clear"/>
          </w:tcPr>
          <w:p>
            <w:pPr>
              <w:spacing w:before="60" w:after="60"/>
            </w:pPr>
            <w:r/>
            <w:r>
              <w:rPr>
                <w:rFonts w:ascii="Consolas" w:hAnsi="Consolas"/>
                <w:color w:val="333333"/>
                <w:sz w:val="18"/>
                <w:shd w:fill="F2F2F2" w:val="clear"/>
              </w:rPr>
              <w:t>gsd-update</w:t>
            </w:r>
          </w:p>
        </w:tc>
      </w:tr>
      <w:tr>
        <w:tc>
          <w:tcPr>
            <w:tcW w:type="dxa" w:w="4320"/>
          </w:tcPr>
          <w:p>
            <w:pPr>
              <w:spacing w:before="60" w:after="60"/>
            </w:pPr>
            <w:r/>
            <w:r>
              <w:rPr>
                <w:rFonts w:ascii="Calibri" w:hAnsi="Calibri"/>
                <w:color w:val="000000"/>
                <w:sz w:val="19"/>
              </w:rPr>
              <w:t>Targeted work</w:t>
            </w:r>
          </w:p>
        </w:tc>
        <w:tc>
          <w:tcPr>
            <w:tcW w:type="dxa" w:w="4320"/>
          </w:tcPr>
          <w:p>
            <w:pPr>
              <w:spacing w:before="60" w:after="60"/>
            </w:pPr>
            <w:r/>
            <w:r>
              <w:rPr>
                <w:rFonts w:ascii="Consolas" w:hAnsi="Consolas"/>
                <w:color w:val="333333"/>
                <w:sz w:val="18"/>
                <w:shd w:fill="F2F2F2" w:val="clear"/>
              </w:rPr>
              <w:t>gsd-converge --Scope "source:..."</w:t>
            </w:r>
          </w:p>
        </w:tc>
      </w:tr>
      <w:tr>
        <w:tc>
          <w:tcPr>
            <w:tcW w:type="dxa" w:w="4320"/>
            <w:shd w:fill="EDF2FA" w:val="clear"/>
          </w:tcPr>
          <w:p>
            <w:pPr>
              <w:spacing w:before="60" w:after="60"/>
            </w:pPr>
            <w:r/>
            <w:r>
              <w:rPr>
                <w:rFonts w:ascii="Calibri" w:hAnsi="Calibri"/>
                <w:color w:val="000000"/>
                <w:sz w:val="19"/>
              </w:rPr>
              <w:t>Add requirements without rebuilding matrix</w:t>
            </w:r>
          </w:p>
        </w:tc>
        <w:tc>
          <w:tcPr>
            <w:tcW w:type="dxa" w:w="4320"/>
            <w:shd w:fill="EDF2FA" w:val="clear"/>
          </w:tcPr>
          <w:p>
            <w:pPr>
              <w:spacing w:before="60" w:after="60"/>
            </w:pPr>
            <w:r/>
            <w:r>
              <w:rPr>
                <w:rFonts w:ascii="Consolas" w:hAnsi="Consolas"/>
                <w:color w:val="333333"/>
                <w:sz w:val="18"/>
                <w:shd w:fill="F2F2F2" w:val="clear"/>
              </w:rPr>
              <w:t>gsd-converge --Incremental</w:t>
            </w:r>
          </w:p>
        </w:tc>
      </w:tr>
    </w:tbl>
    <w:p>
      <w:pPr>
        <w:spacing w:before="80" w:after="80"/>
      </w:pPr>
    </w:p>
    <w:p>
      <w:pPr>
        <w:pStyle w:val="Heading2"/>
      </w:pPr>
      <w:r>
        <w:t>20.7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"maintenance_mode":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"fix_defaults": {</w:t>
            </w:r>
          </w:p>
          <w:p>
            <w:pPr>
              <w:spacing w:before="0" w:after="0" w:line="260" w:lineRule="exact"/>
            </w:pPr>
            <w:r>
              <w:rPr>
                <w:rFonts w:ascii="Consolas" w:hAnsi="Consolas"/>
                <w:color w:val="333333"/>
                <w:sz w:val="17"/>
              </w:rPr>
              <w:t xml:space="preserve">        "max_iterations": 5,</w:t>
            </w:r>
          </w:p>
          <w:p>
            <w:pPr>
              <w:spacing w:before="0" w:after="0" w:line="260" w:lineRule="exact"/>
            </w:pPr>
            <w:r>
              <w:rPr>
                <w:rFonts w:ascii="Consolas" w:hAnsi="Consolas"/>
                <w:color w:val="333333"/>
                <w:sz w:val="17"/>
              </w:rPr>
              <w:t xml:space="preserve">        "batch_size": 3,</w:t>
            </w:r>
          </w:p>
          <w:p>
            <w:pPr>
              <w:spacing w:before="0" w:after="0" w:line="260" w:lineRule="exact"/>
            </w:pPr>
            <w:r>
              <w:rPr>
                <w:rFonts w:ascii="Consolas" w:hAnsi="Consolas"/>
                <w:color w:val="333333"/>
                <w:sz w:val="17"/>
              </w:rPr>
              <w:t xml:space="preserve">        "skip_research":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"scope_filter":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"review_all_on_scope": true,</w:t>
            </w:r>
          </w:p>
          <w:p>
            <w:pPr>
              <w:spacing w:before="0" w:after="0" w:line="260" w:lineRule="exact"/>
            </w:pPr>
            <w:r>
              <w:rPr>
                <w:rFonts w:ascii="Consolas" w:hAnsi="Consolas"/>
                <w:color w:val="333333"/>
                <w:sz w:val="17"/>
              </w:rPr>
              <w:t xml:space="preserve">        "scope_plan_and_execute":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"incremental_phases":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"preserve_satisfied": true,</w:t>
            </w:r>
          </w:p>
          <w:p>
            <w:pPr>
              <w:spacing w:before="0" w:after="0" w:line="260" w:lineRule="exact"/>
            </w:pPr>
            <w:r>
              <w:rPr>
                <w:rFonts w:ascii="Consolas" w:hAnsi="Consolas"/>
                <w:color w:val="333333"/>
                <w:sz w:val="17"/>
              </w:rPr>
              <w:t xml:space="preserve">        "add_spec_version_tag":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Key</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fix_defaults.max_iterations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iterations for gsd-fix</w:t>
            </w:r>
          </w:p>
        </w:tc>
      </w:tr>
      <w:tr>
        <w:tc>
          <w:tcPr>
            <w:tcW w:type="dxa" w:w="2880"/>
            <w:shd w:fill="EDF2FA" w:val="clear"/>
          </w:tcPr>
          <w:p>
            <w:pPr>
              <w:spacing w:before="60" w:after="60"/>
            </w:pPr>
            <w:r/>
            <w:r>
              <w:rPr>
                <w:rFonts w:ascii="Consolas" w:hAnsi="Consolas"/>
                <w:color w:val="333333"/>
                <w:sz w:val="18"/>
                <w:shd w:fill="F2F2F2" w:val="clear"/>
              </w:rPr>
              <w:t>fix_defaults.batch_size</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Batch size for gsd-fix</w:t>
            </w:r>
          </w:p>
        </w:tc>
      </w:tr>
      <w:tr>
        <w:tc>
          <w:tcPr>
            <w:tcW w:type="dxa" w:w="2880"/>
          </w:tcPr>
          <w:p>
            <w:pPr>
              <w:spacing w:before="60" w:after="60"/>
            </w:pPr>
            <w:r/>
            <w:r>
              <w:rPr>
                <w:rFonts w:ascii="Consolas" w:hAnsi="Consolas"/>
                <w:color w:val="333333"/>
                <w:sz w:val="18"/>
                <w:shd w:fill="F2F2F2" w:val="clear"/>
              </w:rPr>
              <w:t>fix_defaults.skip_research</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Skip research phase for bug fixes</w:t>
            </w:r>
          </w:p>
        </w:tc>
      </w:tr>
      <w:tr>
        <w:tc>
          <w:tcPr>
            <w:tcW w:type="dxa" w:w="2880"/>
            <w:shd w:fill="EDF2FA" w:val="clear"/>
          </w:tcPr>
          <w:p>
            <w:pPr>
              <w:spacing w:before="60" w:after="60"/>
            </w:pPr>
            <w:r/>
            <w:r>
              <w:rPr>
                <w:rFonts w:ascii="Consolas" w:hAnsi="Consolas"/>
                <w:color w:val="333333"/>
                <w:sz w:val="18"/>
                <w:shd w:fill="F2F2F2" w:val="clear"/>
              </w:rPr>
              <w:t>scope_filter.review_all_on_scope</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Code-review sees all requirements even when scoped</w:t>
            </w:r>
          </w:p>
        </w:tc>
      </w:tr>
      <w:tr>
        <w:tc>
          <w:tcPr>
            <w:tcW w:type="dxa" w:w="2880"/>
          </w:tcPr>
          <w:p>
            <w:pPr>
              <w:spacing w:before="60" w:after="60"/>
            </w:pPr>
            <w:r/>
            <w:r>
              <w:rPr>
                <w:rFonts w:ascii="Consolas" w:hAnsi="Consolas"/>
                <w:color w:val="333333"/>
                <w:sz w:val="18"/>
                <w:shd w:fill="F2F2F2" w:val="clear"/>
              </w:rPr>
              <w:t>scope_filter.scope_plan_and_execute</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Plan/execute only work on scoped items</w:t>
            </w:r>
          </w:p>
        </w:tc>
      </w:tr>
      <w:tr>
        <w:tc>
          <w:tcPr>
            <w:tcW w:type="dxa" w:w="2880"/>
            <w:shd w:fill="EDF2FA" w:val="clear"/>
          </w:tcPr>
          <w:p>
            <w:pPr>
              <w:spacing w:before="60" w:after="60"/>
            </w:pPr>
            <w:r/>
            <w:r>
              <w:rPr>
                <w:rFonts w:ascii="Consolas" w:hAnsi="Consolas"/>
                <w:color w:val="333333"/>
                <w:sz w:val="18"/>
                <w:shd w:fill="F2F2F2" w:val="clear"/>
              </w:rPr>
              <w:t>incremental_phases.preserve_satisfied</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Never modify satisfied requirements during incremental update</w:t>
            </w:r>
          </w:p>
        </w:tc>
      </w:tr>
      <w:tr>
        <w:tc>
          <w:tcPr>
            <w:tcW w:type="dxa" w:w="2880"/>
          </w:tcPr>
          <w:p>
            <w:pPr>
              <w:spacing w:before="60" w:after="60"/>
            </w:pPr>
            <w:r/>
            <w:r>
              <w:rPr>
                <w:rFonts w:ascii="Consolas" w:hAnsi="Consolas"/>
                <w:color w:val="333333"/>
                <w:sz w:val="18"/>
                <w:shd w:fill="F2F2F2" w:val="clear"/>
              </w:rPr>
              <w:t>incremental_phases.add_spec_version_tag</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Tag new requirements with spec_version field</w:t>
            </w:r>
          </w:p>
        </w:tc>
      </w:tr>
    </w:tbl>
    <w:p>
      <w:pPr>
        <w:spacing w:before="80" w:after="80"/>
      </w:pPr>
    </w:p>
    <w:p>
      <w:pPr>
        <w:pStyle w:val="Heading1"/>
        <w:pBdr>
          <w:bottom w:val="single" w:sz="8" w:space="1" w:color="2B579A"/>
        </w:pBdr>
      </w:pPr>
      <w:r>
        <w:t>Chapter 21: Council-Based Requirements Verification</w:t>
      </w:r>
    </w:p>
    <w:p>
      <w:pPr>
        <w:pStyle w:val="Heading2"/>
      </w:pPr>
      <w:r>
        <w:t>21.1 Overview</w:t>
      </w:r>
    </w:p>
    <w:p>
      <w:pPr>
        <w:spacing w:before="40" w:after="120"/>
      </w:pPr>
      <w:r>
        <w:rPr>
          <w:rFonts w:ascii="Calibri" w:hAnsi="Calibri"/>
          <w:color w:val="000000"/>
          <w:sz w:val="22"/>
        </w:rPr>
        <w:t>The standard Phase 0 (create-phases) uses a single Claude agent to extract requirements. Council-based verification uses a 3-phase parallel pipeline: partitioned extract, cross-verify, and synthesize. Each agent processes 1/3 of the spec files, then a different agent checks their work before Claude synthesizes the final matrix.</w:t>
      </w:r>
    </w:p>
    <w:p>
      <w:pPr>
        <w:pStyle w:val="Heading3"/>
      </w:pPr>
      <w:r>
        <w:t>Why Partitioned Extract + Cross-Verify?</w:t>
      </w:r>
    </w:p>
    <w:p>
      <w:pPr>
        <w:spacing w:before="20" w:after="20"/>
        <w:ind w:left="504"/>
      </w:pPr>
      <w:r>
        <w:rPr>
          <w:rFonts w:ascii="Calibri" w:hAnsi="Calibri"/>
          <w:color w:val="2B579A"/>
          <w:sz w:val="22"/>
        </w:rPr>
        <w:t xml:space="preserve">•  </w:t>
      </w:r>
      <w:r>
        <w:rPr>
          <w:rFonts w:ascii="Calibri" w:hAnsi="Calibri"/>
          <w:b/>
          <w:color w:val="000000"/>
          <w:sz w:val="22"/>
        </w:rPr>
        <w:t>Parallel execution</w:t>
      </w:r>
      <w:r>
        <w:rPr>
          <w:rFonts w:ascii="Calibri" w:hAnsi="Calibri"/>
          <w:color w:val="000000"/>
          <w:sz w:val="22"/>
        </w:rPr>
        <w:t xml:space="preserve">: All agents run simultaneously via </w:t>
      </w:r>
      <w:r>
        <w:rPr>
          <w:rFonts w:ascii="Consolas" w:hAnsi="Consolas"/>
          <w:color w:val="333333"/>
          <w:sz w:val="18"/>
          <w:shd w:fill="F2F2F2" w:val="clear"/>
        </w:rPr>
        <w:t>Start-Job</w:t>
      </w:r>
      <w:r>
        <w:rPr>
          <w:rFonts w:ascii="Calibri" w:hAnsi="Calibri"/>
          <w:color w:val="000000"/>
          <w:sz w:val="22"/>
        </w:rPr>
        <w:t xml:space="preserve"> -- 2-3x faster than sequential</w:t>
      </w:r>
    </w:p>
    <w:p>
      <w:pPr>
        <w:spacing w:before="20" w:after="20"/>
        <w:ind w:left="504"/>
      </w:pPr>
      <w:r>
        <w:rPr>
          <w:rFonts w:ascii="Calibri" w:hAnsi="Calibri"/>
          <w:color w:val="2B579A"/>
          <w:sz w:val="22"/>
        </w:rPr>
        <w:t xml:space="preserve">•  </w:t>
      </w:r>
      <w:r>
        <w:rPr>
          <w:rFonts w:ascii="Calibri" w:hAnsi="Calibri"/>
          <w:b/>
          <w:color w:val="000000"/>
          <w:sz w:val="22"/>
        </w:rPr>
        <w:t>Partitioned workload</w:t>
      </w:r>
      <w:r>
        <w:rPr>
          <w:rFonts w:ascii="Calibri" w:hAnsi="Calibri"/>
          <w:color w:val="000000"/>
          <w:sz w:val="22"/>
        </w:rPr>
        <w:t>: Each agent reads only 1/3 of specs, chunked into batches of ~10 files -- fits within per-request token limits and avoids quota exhaustion</w:t>
      </w:r>
    </w:p>
    <w:p>
      <w:pPr>
        <w:spacing w:before="20" w:after="20"/>
        <w:ind w:left="504"/>
      </w:pPr>
      <w:r>
        <w:rPr>
          <w:rFonts w:ascii="Calibri" w:hAnsi="Calibri"/>
          <w:color w:val="2B579A"/>
          <w:sz w:val="22"/>
        </w:rPr>
        <w:t xml:space="preserve">•  </w:t>
      </w:r>
      <w:r>
        <w:rPr>
          <w:rFonts w:ascii="Calibri" w:hAnsi="Calibri"/>
          <w:b/>
          <w:color w:val="000000"/>
          <w:sz w:val="22"/>
        </w:rPr>
        <w:t>Cross-verification</w:t>
      </w:r>
      <w:r>
        <w:rPr>
          <w:rFonts w:ascii="Calibri" w:hAnsi="Calibri"/>
          <w:color w:val="000000"/>
          <w:sz w:val="22"/>
        </w:rPr>
        <w:t>: A different agent reviews each extraction, catching missed requirements and false positives</w:t>
      </w:r>
    </w:p>
    <w:p>
      <w:pPr>
        <w:spacing w:before="20" w:after="20"/>
        <w:ind w:left="504"/>
      </w:pPr>
      <w:r>
        <w:rPr>
          <w:rFonts w:ascii="Calibri" w:hAnsi="Calibri"/>
          <w:color w:val="2B579A"/>
          <w:sz w:val="22"/>
        </w:rPr>
        <w:t xml:space="preserve">•  </w:t>
      </w:r>
      <w:r>
        <w:rPr>
          <w:rFonts w:ascii="Calibri" w:hAnsi="Calibri"/>
          <w:b/>
          <w:color w:val="000000"/>
          <w:sz w:val="22"/>
        </w:rPr>
        <w:t>Agent specialization</w:t>
      </w:r>
      <w:r>
        <w:rPr>
          <w:rFonts w:ascii="Calibri" w:hAnsi="Calibri"/>
          <w:color w:val="000000"/>
          <w:sz w:val="22"/>
        </w:rPr>
        <w:t>: Claude focuses on architecture/compliance, Codex on implementation/patterns, Gemini on spec/Figma alignment</w:t>
      </w:r>
    </w:p>
    <w:p>
      <w:pPr>
        <w:spacing w:before="20" w:after="20"/>
        <w:ind w:left="504"/>
      </w:pPr>
      <w:r>
        <w:rPr>
          <w:rFonts w:ascii="Calibri" w:hAnsi="Calibri"/>
          <w:color w:val="2B579A"/>
          <w:sz w:val="22"/>
        </w:rPr>
        <w:t xml:space="preserve">•  </w:t>
      </w:r>
      <w:r>
        <w:rPr>
          <w:rFonts w:ascii="Calibri" w:hAnsi="Calibri"/>
          <w:b/>
          <w:color w:val="000000"/>
          <w:sz w:val="22"/>
        </w:rPr>
        <w:t>Confidence scoring</w:t>
      </w:r>
      <w:r>
        <w:rPr>
          <w:rFonts w:ascii="Calibri" w:hAnsi="Calibri"/>
          <w:color w:val="000000"/>
          <w:sz w:val="22"/>
        </w:rPr>
        <w:t>: Requirements confirmed by both extractor AND verifier = "high", added by verifier = "medium", unverified = "low"</w:t>
      </w:r>
    </w:p>
    <w:p>
      <w:pPr>
        <w:pStyle w:val="Heading2"/>
      </w:pPr>
      <w:r>
        <w:t>21.2 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Run standalone on any repo</w:t>
            </w:r>
          </w:p>
          <w:p>
            <w:pPr>
              <w:spacing w:before="0" w:after="0" w:line="260" w:lineRule="exact"/>
            </w:pPr>
            <w:r>
              <w:rPr>
                <w:rFonts w:ascii="Consolas" w:hAnsi="Consolas"/>
                <w:color w:val="333333"/>
                <w:sz w:val="17"/>
              </w:rPr>
              <w:t>cd D:\vscode\your-project</w:t>
            </w:r>
          </w:p>
          <w:p>
            <w:pPr>
              <w:spacing w:before="0" w:after="0" w:line="260" w:lineRule="exact"/>
            </w:pPr>
            <w:r>
              <w:rPr>
                <w:rFonts w:ascii="Consolas" w:hAnsi="Consolas"/>
                <w:color w:val="333333"/>
                <w:sz w:val="17"/>
              </w:rPr>
              <w:t>gsd-verify-requirements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Options</w:t>
            </w:r>
          </w:p>
          <w:p>
            <w:pPr>
              <w:spacing w:before="0" w:after="0" w:line="260" w:lineRule="exact"/>
            </w:pPr>
            <w:r>
              <w:rPr>
                <w:rFonts w:ascii="Consolas" w:hAnsi="Consolas"/>
                <w:color w:val="333333"/>
                <w:sz w:val="17"/>
              </w:rPr>
              <w:t>gsd-verify-requirements -DryRun             # Preview file counts without running agents</w:t>
            </w:r>
          </w:p>
          <w:p>
            <w:pPr>
              <w:spacing w:before="0" w:after="0" w:line="260" w:lineRule="exact"/>
            </w:pPr>
            <w:r>
              <w:rPr>
                <w:rFonts w:ascii="Consolas" w:hAnsi="Consolas"/>
                <w:color w:val="333333"/>
                <w:sz w:val="17"/>
              </w:rPr>
              <w:t>gsd-verify-requirements -SkipAgent claude   # Skip agent (e.g., quota exhausted)</w:t>
            </w:r>
          </w:p>
          <w:p>
            <w:pPr>
              <w:spacing w:before="0" w:after="0" w:line="260" w:lineRule="exact"/>
            </w:pPr>
            <w:r>
              <w:rPr>
                <w:rFonts w:ascii="Consolas" w:hAnsi="Consolas"/>
                <w:color w:val="333333"/>
                <w:sz w:val="17"/>
              </w:rPr>
              <w:t>gsd-verify-requirements -SkipVerify         # Extract only, skip cross-verification phase</w:t>
            </w:r>
          </w:p>
          <w:p>
            <w:pPr>
              <w:spacing w:before="0" w:after="0" w:line="260" w:lineRule="exact"/>
            </w:pPr>
            <w:r>
              <w:rPr>
                <w:rFonts w:ascii="Consolas" w:hAnsi="Consolas"/>
                <w:color w:val="333333"/>
                <w:sz w:val="17"/>
              </w:rPr>
              <w:t>gsd-verify-requirements -PreserveExisting   # Backup and merge into existing matrix</w:t>
            </w:r>
          </w:p>
          <w:p>
            <w:pPr>
              <w:spacing w:before="0" w:after="0" w:line="260" w:lineRule="exact"/>
            </w:pPr>
            <w:r>
              <w:rPr>
                <w:rFonts w:ascii="Consolas" w:hAnsi="Consolas"/>
                <w:color w:val="333333"/>
                <w:sz w:val="17"/>
              </w:rPr>
              <w:t>gsd-verify-requirements -ChunkSize 5        # Smaller chunks per LLM call (default: 10)</w:t>
            </w:r>
          </w:p>
        </w:tc>
      </w:tr>
    </w:tbl>
    <w:p>
      <w:pPr>
        <w:spacing w:before="40" w:after="40"/>
      </w:pPr>
    </w:p>
    <w:p>
      <w:pPr>
        <w:pStyle w:val="Heading2"/>
      </w:pPr>
      <w:r>
        <w:t>21.3 How It Works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Agents</w:t>
            </w:r>
          </w:p>
        </w:tc>
        <w:tc>
          <w:tcPr>
            <w:tcW w:type="dxa" w:w="2160"/>
            <w:shd w:fill="2B579A" w:val="clear"/>
          </w:tcPr>
          <w:p>
            <w:pPr>
              <w:spacing w:before="80" w:after="80"/>
            </w:pPr>
            <w:r>
              <w:rPr>
                <w:b/>
                <w:color w:val="FFFFFF"/>
                <w:sz w:val="19"/>
              </w:rPr>
            </w:r>
            <w:r>
              <w:rPr>
                <w:rFonts w:ascii="Calibri" w:hAnsi="Calibri"/>
                <w:b/>
                <w:color w:val="FFFFFF"/>
                <w:sz w:val="19"/>
              </w:rPr>
              <w:t>Action</w:t>
            </w:r>
          </w:p>
        </w:tc>
        <w:tc>
          <w:tcPr>
            <w:tcW w:type="dxa" w:w="2160"/>
            <w:shd w:fill="2B579A" w:val="clear"/>
          </w:tcPr>
          <w:p>
            <w:pPr>
              <w:spacing w:before="80" w:after="80"/>
            </w:pPr>
            <w:r>
              <w:rPr>
                <w:b/>
                <w:color w:val="FFFFFF"/>
                <w:sz w:val="19"/>
              </w:rPr>
            </w:r>
            <w:r>
              <w:rPr>
                <w:rFonts w:ascii="Calibri" w:hAnsi="Calibri"/>
                <w:b/>
                <w:color w:val="FFFFFF"/>
                <w:sz w:val="19"/>
              </w:rPr>
              <w:t>Execution</w:t>
            </w:r>
          </w:p>
        </w:tc>
      </w:tr>
      <w:tr>
        <w:tc>
          <w:tcPr>
            <w:tcW w:type="dxa" w:w="2160"/>
          </w:tcPr>
          <w:p>
            <w:pPr>
              <w:spacing w:before="60" w:after="60"/>
            </w:pPr>
            <w:r/>
            <w:r>
              <w:rPr>
                <w:rFonts w:ascii="Calibri" w:hAnsi="Calibri"/>
                <w:color w:val="000000"/>
                <w:sz w:val="19"/>
              </w:rPr>
              <w:t>1. EXTRACT</w:t>
            </w:r>
          </w:p>
        </w:tc>
        <w:tc>
          <w:tcPr>
            <w:tcW w:type="dxa" w:w="2160"/>
          </w:tcPr>
          <w:p>
            <w:pPr>
              <w:spacing w:before="60" w:after="60"/>
            </w:pPr>
            <w:r/>
            <w:r>
              <w:rPr>
                <w:rFonts w:ascii="Calibri" w:hAnsi="Calibri"/>
                <w:color w:val="000000"/>
                <w:sz w:val="19"/>
              </w:rPr>
              <w:t>Claude, Codex, Gemini</w:t>
            </w:r>
          </w:p>
        </w:tc>
        <w:tc>
          <w:tcPr>
            <w:tcW w:type="dxa" w:w="2160"/>
          </w:tcPr>
          <w:p>
            <w:pPr>
              <w:spacing w:before="60" w:after="60"/>
            </w:pPr>
            <w:r/>
            <w:r>
              <w:rPr>
                <w:rFonts w:ascii="Calibri" w:hAnsi="Calibri"/>
                <w:color w:val="000000"/>
                <w:sz w:val="19"/>
              </w:rPr>
              <w:t>Each processes 1/3 of spec files in chunks of ~10</w:t>
            </w:r>
          </w:p>
        </w:tc>
        <w:tc>
          <w:tcPr>
            <w:tcW w:type="dxa" w:w="2160"/>
          </w:tcPr>
          <w:p>
            <w:pPr>
              <w:spacing w:before="60" w:after="60"/>
            </w:pPr>
            <w:r/>
            <w:r>
              <w:rPr>
                <w:rFonts w:ascii="Calibri" w:hAnsi="Calibri"/>
                <w:color w:val="000000"/>
                <w:sz w:val="19"/>
              </w:rPr>
              <w:t>Parallel (</w:t>
            </w:r>
            <w:r>
              <w:rPr>
                <w:rFonts w:ascii="Consolas" w:hAnsi="Consolas"/>
                <w:color w:val="333333"/>
                <w:sz w:val="18"/>
                <w:shd w:fill="F2F2F2" w:val="clear"/>
              </w:rPr>
              <w:t>Start-Job</w:t>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2. CROSS-VERIFY</w:t>
            </w:r>
          </w:p>
        </w:tc>
        <w:tc>
          <w:tcPr>
            <w:tcW w:type="dxa" w:w="2160"/>
            <w:shd w:fill="EDF2FA" w:val="clear"/>
          </w:tcPr>
          <w:p>
            <w:pPr>
              <w:spacing w:before="60" w:after="60"/>
            </w:pPr>
            <w:r/>
            <w:r>
              <w:rPr>
                <w:rFonts w:ascii="Calibri" w:hAnsi="Calibri"/>
                <w:color w:val="000000"/>
                <w:sz w:val="19"/>
              </w:rPr>
              <w:t>Codex→checks Claude, Gemini→checks Codex, Claude→checks Gemini</w:t>
            </w:r>
          </w:p>
        </w:tc>
        <w:tc>
          <w:tcPr>
            <w:tcW w:type="dxa" w:w="2160"/>
            <w:shd w:fill="EDF2FA" w:val="clear"/>
          </w:tcPr>
          <w:p>
            <w:pPr>
              <w:spacing w:before="60" w:after="60"/>
            </w:pPr>
            <w:r/>
            <w:r>
              <w:rPr>
                <w:rFonts w:ascii="Calibri" w:hAnsi="Calibri"/>
                <w:color w:val="000000"/>
                <w:sz w:val="19"/>
              </w:rPr>
              <w:t>Reads extraction + same source files, adds missed, corrects statuses, flags false positives</w:t>
            </w:r>
          </w:p>
        </w:tc>
        <w:tc>
          <w:tcPr>
            <w:tcW w:type="dxa" w:w="2160"/>
            <w:shd w:fill="EDF2FA" w:val="clear"/>
          </w:tcPr>
          <w:p>
            <w:pPr>
              <w:spacing w:before="60" w:after="60"/>
            </w:pPr>
            <w:r/>
            <w:r>
              <w:rPr>
                <w:rFonts w:ascii="Calibri" w:hAnsi="Calibri"/>
                <w:color w:val="000000"/>
                <w:sz w:val="19"/>
              </w:rPr>
              <w:t>Parallel (</w:t>
            </w:r>
            <w:r>
              <w:rPr>
                <w:rFonts w:ascii="Consolas" w:hAnsi="Consolas"/>
                <w:color w:val="333333"/>
                <w:sz w:val="18"/>
                <w:shd w:fill="F2F2F2" w:val="clear"/>
              </w:rPr>
              <w:t>Start-Job</w:t>
            </w:r>
            <w:r>
              <w:rPr>
                <w:rFonts w:ascii="Calibri" w:hAnsi="Calibri"/>
                <w:color w:val="000000"/>
                <w:sz w:val="19"/>
              </w:rPr>
              <w:t>)</w:t>
            </w:r>
          </w:p>
        </w:tc>
      </w:tr>
      <w:tr>
        <w:tc>
          <w:tcPr>
            <w:tcW w:type="dxa" w:w="2160"/>
          </w:tcPr>
          <w:p>
            <w:pPr>
              <w:spacing w:before="60" w:after="60"/>
            </w:pPr>
            <w:r/>
            <w:r>
              <w:rPr>
                <w:rFonts w:ascii="Calibri" w:hAnsi="Calibri"/>
                <w:color w:val="000000"/>
                <w:sz w:val="19"/>
              </w:rPr>
              <w:t>3. SYNTHESIZE</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Merges all verified outputs, deduplicates, assigns confidence scores</w:t>
            </w:r>
          </w:p>
        </w:tc>
        <w:tc>
          <w:tcPr>
            <w:tcW w:type="dxa" w:w="2160"/>
          </w:tcPr>
          <w:p>
            <w:pPr>
              <w:spacing w:before="60" w:after="60"/>
            </w:pPr>
            <w:r/>
            <w:r>
              <w:rPr>
                <w:rFonts w:ascii="Calibri" w:hAnsi="Calibri"/>
                <w:color w:val="000000"/>
                <w:sz w:val="19"/>
              </w:rPr>
              <w:t>Sequential</w:t>
            </w:r>
          </w:p>
        </w:tc>
      </w:tr>
      <w:tr>
        <w:tc>
          <w:tcPr>
            <w:tcW w:type="dxa" w:w="2160"/>
            <w:shd w:fill="EDF2FA" w:val="clear"/>
          </w:tcPr>
          <w:p>
            <w:pPr>
              <w:spacing w:before="60" w:after="60"/>
            </w:pPr>
            <w:r/>
            <w:r>
              <w:rPr>
                <w:rFonts w:ascii="Calibri" w:hAnsi="Calibri"/>
                <w:color w:val="000000"/>
                <w:sz w:val="19"/>
              </w:rPr>
              <w:t>Fallback</w:t>
            </w:r>
          </w:p>
        </w:tc>
        <w:tc>
          <w:tcPr>
            <w:tcW w:type="dxa" w:w="2160"/>
            <w:shd w:fill="EDF2FA" w:val="clear"/>
          </w:tcPr>
          <w:p>
            <w:pPr>
              <w:spacing w:before="60" w:after="60"/>
            </w:pPr>
            <w:r/>
            <w:r>
              <w:rPr>
                <w:rFonts w:ascii="Calibri" w:hAnsi="Calibri"/>
                <w:color w:val="000000"/>
                <w:sz w:val="19"/>
              </w:rPr>
              <w:t>PowerShell</w:t>
            </w:r>
          </w:p>
        </w:tc>
        <w:tc>
          <w:tcPr>
            <w:tcW w:type="dxa" w:w="2160"/>
            <w:shd w:fill="EDF2FA" w:val="clear"/>
          </w:tcPr>
          <w:p>
            <w:pPr>
              <w:spacing w:before="60" w:after="60"/>
            </w:pPr>
            <w:r/>
            <w:r>
              <w:rPr>
                <w:rFonts w:ascii="Calibri" w:hAnsi="Calibri"/>
                <w:color w:val="000000"/>
                <w:sz w:val="19"/>
              </w:rPr>
              <w:t>Local token-overlap merge if synthesis agent fails</w:t>
            </w:r>
          </w:p>
        </w:tc>
        <w:tc>
          <w:tcPr>
            <w:tcW w:type="dxa" w:w="2160"/>
            <w:shd w:fill="EDF2FA" w:val="clear"/>
          </w:tcPr>
          <w:p>
            <w:pPr>
              <w:spacing w:before="60" w:after="60"/>
            </w:pPr>
            <w:r/>
            <w:r>
              <w:rPr>
                <w:rFonts w:ascii="Calibri" w:hAnsi="Calibri"/>
                <w:color w:val="000000"/>
                <w:sz w:val="19"/>
              </w:rPr>
              <w:t>Sequential</w:t>
            </w:r>
          </w:p>
        </w:tc>
      </w:tr>
    </w:tbl>
    <w:p>
      <w:pPr>
        <w:spacing w:before="80" w:after="80"/>
      </w:pPr>
    </w:p>
    <w:p>
      <w:pPr>
        <w:pStyle w:val="Heading3"/>
      </w:pPr>
      <w:r>
        <w:t>Cross-Verification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extracts  →  Codex verifies</w:t>
            </w:r>
          </w:p>
          <w:p>
            <w:pPr>
              <w:spacing w:before="0" w:after="0" w:line="260" w:lineRule="exact"/>
            </w:pPr>
            <w:r>
              <w:rPr>
                <w:rFonts w:ascii="Consolas" w:hAnsi="Consolas"/>
                <w:color w:val="333333"/>
                <w:sz w:val="17"/>
              </w:rPr>
              <w:t>Codex extracts   →  Gemini verifies</w:t>
            </w:r>
          </w:p>
          <w:p>
            <w:pPr>
              <w:spacing w:before="0" w:after="0" w:line="260" w:lineRule="exact"/>
            </w:pPr>
            <w:r>
              <w:rPr>
                <w:rFonts w:ascii="Consolas" w:hAnsi="Consolas"/>
                <w:color w:val="333333"/>
                <w:sz w:val="17"/>
              </w:rPr>
              <w:t>Gemini extracts  →  Claude verifies</w:t>
            </w:r>
          </w:p>
        </w:tc>
      </w:tr>
    </w:tbl>
    <w:p>
      <w:pPr>
        <w:spacing w:before="40" w:after="40"/>
      </w:pPr>
    </w:p>
    <w:p>
      <w:pPr>
        <w:spacing w:before="40" w:after="120"/>
      </w:pPr>
      <w:r>
        <w:rPr>
          <w:rFonts w:ascii="Calibri" w:hAnsi="Calibri"/>
          <w:color w:val="000000"/>
          <w:sz w:val="22"/>
        </w:rPr>
        <w:t>Each verifier can: confirm requirements, add missed ones, correct statuses, and flag false positives.</w:t>
      </w:r>
    </w:p>
    <w:p>
      <w:pPr>
        <w:pStyle w:val="Heading3"/>
      </w:pPr>
      <w:r>
        <w:t>Confidence Scoring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Level</w:t>
            </w:r>
          </w:p>
        </w:tc>
        <w:tc>
          <w:tcPr>
            <w:tcW w:type="dxa" w:w="2880"/>
            <w:shd w:fill="2B579A" w:val="clear"/>
          </w:tcPr>
          <w:p>
            <w:pPr>
              <w:spacing w:before="80" w:after="80"/>
            </w:pPr>
            <w:r>
              <w:rPr>
                <w:b/>
                <w:color w:val="FFFFFF"/>
                <w:sz w:val="19"/>
              </w:rPr>
            </w:r>
            <w:r>
              <w:rPr>
                <w:rFonts w:ascii="Calibri" w:hAnsi="Calibri"/>
                <w:b/>
                <w:color w:val="FFFFFF"/>
                <w:sz w:val="19"/>
              </w:rPr>
              <w:t>Criteria</w:t>
            </w:r>
          </w:p>
        </w:tc>
        <w:tc>
          <w:tcPr>
            <w:tcW w:type="dxa" w:w="2880"/>
            <w:shd w:fill="2B579A" w:val="clear"/>
          </w:tcPr>
          <w:p>
            <w:pPr>
              <w:spacing w:before="80" w:after="80"/>
            </w:pPr>
            <w:r>
              <w:rPr>
                <w:b/>
                <w:color w:val="FFFFFF"/>
                <w:sz w:val="19"/>
              </w:rPr>
            </w:r>
            <w:r>
              <w:rPr>
                <w:rFonts w:ascii="Calibri" w:hAnsi="Calibri"/>
                <w:b/>
                <w:color w:val="FFFFFF"/>
                <w:sz w:val="19"/>
              </w:rPr>
              <w:t>Meaning</w:t>
            </w:r>
          </w:p>
        </w:tc>
      </w:tr>
      <w:tr>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Confirmed by both extractor AND verifier</w:t>
            </w:r>
          </w:p>
        </w:tc>
        <w:tc>
          <w:tcPr>
            <w:tcW w:type="dxa" w:w="2880"/>
          </w:tcPr>
          <w:p>
            <w:pPr>
              <w:spacing w:before="60" w:after="60"/>
            </w:pPr>
            <w:r/>
            <w:r>
              <w:rPr>
                <w:rFonts w:ascii="Calibri" w:hAnsi="Calibri"/>
                <w:color w:val="000000"/>
                <w:sz w:val="19"/>
              </w:rPr>
              <w:t>Requirement is real</w:t>
            </w:r>
          </w:p>
        </w:tc>
      </w:tr>
      <w:tr>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Added or corrected by verifier</w:t>
            </w:r>
          </w:p>
        </w:tc>
        <w:tc>
          <w:tcPr>
            <w:tcW w:type="dxa" w:w="2880"/>
            <w:shd w:fill="EDF2FA" w:val="clear"/>
          </w:tcPr>
          <w:p>
            <w:pPr>
              <w:spacing w:before="60" w:after="60"/>
            </w:pPr>
            <w:r/>
            <w:r>
              <w:rPr>
                <w:rFonts w:ascii="Calibri" w:hAnsi="Calibri"/>
                <w:color w:val="000000"/>
                <w:sz w:val="19"/>
              </w:rPr>
              <w:t>Likely real, verifier caught it</w:t>
            </w:r>
          </w:p>
        </w:tc>
      </w:tr>
      <w:tr>
        <w:tc>
          <w:tcPr>
            <w:tcW w:type="dxa" w:w="2880"/>
          </w:tcPr>
          <w:p>
            <w:pPr>
              <w:spacing w:before="60" w:after="60"/>
            </w:pPr>
            <w:r/>
            <w:r>
              <w:rPr>
                <w:rFonts w:ascii="Calibri" w:hAnsi="Calibri"/>
                <w:color w:val="000000"/>
                <w:sz w:val="19"/>
              </w:rPr>
              <w:t>Low</w:t>
            </w:r>
          </w:p>
        </w:tc>
        <w:tc>
          <w:tcPr>
            <w:tcW w:type="dxa" w:w="2880"/>
          </w:tcPr>
          <w:p>
            <w:pPr>
              <w:spacing w:before="60" w:after="60"/>
            </w:pPr>
            <w:r/>
            <w:r>
              <w:rPr>
                <w:rFonts w:ascii="Calibri" w:hAnsi="Calibri"/>
                <w:color w:val="000000"/>
                <w:sz w:val="19"/>
              </w:rPr>
              <w:t>Unverified (verifier failed/skipped)</w:t>
            </w:r>
          </w:p>
        </w:tc>
        <w:tc>
          <w:tcPr>
            <w:tcW w:type="dxa" w:w="2880"/>
          </w:tcPr>
          <w:p>
            <w:pPr>
              <w:spacing w:before="60" w:after="60"/>
            </w:pPr>
            <w:r/>
            <w:r>
              <w:rPr>
                <w:rFonts w:ascii="Calibri" w:hAnsi="Calibri"/>
                <w:color w:val="000000"/>
                <w:sz w:val="19"/>
              </w:rPr>
              <w:t>Flagged for human review</w:t>
            </w:r>
          </w:p>
        </w:tc>
      </w:tr>
    </w:tbl>
    <w:p>
      <w:pPr>
        <w:spacing w:before="80" w:after="80"/>
      </w:pPr>
    </w:p>
    <w:p>
      <w:pPr>
        <w:pStyle w:val="Heading2"/>
      </w:pPr>
      <w:r>
        <w:t>21.4 Output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.gsd/health/requirements-matrix.json</w:t>
            </w:r>
          </w:p>
        </w:tc>
        <w:tc>
          <w:tcPr>
            <w:tcW w:type="dxa" w:w="4320"/>
          </w:tcPr>
          <w:p>
            <w:pPr>
              <w:spacing w:before="60" w:after="60"/>
            </w:pPr>
            <w:r/>
            <w:r>
              <w:rPr>
                <w:rFonts w:ascii="Calibri" w:hAnsi="Calibri"/>
                <w:color w:val="000000"/>
                <w:sz w:val="19"/>
              </w:rPr>
              <w:t xml:space="preserve">Final merged matrix with </w:t>
            </w:r>
            <w:r>
              <w:rPr>
                <w:rFonts w:ascii="Consolas" w:hAnsi="Consolas"/>
                <w:color w:val="333333"/>
                <w:sz w:val="18"/>
                <w:shd w:fill="F2F2F2" w:val="clear"/>
              </w:rPr>
              <w:t>confidence</w:t>
            </w:r>
            <w:r>
              <w:rPr>
                <w:rFonts w:ascii="Calibri" w:hAnsi="Calibri"/>
                <w:color w:val="000000"/>
                <w:sz w:val="19"/>
              </w:rPr>
              <w:t xml:space="preserve">, </w:t>
            </w:r>
            <w:r>
              <w:rPr>
                <w:rFonts w:ascii="Consolas" w:hAnsi="Consolas"/>
                <w:color w:val="333333"/>
                <w:sz w:val="18"/>
                <w:shd w:fill="F2F2F2" w:val="clear"/>
              </w:rPr>
              <w:t>found_by</w:t>
            </w:r>
            <w:r>
              <w:rPr>
                <w:rFonts w:ascii="Calibri" w:hAnsi="Calibri"/>
                <w:color w:val="000000"/>
                <w:sz w:val="19"/>
              </w:rPr>
              <w:t xml:space="preserve">, </w:t>
            </w:r>
            <w:r>
              <w:rPr>
                <w:rFonts w:ascii="Consolas" w:hAnsi="Consolas"/>
                <w:color w:val="333333"/>
                <w:sz w:val="18"/>
                <w:shd w:fill="F2F2F2" w:val="clear"/>
              </w:rPr>
              <w:t>verified_by</w:t>
            </w:r>
            <w:r>
              <w:rPr>
                <w:rFonts w:ascii="Calibri" w:hAnsi="Calibri"/>
                <w:color w:val="000000"/>
                <w:sz w:val="19"/>
              </w:rPr>
              <w:t xml:space="preserve"> fields</w:t>
            </w:r>
          </w:p>
        </w:tc>
      </w:tr>
      <w:tr>
        <w:tc>
          <w:tcPr>
            <w:tcW w:type="dxa" w:w="4320"/>
            <w:shd w:fill="EDF2FA" w:val="clear"/>
          </w:tcPr>
          <w:p>
            <w:pPr>
              <w:spacing w:before="60" w:after="60"/>
            </w:pPr>
            <w:r/>
            <w:r>
              <w:rPr>
                <w:rFonts w:ascii="Consolas" w:hAnsi="Consolas"/>
                <w:color w:val="333333"/>
                <w:sz w:val="18"/>
                <w:shd w:fill="F2F2F2" w:val="clear"/>
              </w:rPr>
              <w:t>.gsd/health/council-extract-{agent}.json</w:t>
            </w:r>
          </w:p>
        </w:tc>
        <w:tc>
          <w:tcPr>
            <w:tcW w:type="dxa" w:w="4320"/>
            <w:shd w:fill="EDF2FA" w:val="clear"/>
          </w:tcPr>
          <w:p>
            <w:pPr>
              <w:spacing w:before="60" w:after="60"/>
            </w:pPr>
            <w:r/>
            <w:r>
              <w:rPr>
                <w:rFonts w:ascii="Calibri" w:hAnsi="Calibri"/>
                <w:color w:val="000000"/>
                <w:sz w:val="19"/>
              </w:rPr>
              <w:t>Combined per-agent extraction (all chunks merged)</w:t>
            </w:r>
          </w:p>
        </w:tc>
      </w:tr>
      <w:tr>
        <w:tc>
          <w:tcPr>
            <w:tcW w:type="dxa" w:w="4320"/>
          </w:tcPr>
          <w:p>
            <w:pPr>
              <w:spacing w:before="60" w:after="60"/>
            </w:pPr>
            <w:r/>
            <w:r>
              <w:rPr>
                <w:rFonts w:ascii="Consolas" w:hAnsi="Consolas"/>
                <w:color w:val="333333"/>
                <w:sz w:val="18"/>
                <w:shd w:fill="F2F2F2" w:val="clear"/>
              </w:rPr>
              <w:t>.gsd/health/council-extract-{agent}-chunk{N}.json</w:t>
            </w:r>
          </w:p>
        </w:tc>
        <w:tc>
          <w:tcPr>
            <w:tcW w:type="dxa" w:w="4320"/>
          </w:tcPr>
          <w:p>
            <w:pPr>
              <w:spacing w:before="60" w:after="60"/>
            </w:pPr>
            <w:r/>
            <w:r>
              <w:rPr>
                <w:rFonts w:ascii="Calibri" w:hAnsi="Calibri"/>
                <w:color w:val="000000"/>
                <w:sz w:val="19"/>
              </w:rPr>
              <w:t>Individual chunk outputs</w:t>
            </w:r>
          </w:p>
        </w:tc>
      </w:tr>
      <w:tr>
        <w:tc>
          <w:tcPr>
            <w:tcW w:type="dxa" w:w="4320"/>
            <w:shd w:fill="EDF2FA" w:val="clear"/>
          </w:tcPr>
          <w:p>
            <w:pPr>
              <w:spacing w:before="60" w:after="60"/>
            </w:pPr>
            <w:r/>
            <w:r>
              <w:rPr>
                <w:rFonts w:ascii="Consolas" w:hAnsi="Consolas"/>
                <w:color w:val="333333"/>
                <w:sz w:val="18"/>
                <w:shd w:fill="F2F2F2" w:val="clear"/>
              </w:rPr>
              <w:t>.gsd/health/council-verify-{agent}-by-{verifier}.json</w:t>
            </w:r>
          </w:p>
        </w:tc>
        <w:tc>
          <w:tcPr>
            <w:tcW w:type="dxa" w:w="4320"/>
            <w:shd w:fill="EDF2FA" w:val="clear"/>
          </w:tcPr>
          <w:p>
            <w:pPr>
              <w:spacing w:before="60" w:after="60"/>
            </w:pPr>
            <w:r/>
            <w:r>
              <w:rPr>
                <w:rFonts w:ascii="Calibri" w:hAnsi="Calibri"/>
                <w:color w:val="000000"/>
                <w:sz w:val="19"/>
              </w:rPr>
              <w:t>Cross-verification results</w:t>
            </w:r>
          </w:p>
        </w:tc>
      </w:tr>
      <w:tr>
        <w:tc>
          <w:tcPr>
            <w:tcW w:type="dxa" w:w="4320"/>
          </w:tcPr>
          <w:p>
            <w:pPr>
              <w:spacing w:before="60" w:after="60"/>
            </w:pPr>
            <w:r/>
            <w:r>
              <w:rPr>
                <w:rFonts w:ascii="Consolas" w:hAnsi="Consolas"/>
                <w:color w:val="333333"/>
                <w:sz w:val="18"/>
                <w:shd w:fill="F2F2F2" w:val="clear"/>
              </w:rPr>
              <w:t>.gsd/health/council-requirements-report.md</w:t>
            </w:r>
          </w:p>
        </w:tc>
        <w:tc>
          <w:tcPr>
            <w:tcW w:type="dxa" w:w="4320"/>
          </w:tcPr>
          <w:p>
            <w:pPr>
              <w:spacing w:before="60" w:after="60"/>
            </w:pPr>
            <w:r/>
            <w:r>
              <w:rPr>
                <w:rFonts w:ascii="Calibri" w:hAnsi="Calibri"/>
                <w:color w:val="000000"/>
                <w:sz w:val="19"/>
              </w:rPr>
              <w:t>Confidence breakdown and low-confidence items</w:t>
            </w:r>
          </w:p>
        </w:tc>
      </w:tr>
      <w:tr>
        <w:tc>
          <w:tcPr>
            <w:tcW w:type="dxa" w:w="4320"/>
            <w:shd w:fill="EDF2FA" w:val="clear"/>
          </w:tcPr>
          <w:p>
            <w:pPr>
              <w:spacing w:before="60" w:after="60"/>
            </w:pPr>
            <w:r/>
            <w:r>
              <w:rPr>
                <w:rFonts w:ascii="Consolas" w:hAnsi="Consolas"/>
                <w:color w:val="333333"/>
                <w:sz w:val="18"/>
                <w:shd w:fill="F2F2F2" w:val="clear"/>
              </w:rPr>
              <w:t>.gsd/health/health-current.json</w:t>
            </w:r>
          </w:p>
        </w:tc>
        <w:tc>
          <w:tcPr>
            <w:tcW w:type="dxa" w:w="4320"/>
            <w:shd w:fill="EDF2FA" w:val="clear"/>
          </w:tcPr>
          <w:p>
            <w:pPr>
              <w:spacing w:before="60" w:after="60"/>
            </w:pPr>
            <w:r/>
            <w:r>
              <w:rPr>
                <w:rFonts w:ascii="Calibri" w:hAnsi="Calibri"/>
                <w:color w:val="000000"/>
                <w:sz w:val="19"/>
              </w:rPr>
              <w:t>Initial health score</w:t>
            </w:r>
          </w:p>
        </w:tc>
      </w:tr>
      <w:tr>
        <w:tc>
          <w:tcPr>
            <w:tcW w:type="dxa" w:w="4320"/>
          </w:tcPr>
          <w:p>
            <w:pPr>
              <w:spacing w:before="60" w:after="60"/>
            </w:pPr>
            <w:r/>
            <w:r>
              <w:rPr>
                <w:rFonts w:ascii="Consolas" w:hAnsi="Consolas"/>
                <w:color w:val="333333"/>
                <w:sz w:val="18"/>
                <w:shd w:fill="F2F2F2" w:val="clear"/>
              </w:rPr>
              <w:t>.gsd/health/drift-report.md</w:t>
            </w:r>
          </w:p>
        </w:tc>
        <w:tc>
          <w:tcPr>
            <w:tcW w:type="dxa" w:w="4320"/>
          </w:tcPr>
          <w:p>
            <w:pPr>
              <w:spacing w:before="60" w:after="60"/>
            </w:pPr>
            <w:r/>
            <w:r>
              <w:rPr>
                <w:rFonts w:ascii="Calibri" w:hAnsi="Calibri"/>
                <w:color w:val="000000"/>
                <w:sz w:val="19"/>
              </w:rPr>
              <w:t>Not-started and partial requirements</w:t>
            </w:r>
          </w:p>
        </w:tc>
      </w:tr>
    </w:tbl>
    <w:p>
      <w:pPr>
        <w:spacing w:before="80" w:after="80"/>
      </w:pPr>
    </w:p>
    <w:p>
      <w:pPr>
        <w:pStyle w:val="Heading2"/>
      </w:pPr>
      <w:r>
        <w:t>21.5 Schema Extensions</w:t>
      </w:r>
    </w:p>
    <w:p>
      <w:pPr>
        <w:spacing w:before="40" w:after="120"/>
      </w:pPr>
      <w:r>
        <w:rPr>
          <w:rFonts w:ascii="Calibri" w:hAnsi="Calibri"/>
          <w:color w:val="000000"/>
          <w:sz w:val="22"/>
        </w:rPr>
        <w:t>New fields added to each requirement (backward compatible):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"id": "REQ-001",</w:t>
            </w:r>
          </w:p>
          <w:p>
            <w:pPr>
              <w:spacing w:before="0" w:after="0" w:line="260" w:lineRule="exact"/>
            </w:pPr>
            <w:r>
              <w:rPr>
                <w:rFonts w:ascii="Consolas" w:hAnsi="Consolas"/>
                <w:color w:val="333333"/>
                <w:sz w:val="17"/>
              </w:rPr>
              <w:t xml:space="preserve">  "confidence": "high|medium|low",</w:t>
            </w:r>
          </w:p>
          <w:p>
            <w:pPr>
              <w:spacing w:before="0" w:after="0" w:line="260" w:lineRule="exact"/>
            </w:pPr>
            <w:r>
              <w:rPr>
                <w:rFonts w:ascii="Consolas" w:hAnsi="Consolas"/>
                <w:color w:val="333333"/>
                <w:sz w:val="17"/>
              </w:rPr>
              <w:t xml:space="preserve">  "found_by": ["claude", "codex", "gemini"],</w:t>
            </w:r>
          </w:p>
          <w:p>
            <w:pPr>
              <w:spacing w:before="0" w:after="0" w:line="260" w:lineRule="exact"/>
            </w:pPr>
            <w:r>
              <w:rPr>
                <w:rFonts w:ascii="Consolas" w:hAnsi="Consolas"/>
                <w:color w:val="333333"/>
                <w:sz w:val="17"/>
              </w:rPr>
              <w:t xml:space="preserve">  "verified_by": "codex"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New meta fields: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"meta": {</w:t>
            </w:r>
          </w:p>
          <w:p>
            <w:pPr>
              <w:spacing w:before="0" w:after="0" w:line="260" w:lineRule="exact"/>
            </w:pPr>
            <w:r>
              <w:rPr>
                <w:rFonts w:ascii="Consolas" w:hAnsi="Consolas"/>
                <w:color w:val="333333"/>
                <w:sz w:val="17"/>
              </w:rPr>
              <w:t xml:space="preserve">    "extraction_method": "council|single",</w:t>
            </w:r>
          </w:p>
          <w:p>
            <w:pPr>
              <w:spacing w:before="0" w:after="0" w:line="260" w:lineRule="exact"/>
            </w:pPr>
            <w:r>
              <w:rPr>
                <w:rFonts w:ascii="Consolas" w:hAnsi="Consolas"/>
                <w:color w:val="333333"/>
                <w:sz w:val="17"/>
              </w:rPr>
              <w:t xml:space="preserve">    "agents_participated": ["claude", "codex", "gemini"],</w:t>
            </w:r>
          </w:p>
          <w:p>
            <w:pPr>
              <w:spacing w:before="0" w:after="0" w:line="260" w:lineRule="exact"/>
            </w:pPr>
            <w:r>
              <w:rPr>
                <w:rFonts w:ascii="Consolas" w:hAnsi="Consolas"/>
                <w:color w:val="333333"/>
                <w:sz w:val="17"/>
              </w:rPr>
              <w:t xml:space="preserve">    "timestamp": "2026-03-05T10:00:00Z"</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21.6 Progress Monitoring and Notifications</w:t>
      </w:r>
    </w:p>
    <w:p>
      <w:pPr>
        <w:spacing w:before="40" w:after="120"/>
      </w:pPr>
      <w:r>
        <w:rPr>
          <w:rFonts w:ascii="Calibri" w:hAnsi="Calibri"/>
          <w:color w:val="000000"/>
          <w:sz w:val="22"/>
        </w:rPr>
        <w:t xml:space="preserve">The council pipeline sends </w:t>
      </w:r>
      <w:r>
        <w:rPr>
          <w:rFonts w:ascii="Calibri" w:hAnsi="Calibri"/>
          <w:b/>
          <w:color w:val="000000"/>
          <w:sz w:val="22"/>
        </w:rPr>
        <w:t>ntfy push notifications</w:t>
      </w:r>
      <w:r>
        <w:rPr>
          <w:rFonts w:ascii="Calibri" w:hAnsi="Calibri"/>
          <w:color w:val="000000"/>
          <w:sz w:val="22"/>
        </w:rPr>
        <w:t xml:space="preserve"> at every phase transition and on chunk completion, with token cost breakdown: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Priority</w:t>
            </w:r>
          </w:p>
        </w:tc>
        <w:tc>
          <w:tcPr>
            <w:tcW w:type="dxa" w:w="2880"/>
            <w:shd w:fill="2B579A" w:val="clear"/>
          </w:tcPr>
          <w:p>
            <w:pPr>
              <w:spacing w:before="80" w:after="80"/>
            </w:pPr>
            <w:r>
              <w:rPr>
                <w:b/>
                <w:color w:val="FFFFFF"/>
                <w:sz w:val="19"/>
              </w:rPr>
            </w:r>
            <w:r>
              <w:rPr>
                <w:rFonts w:ascii="Calibri" w:hAnsi="Calibri"/>
                <w:b/>
                <w:color w:val="FFFFFF"/>
                <w:sz w:val="19"/>
              </w:rPr>
              <w:t>Example Message</w:t>
            </w:r>
          </w:p>
        </w:tc>
      </w:tr>
      <w:tr>
        <w:tc>
          <w:tcPr>
            <w:tcW w:type="dxa" w:w="2880"/>
          </w:tcPr>
          <w:p>
            <w:pPr>
              <w:spacing w:before="60" w:after="60"/>
            </w:pPr>
            <w:r/>
            <w:r>
              <w:rPr>
                <w:rFonts w:ascii="Calibri" w:hAnsi="Calibri"/>
                <w:color w:val="000000"/>
                <w:sz w:val="19"/>
              </w:rPr>
              <w:t>Phase 1 start</w:t>
            </w:r>
          </w:p>
        </w:tc>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"2 agents (codex, gemini) extracting from 195 spec files in parallel"</w:t>
            </w:r>
          </w:p>
        </w:tc>
      </w:tr>
      <w:tr>
        <w:tc>
          <w:tcPr>
            <w:tcW w:type="dxa" w:w="2880"/>
            <w:shd w:fill="EDF2FA" w:val="clear"/>
          </w:tcPr>
          <w:p>
            <w:pPr>
              <w:spacing w:before="60" w:after="60"/>
            </w:pPr>
            <w:r/>
            <w:r>
              <w:rPr>
                <w:rFonts w:ascii="Calibri" w:hAnsi="Calibri"/>
                <w:color w:val="000000"/>
                <w:sz w:val="19"/>
              </w:rPr>
              <w:t>Chunk progress</w:t>
            </w:r>
          </w:p>
        </w:tc>
        <w:tc>
          <w:tcPr>
            <w:tcW w:type="dxa" w:w="2880"/>
            <w:shd w:fill="EDF2FA" w:val="clear"/>
          </w:tcPr>
          <w:p>
            <w:pPr>
              <w:spacing w:before="60" w:after="60"/>
            </w:pPr>
            <w:r/>
            <w:r>
              <w:rPr>
                <w:rFonts w:ascii="Calibri" w:hAnsi="Calibri"/>
                <w:color w:val="000000"/>
                <w:sz w:val="19"/>
              </w:rPr>
              <w:t>low</w:t>
            </w:r>
          </w:p>
        </w:tc>
        <w:tc>
          <w:tcPr>
            <w:tcW w:type="dxa" w:w="2880"/>
            <w:shd w:fill="EDF2FA" w:val="clear"/>
          </w:tcPr>
          <w:p>
            <w:pPr>
              <w:spacing w:before="60" w:after="60"/>
            </w:pPr>
            <w:r/>
            <w:r>
              <w:rPr>
                <w:rFonts w:ascii="Calibri" w:hAnsi="Calibri"/>
                <w:color w:val="000000"/>
                <w:sz w:val="19"/>
              </w:rPr>
              <w:t>"codex chunk 3/10 done (47 reqs so far)"</w:t>
            </w:r>
          </w:p>
        </w:tc>
      </w:tr>
      <w:tr>
        <w:tc>
          <w:tcPr>
            <w:tcW w:type="dxa" w:w="2880"/>
          </w:tcPr>
          <w:p>
            <w:pPr>
              <w:spacing w:before="60" w:after="60"/>
            </w:pPr>
            <w:r/>
            <w:r>
              <w:rPr>
                <w:rFonts w:ascii="Calibri" w:hAnsi="Calibri"/>
                <w:color w:val="000000"/>
                <w:sz w:val="19"/>
              </w:rPr>
              <w:t>Phase 1 done</w:t>
            </w:r>
          </w:p>
        </w:tc>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"codex OK / gemini OK" + cost breakdown</w:t>
            </w:r>
          </w:p>
        </w:tc>
      </w:tr>
      <w:tr>
        <w:tc>
          <w:tcPr>
            <w:tcW w:type="dxa" w:w="2880"/>
            <w:shd w:fill="EDF2FA" w:val="clear"/>
          </w:tcPr>
          <w:p>
            <w:pPr>
              <w:spacing w:before="60" w:after="60"/>
            </w:pPr>
            <w:r/>
            <w:r>
              <w:rPr>
                <w:rFonts w:ascii="Calibri" w:hAnsi="Calibri"/>
                <w:color w:val="000000"/>
                <w:sz w:val="19"/>
              </w:rPr>
              <w:t>Phase 2 start</w:t>
            </w:r>
          </w:p>
        </w:tc>
        <w:tc>
          <w:tcPr>
            <w:tcW w:type="dxa" w:w="2880"/>
            <w:shd w:fill="EDF2FA" w:val="clear"/>
          </w:tcPr>
          <w:p>
            <w:pPr>
              <w:spacing w:before="60" w:after="60"/>
            </w:pPr>
            <w:r/>
            <w:r>
              <w:rPr>
                <w:rFonts w:ascii="Calibri" w:hAnsi="Calibri"/>
                <w:color w:val="000000"/>
                <w:sz w:val="19"/>
              </w:rPr>
              <w:t>default</w:t>
            </w:r>
          </w:p>
        </w:tc>
        <w:tc>
          <w:tcPr>
            <w:tcW w:type="dxa" w:w="2880"/>
            <w:shd w:fill="EDF2FA" w:val="clear"/>
          </w:tcPr>
          <w:p>
            <w:pPr>
              <w:spacing w:before="60" w:after="60"/>
            </w:pPr>
            <w:r/>
            <w:r>
              <w:rPr>
                <w:rFonts w:ascii="Calibri" w:hAnsi="Calibri"/>
                <w:color w:val="000000"/>
                <w:sz w:val="19"/>
              </w:rPr>
              <w:t>"2 extractions being cross-verified in parallel"</w:t>
            </w:r>
          </w:p>
        </w:tc>
      </w:tr>
      <w:tr>
        <w:tc>
          <w:tcPr>
            <w:tcW w:type="dxa" w:w="2880"/>
          </w:tcPr>
          <w:p>
            <w:pPr>
              <w:spacing w:before="60" w:after="60"/>
            </w:pPr>
            <w:r/>
            <w:r>
              <w:rPr>
                <w:rFonts w:ascii="Calibri" w:hAnsi="Calibri"/>
                <w:color w:val="000000"/>
                <w:sz w:val="19"/>
              </w:rPr>
              <w:t>Phase 2 done</w:t>
            </w:r>
          </w:p>
        </w:tc>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"Cross-verification complete" + cost</w:t>
            </w:r>
          </w:p>
        </w:tc>
      </w:tr>
      <w:tr>
        <w:tc>
          <w:tcPr>
            <w:tcW w:type="dxa" w:w="2880"/>
            <w:shd w:fill="EDF2FA" w:val="clear"/>
          </w:tcPr>
          <w:p>
            <w:pPr>
              <w:spacing w:before="60" w:after="60"/>
            </w:pPr>
            <w:r/>
            <w:r>
              <w:rPr>
                <w:rFonts w:ascii="Calibri" w:hAnsi="Calibri"/>
                <w:color w:val="000000"/>
                <w:sz w:val="19"/>
              </w:rPr>
              <w:t>Phase 3 start</w:t>
            </w:r>
          </w:p>
        </w:tc>
        <w:tc>
          <w:tcPr>
            <w:tcW w:type="dxa" w:w="2880"/>
            <w:shd w:fill="EDF2FA" w:val="clear"/>
          </w:tcPr>
          <w:p>
            <w:pPr>
              <w:spacing w:before="60" w:after="60"/>
            </w:pPr>
            <w:r/>
            <w:r>
              <w:rPr>
                <w:rFonts w:ascii="Calibri" w:hAnsi="Calibri"/>
                <w:color w:val="000000"/>
                <w:sz w:val="19"/>
              </w:rPr>
              <w:t>default</w:t>
            </w:r>
          </w:p>
        </w:tc>
        <w:tc>
          <w:tcPr>
            <w:tcW w:type="dxa" w:w="2880"/>
            <w:shd w:fill="EDF2FA" w:val="clear"/>
          </w:tcPr>
          <w:p>
            <w:pPr>
              <w:spacing w:before="60" w:after="60"/>
            </w:pPr>
            <w:r/>
            <w:r>
              <w:rPr>
                <w:rFonts w:ascii="Calibri" w:hAnsi="Calibri"/>
                <w:color w:val="000000"/>
                <w:sz w:val="19"/>
              </w:rPr>
              <w:t>"Merging 2 agent outputs into requirements matrix"</w:t>
            </w:r>
          </w:p>
        </w:tc>
      </w:tr>
      <w:tr>
        <w:tc>
          <w:tcPr>
            <w:tcW w:type="dxa" w:w="2880"/>
          </w:tcPr>
          <w:p>
            <w:pPr>
              <w:spacing w:before="60" w:after="60"/>
            </w:pPr>
            <w:r/>
            <w:r>
              <w:rPr>
                <w:rFonts w:ascii="Calibri" w:hAnsi="Calibri"/>
                <w:color w:val="000000"/>
                <w:sz w:val="19"/>
              </w:rPr>
              <w:t>Final result</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"Requirements matrix: 245 requirements" + full cost</w:t>
            </w:r>
          </w:p>
        </w:tc>
      </w:tr>
    </w:tbl>
    <w:p>
      <w:pPr>
        <w:spacing w:before="80" w:after="80"/>
      </w:pPr>
    </w:p>
    <w:p>
      <w:pPr>
        <w:spacing w:before="40" w:after="120"/>
      </w:pPr>
      <w:r>
        <w:rPr>
          <w:rFonts w:ascii="Calibri" w:hAnsi="Calibri"/>
          <w:color w:val="000000"/>
          <w:sz w:val="22"/>
        </w:rPr>
        <w:t>The terminal also shows live progress by polling for chunk output files on disk every 15 seconds, plus heartbeat messages every 60 seconds showing agent job states.</w:t>
      </w:r>
    </w:p>
    <w:p>
      <w:pPr>
        <w:spacing w:before="40" w:after="120"/>
      </w:pPr>
      <w:r>
        <w:rPr>
          <w:rFonts w:ascii="Calibri" w:hAnsi="Calibri"/>
          <w:color w:val="000000"/>
          <w:sz w:val="22"/>
        </w:rPr>
        <w:t xml:space="preserve">The ntfy topic is auto-initialized to </w:t>
      </w:r>
      <w:r>
        <w:rPr>
          <w:rFonts w:ascii="Consolas" w:hAnsi="Consolas"/>
          <w:color w:val="333333"/>
          <w:sz w:val="18"/>
          <w:shd w:fill="F2F2F2" w:val="clear"/>
        </w:rPr>
        <w:t>gsd-{username}-{reponame}</w:t>
      </w:r>
      <w:r>
        <w:rPr>
          <w:rFonts w:ascii="Calibri" w:hAnsi="Calibri"/>
          <w:color w:val="000000"/>
          <w:sz w:val="22"/>
        </w:rPr>
        <w:t xml:space="preserve"> or read from </w:t>
      </w:r>
      <w:r>
        <w:rPr>
          <w:rFonts w:ascii="Consolas" w:hAnsi="Consolas"/>
          <w:color w:val="333333"/>
          <w:sz w:val="18"/>
          <w:shd w:fill="F2F2F2" w:val="clear"/>
        </w:rPr>
        <w:t>global-config.json</w:t>
      </w:r>
      <w:r>
        <w:rPr>
          <w:rFonts w:ascii="Calibri" w:hAnsi="Calibri"/>
          <w:color w:val="000000"/>
          <w:sz w:val="22"/>
        </w:rPr>
        <w:t xml:space="preserve"> → </w:t>
      </w:r>
      <w:r>
        <w:rPr>
          <w:rFonts w:ascii="Consolas" w:hAnsi="Consolas"/>
          <w:color w:val="333333"/>
          <w:sz w:val="18"/>
          <w:shd w:fill="F2F2F2" w:val="clear"/>
        </w:rPr>
        <w:t>notifications.ntfy_topic</w:t>
      </w:r>
      <w:r>
        <w:rPr>
          <w:rFonts w:ascii="Calibri" w:hAnsi="Calibri"/>
          <w:color w:val="000000"/>
          <w:sz w:val="22"/>
        </w:rPr>
        <w:t>.</w:t>
      </w:r>
    </w:p>
    <w:p>
      <w:pPr>
        <w:pStyle w:val="Heading2"/>
      </w:pPr>
      <w:r>
        <w:t>21.7 Convergence Pipeline Integration</w:t>
      </w:r>
    </w:p>
    <w:p>
      <w:pPr>
        <w:spacing w:before="40" w:after="120"/>
      </w:pPr>
      <w:r>
        <w:rPr>
          <w:rFonts w:ascii="Calibri" w:hAnsi="Calibri"/>
          <w:color w:val="000000"/>
          <w:sz w:val="22"/>
        </w:rPr>
        <w:t xml:space="preserve">When </w:t>
      </w:r>
      <w:r>
        <w:rPr>
          <w:rFonts w:ascii="Consolas" w:hAnsi="Consolas"/>
          <w:color w:val="333333"/>
          <w:sz w:val="18"/>
          <w:shd w:fill="F2F2F2" w:val="clear"/>
        </w:rPr>
        <w:t>council_requirements.enabled = true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 the convergence pipeline Phase 0 automatically uses council extraction instead of single-agent. Falls back to single-agent if council fails.</w:t>
      </w:r>
    </w:p>
    <w:p>
      <w:pPr>
        <w:pStyle w:val="Heading3"/>
      </w:pPr>
      <w:r>
        <w:t>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"council_requirements":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"agents": ["claude", "codex", "gemini"],</w:t>
            </w:r>
          </w:p>
          <w:p>
            <w:pPr>
              <w:spacing w:before="0" w:after="0" w:line="260" w:lineRule="exact"/>
            </w:pPr>
            <w:r>
              <w:rPr>
                <w:rFonts w:ascii="Consolas" w:hAnsi="Consolas"/>
                <w:color w:val="333333"/>
                <w:sz w:val="17"/>
              </w:rPr>
              <w:t xml:space="preserve">    "min_agents_for_merge": 2,</w:t>
            </w:r>
          </w:p>
          <w:p>
            <w:pPr>
              <w:spacing w:before="0" w:after="0" w:line="260" w:lineRule="exact"/>
            </w:pPr>
            <w:r>
              <w:rPr>
                <w:rFonts w:ascii="Consolas" w:hAnsi="Consolas"/>
                <w:color w:val="333333"/>
                <w:sz w:val="17"/>
              </w:rPr>
              <w:t xml:space="preserve">    "chunk_size": 10,</w:t>
            </w:r>
          </w:p>
          <w:p>
            <w:pPr>
              <w:spacing w:before="0" w:after="0" w:line="260" w:lineRule="exact"/>
            </w:pPr>
            <w:r>
              <w:rPr>
                <w:rFonts w:ascii="Consolas" w:hAnsi="Consolas"/>
                <w:color w:val="333333"/>
                <w:sz w:val="17"/>
              </w:rPr>
              <w:t xml:space="preserve">    "timeout_seconds": 600,</w:t>
            </w:r>
          </w:p>
          <w:p>
            <w:pPr>
              <w:spacing w:before="0" w:after="0" w:line="260" w:lineRule="exact"/>
            </w:pPr>
            <w:r>
              <w:rPr>
                <w:rFonts w:ascii="Consolas" w:hAnsi="Consolas"/>
                <w:color w:val="333333"/>
                <w:sz w:val="17"/>
              </w:rPr>
              <w:t xml:space="preserve">    "cooldown_between_agents": 5,</w:t>
            </w:r>
          </w:p>
          <w:p>
            <w:pPr>
              <w:spacing w:before="0" w:after="0" w:line="260" w:lineRule="exact"/>
            </w:pPr>
            <w:r>
              <w:rPr>
                <w:rFonts w:ascii="Consolas" w:hAnsi="Consolas"/>
                <w:color w:val="333333"/>
                <w:sz w:val="17"/>
              </w:rPr>
              <w:t xml:space="preserve">    "fallback_to_single":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21.8 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Scenario</w:t>
            </w:r>
          </w:p>
        </w:tc>
        <w:tc>
          <w:tcPr>
            <w:tcW w:type="dxa" w:w="4320"/>
            <w:shd w:fill="2B579A" w:val="clear"/>
          </w:tcPr>
          <w:p>
            <w:pPr>
              <w:spacing w:before="80" w:after="80"/>
            </w:pPr>
            <w:r>
              <w:rPr>
                <w:b/>
                <w:color w:val="FFFFFF"/>
                <w:sz w:val="19"/>
              </w:rPr>
            </w:r>
            <w:r>
              <w:rPr>
                <w:rFonts w:ascii="Calibri" w:hAnsi="Calibri"/>
                <w:b/>
                <w:color w:val="FFFFFF"/>
                <w:sz w:val="19"/>
              </w:rPr>
              <w:t>Recovery</w:t>
            </w:r>
          </w:p>
        </w:tc>
      </w:tr>
      <w:tr>
        <w:tc>
          <w:tcPr>
            <w:tcW w:type="dxa" w:w="4320"/>
          </w:tcPr>
          <w:p>
            <w:pPr>
              <w:spacing w:before="60" w:after="60"/>
            </w:pPr>
            <w:r/>
            <w:r>
              <w:rPr>
                <w:rFonts w:ascii="Calibri" w:hAnsi="Calibri"/>
                <w:color w:val="000000"/>
                <w:sz w:val="19"/>
              </w:rPr>
              <w:t>1 agent fails extraction</w:t>
            </w:r>
          </w:p>
        </w:tc>
        <w:tc>
          <w:tcPr>
            <w:tcW w:type="dxa" w:w="4320"/>
          </w:tcPr>
          <w:p>
            <w:pPr>
              <w:spacing w:before="60" w:after="60"/>
            </w:pPr>
            <w:r/>
            <w:r>
              <w:rPr>
                <w:rFonts w:ascii="Calibri" w:hAnsi="Calibri"/>
                <w:color w:val="000000"/>
                <w:sz w:val="19"/>
              </w:rPr>
              <w:t>Proceed with remaining; cross-verify what completed</w:t>
            </w:r>
          </w:p>
        </w:tc>
      </w:tr>
      <w:tr>
        <w:tc>
          <w:tcPr>
            <w:tcW w:type="dxa" w:w="4320"/>
            <w:shd w:fill="EDF2FA" w:val="clear"/>
          </w:tcPr>
          <w:p>
            <w:pPr>
              <w:spacing w:before="60" w:after="60"/>
            </w:pPr>
            <w:r/>
            <w:r>
              <w:rPr>
                <w:rFonts w:ascii="Calibri" w:hAnsi="Calibri"/>
                <w:color w:val="000000"/>
                <w:sz w:val="19"/>
              </w:rPr>
              <w:t>Agent job times out</w:t>
            </w:r>
          </w:p>
        </w:tc>
        <w:tc>
          <w:tcPr>
            <w:tcW w:type="dxa" w:w="4320"/>
            <w:shd w:fill="EDF2FA" w:val="clear"/>
          </w:tcPr>
          <w:p>
            <w:pPr>
              <w:spacing w:before="60" w:after="60"/>
            </w:pPr>
            <w:r/>
            <w:r>
              <w:rPr>
                <w:rFonts w:ascii="Calibri" w:hAnsi="Calibri"/>
                <w:color w:val="000000"/>
                <w:sz w:val="19"/>
              </w:rPr>
              <w:t>Check disk for partial output; recover if chunks were written</w:t>
            </w:r>
          </w:p>
        </w:tc>
      </w:tr>
      <w:tr>
        <w:tc>
          <w:tcPr>
            <w:tcW w:type="dxa" w:w="4320"/>
          </w:tcPr>
          <w:p>
            <w:pPr>
              <w:spacing w:before="60" w:after="60"/>
            </w:pPr>
            <w:r/>
            <w:r>
              <w:rPr>
                <w:rFonts w:ascii="Calibri" w:hAnsi="Calibri"/>
                <w:color w:val="000000"/>
                <w:sz w:val="19"/>
              </w:rPr>
              <w:t>Verifier fails</w:t>
            </w:r>
          </w:p>
        </w:tc>
        <w:tc>
          <w:tcPr>
            <w:tcW w:type="dxa" w:w="4320"/>
          </w:tcPr>
          <w:p>
            <w:pPr>
              <w:spacing w:before="60" w:after="60"/>
            </w:pPr>
            <w:r/>
            <w:r>
              <w:rPr>
                <w:rFonts w:ascii="Calibri" w:hAnsi="Calibri"/>
                <w:color w:val="000000"/>
                <w:sz w:val="19"/>
              </w:rPr>
              <w:t>Extraction accepted as-is (unverified, confidence = "low")</w:t>
            </w:r>
          </w:p>
        </w:tc>
      </w:tr>
      <w:tr>
        <w:tc>
          <w:tcPr>
            <w:tcW w:type="dxa" w:w="4320"/>
            <w:shd w:fill="EDF2FA" w:val="clear"/>
          </w:tcPr>
          <w:p>
            <w:pPr>
              <w:spacing w:before="60" w:after="60"/>
            </w:pPr>
            <w:r/>
            <w:r>
              <w:rPr>
                <w:rFonts w:ascii="Calibri" w:hAnsi="Calibri"/>
                <w:color w:val="000000"/>
                <w:sz w:val="19"/>
              </w:rPr>
              <w:t>All agents fail</w:t>
            </w:r>
          </w:p>
        </w:tc>
        <w:tc>
          <w:tcPr>
            <w:tcW w:type="dxa" w:w="4320"/>
            <w:shd w:fill="EDF2FA" w:val="clear"/>
          </w:tcPr>
          <w:p>
            <w:pPr>
              <w:spacing w:before="60" w:after="60"/>
            </w:pPr>
            <w:r/>
            <w:r>
              <w:rPr>
                <w:rFonts w:ascii="Calibri" w:hAnsi="Calibri"/>
                <w:color w:val="000000"/>
                <w:sz w:val="19"/>
              </w:rPr>
              <w:t>Fall back to single-agent create-phases</w:t>
            </w:r>
          </w:p>
        </w:tc>
      </w:tr>
      <w:tr>
        <w:tc>
          <w:tcPr>
            <w:tcW w:type="dxa" w:w="4320"/>
          </w:tcPr>
          <w:p>
            <w:pPr>
              <w:spacing w:before="60" w:after="60"/>
            </w:pPr>
            <w:r/>
            <w:r>
              <w:rPr>
                <w:rFonts w:ascii="Calibri" w:hAnsi="Calibri"/>
                <w:color w:val="000000"/>
                <w:sz w:val="19"/>
              </w:rPr>
              <w:t>Synthesis fails</w:t>
            </w:r>
          </w:p>
        </w:tc>
        <w:tc>
          <w:tcPr>
            <w:tcW w:type="dxa" w:w="4320"/>
          </w:tcPr>
          <w:p>
            <w:pPr>
              <w:spacing w:before="60" w:after="60"/>
            </w:pPr>
            <w:r/>
            <w:r>
              <w:rPr>
                <w:rFonts w:ascii="Calibri" w:hAnsi="Calibri"/>
                <w:color w:val="000000"/>
                <w:sz w:val="19"/>
              </w:rPr>
              <w:t>Local PowerShell merge (token-overlap Jaccard dedup)</w:t>
            </w:r>
          </w:p>
        </w:tc>
      </w:tr>
      <w:tr>
        <w:tc>
          <w:tcPr>
            <w:tcW w:type="dxa" w:w="4320"/>
            <w:shd w:fill="EDF2FA" w:val="clear"/>
          </w:tcPr>
          <w:p>
            <w:pPr>
              <w:spacing w:before="60" w:after="60"/>
            </w:pPr>
            <w:r/>
            <w:r>
              <w:rPr>
                <w:rFonts w:ascii="Calibri" w:hAnsi="Calibri"/>
                <w:color w:val="000000"/>
                <w:sz w:val="19"/>
              </w:rPr>
              <w:t>Gemini CLI error</w:t>
            </w:r>
          </w:p>
        </w:tc>
        <w:tc>
          <w:tcPr>
            <w:tcW w:type="dxa" w:w="4320"/>
            <w:shd w:fill="EDF2FA" w:val="clear"/>
          </w:tcPr>
          <w:p>
            <w:pPr>
              <w:spacing w:before="60" w:after="60"/>
            </w:pPr>
            <w:r/>
            <w:r>
              <w:rPr>
                <w:rFonts w:ascii="Calibri" w:hAnsi="Calibri"/>
                <w:color w:val="000000"/>
                <w:sz w:val="19"/>
              </w:rPr>
              <w:t xml:space="preserve">Uses </w:t>
            </w:r>
            <w:r>
              <w:rPr>
                <w:rFonts w:ascii="Consolas" w:hAnsi="Consolas"/>
                <w:color w:val="333333"/>
                <w:sz w:val="18"/>
                <w:shd w:fill="F2F2F2" w:val="clear"/>
              </w:rPr>
              <w:t>--approval-mode yolo</w:t>
            </w:r>
            <w:r>
              <w:rPr>
                <w:rFonts w:ascii="Calibri" w:hAnsi="Calibri"/>
                <w:color w:val="000000"/>
                <w:sz w:val="19"/>
              </w:rPr>
              <w:t xml:space="preserve"> (not </w:t>
            </w:r>
            <w:r>
              <w:rPr>
                <w:rFonts w:ascii="Consolas" w:hAnsi="Consolas"/>
                <w:color w:val="333333"/>
                <w:sz w:val="18"/>
                <w:shd w:fill="F2F2F2" w:val="clear"/>
              </w:rPr>
              <w:t>full</w:t>
            </w:r>
            <w:r>
              <w:rPr>
                <w:rFonts w:ascii="Calibri" w:hAnsi="Calibri"/>
                <w:color w:val="000000"/>
                <w:sz w:val="19"/>
              </w:rPr>
              <w:t xml:space="preserve">). Check </w:t>
            </w:r>
            <w:r>
              <w:rPr>
                <w:rFonts w:ascii="Consolas" w:hAnsi="Consolas"/>
                <w:color w:val="333333"/>
                <w:sz w:val="18"/>
                <w:shd w:fill="F2F2F2" w:val="clear"/>
              </w:rPr>
              <w:t>~/.gemini/settings.json</w:t>
            </w:r>
            <w:r>
              <w:rPr>
                <w:rFonts w:ascii="Calibri" w:hAnsi="Calibri"/>
                <w:color w:val="000000"/>
                <w:sz w:val="19"/>
              </w:rPr>
              <w:t xml:space="preserve"> if errors persist</w:t>
            </w:r>
          </w:p>
        </w:tc>
      </w:tr>
    </w:tbl>
    <w:p>
      <w:pPr>
        <w:spacing w:before="80" w:after="80"/>
      </w:pPr>
    </w:p>
    <w:p>
      <w:pPr>
        <w:pStyle w:val="Heading2"/>
      </w:pPr>
      <w:r>
        <w:t>21.9 Cost Estimate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Est. Cost (200 spec files)</w:t>
            </w:r>
          </w:p>
        </w:tc>
      </w:tr>
      <w:tr>
        <w:tc>
          <w:tcPr>
            <w:tcW w:type="dxa" w:w="2880"/>
          </w:tcPr>
          <w:p>
            <w:pPr>
              <w:spacing w:before="60" w:after="60"/>
            </w:pPr>
            <w:r/>
            <w:r>
              <w:rPr>
                <w:rFonts w:ascii="Calibri" w:hAnsi="Calibri"/>
                <w:color w:val="000000"/>
                <w:sz w:val="19"/>
              </w:rPr>
              <w:t>Extract</w:t>
            </w:r>
          </w:p>
        </w:tc>
        <w:tc>
          <w:tcPr>
            <w:tcW w:type="dxa" w:w="2880"/>
          </w:tcPr>
          <w:p>
            <w:pPr>
              <w:spacing w:before="60" w:after="60"/>
            </w:pPr>
            <w:r/>
            <w:r>
              <w:rPr>
                <w:rFonts w:ascii="Calibri" w:hAnsi="Calibri"/>
                <w:color w:val="000000"/>
                <w:sz w:val="19"/>
              </w:rPr>
              <w:t>Claude (1/3 files, ~7 chunks)</w:t>
            </w:r>
          </w:p>
        </w:tc>
        <w:tc>
          <w:tcPr>
            <w:tcW w:type="dxa" w:w="2880"/>
          </w:tcPr>
          <w:p>
            <w:pPr>
              <w:spacing w:before="60" w:after="60"/>
            </w:pPr>
            <w:r/>
            <w:r>
              <w:rPr>
                <w:rFonts w:ascii="Calibri" w:hAnsi="Calibri"/>
                <w:color w:val="000000"/>
                <w:sz w:val="19"/>
              </w:rPr>
              <w:t>~$0.50</w:t>
            </w:r>
          </w:p>
        </w:tc>
      </w:tr>
      <w:tr>
        <w:tc>
          <w:tcPr>
            <w:tcW w:type="dxa" w:w="2880"/>
            <w:shd w:fill="EDF2FA" w:val="clear"/>
          </w:tcPr>
          <w:p>
            <w:pPr>
              <w:spacing w:before="60" w:after="60"/>
            </w:pPr>
            <w:r/>
            <w:r>
              <w:rPr>
                <w:rFonts w:ascii="Calibri" w:hAnsi="Calibri"/>
                <w:color w:val="000000"/>
                <w:sz w:val="19"/>
              </w:rPr>
              <w:t>Extract</w:t>
            </w:r>
          </w:p>
        </w:tc>
        <w:tc>
          <w:tcPr>
            <w:tcW w:type="dxa" w:w="2880"/>
            <w:shd w:fill="EDF2FA" w:val="clear"/>
          </w:tcPr>
          <w:p>
            <w:pPr>
              <w:spacing w:before="60" w:after="60"/>
            </w:pPr>
            <w:r/>
            <w:r>
              <w:rPr>
                <w:rFonts w:ascii="Calibri" w:hAnsi="Calibri"/>
                <w:color w:val="000000"/>
                <w:sz w:val="19"/>
              </w:rPr>
              <w:t>Codex (1/3 files, ~7 chunks)</w:t>
            </w:r>
          </w:p>
        </w:tc>
        <w:tc>
          <w:tcPr>
            <w:tcW w:type="dxa" w:w="2880"/>
            <w:shd w:fill="EDF2FA" w:val="clear"/>
          </w:tcPr>
          <w:p>
            <w:pPr>
              <w:spacing w:before="60" w:after="60"/>
            </w:pPr>
            <w:r/>
            <w:r>
              <w:rPr>
                <w:rFonts w:ascii="Calibri" w:hAnsi="Calibri"/>
                <w:color w:val="000000"/>
                <w:sz w:val="19"/>
              </w:rPr>
              <w:t>~$0.00</w:t>
            </w:r>
          </w:p>
        </w:tc>
      </w:tr>
      <w:tr>
        <w:tc>
          <w:tcPr>
            <w:tcW w:type="dxa" w:w="2880"/>
          </w:tcPr>
          <w:p>
            <w:pPr>
              <w:spacing w:before="60" w:after="60"/>
            </w:pPr>
            <w:r/>
            <w:r>
              <w:rPr>
                <w:rFonts w:ascii="Calibri" w:hAnsi="Calibri"/>
                <w:color w:val="000000"/>
                <w:sz w:val="19"/>
              </w:rPr>
              <w:t>Extract</w:t>
            </w:r>
          </w:p>
        </w:tc>
        <w:tc>
          <w:tcPr>
            <w:tcW w:type="dxa" w:w="2880"/>
          </w:tcPr>
          <w:p>
            <w:pPr>
              <w:spacing w:before="60" w:after="60"/>
            </w:pPr>
            <w:r/>
            <w:r>
              <w:rPr>
                <w:rFonts w:ascii="Calibri" w:hAnsi="Calibri"/>
                <w:color w:val="000000"/>
                <w:sz w:val="19"/>
              </w:rPr>
              <w:t>Gemini (1/3 files, ~7 chunks)</w:t>
            </w:r>
          </w:p>
        </w:tc>
        <w:tc>
          <w:tcPr>
            <w:tcW w:type="dxa" w:w="2880"/>
          </w:tcPr>
          <w:p>
            <w:pPr>
              <w:spacing w:before="60" w:after="60"/>
            </w:pPr>
            <w:r/>
            <w:r>
              <w:rPr>
                <w:rFonts w:ascii="Calibri" w:hAnsi="Calibri"/>
                <w:color w:val="000000"/>
                <w:sz w:val="19"/>
              </w:rPr>
              <w:t>~$0.00</w:t>
            </w:r>
          </w:p>
        </w:tc>
      </w:tr>
      <w:tr>
        <w:tc>
          <w:tcPr>
            <w:tcW w:type="dxa" w:w="2880"/>
            <w:shd w:fill="EDF2FA" w:val="clear"/>
          </w:tcPr>
          <w:p>
            <w:pPr>
              <w:spacing w:before="60" w:after="60"/>
            </w:pPr>
            <w:r/>
            <w:r>
              <w:rPr>
                <w:rFonts w:ascii="Calibri" w:hAnsi="Calibri"/>
                <w:color w:val="000000"/>
                <w:sz w:val="19"/>
              </w:rPr>
              <w:t>Cross-Verify</w:t>
            </w:r>
          </w:p>
        </w:tc>
        <w:tc>
          <w:tcPr>
            <w:tcW w:type="dxa" w:w="2880"/>
            <w:shd w:fill="EDF2FA" w:val="clear"/>
          </w:tcPr>
          <w:p>
            <w:pPr>
              <w:spacing w:before="60" w:after="60"/>
            </w:pPr>
            <w:r/>
            <w:r>
              <w:rPr>
                <w:rFonts w:ascii="Calibri" w:hAnsi="Calibri"/>
                <w:color w:val="000000"/>
                <w:sz w:val="19"/>
              </w:rPr>
              <w:t>3 verifications</w:t>
            </w:r>
          </w:p>
        </w:tc>
        <w:tc>
          <w:tcPr>
            <w:tcW w:type="dxa" w:w="2880"/>
            <w:shd w:fill="EDF2FA" w:val="clear"/>
          </w:tcPr>
          <w:p>
            <w:pPr>
              <w:spacing w:before="60" w:after="60"/>
            </w:pPr>
            <w:r/>
            <w:r>
              <w:rPr>
                <w:rFonts w:ascii="Calibri" w:hAnsi="Calibri"/>
                <w:color w:val="000000"/>
                <w:sz w:val="19"/>
              </w:rPr>
              <w:t>~$0.30</w:t>
            </w:r>
          </w:p>
        </w:tc>
      </w:tr>
      <w:tr>
        <w:tc>
          <w:tcPr>
            <w:tcW w:type="dxa" w:w="2880"/>
          </w:tcPr>
          <w:p>
            <w:pPr>
              <w:spacing w:before="60" w:after="60"/>
            </w:pPr>
            <w:r/>
            <w:r>
              <w:rPr>
                <w:rFonts w:ascii="Calibri" w:hAnsi="Calibri"/>
                <w:color w:val="000000"/>
                <w:sz w:val="19"/>
              </w:rPr>
              <w:t>Synthesize</w:t>
            </w:r>
          </w:p>
        </w:tc>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~$0.07</w:t>
            </w:r>
          </w:p>
        </w:tc>
      </w:tr>
      <w:tr>
        <w:tc>
          <w:tcPr>
            <w:tcW w:type="dxa" w:w="2880"/>
            <w:shd w:fill="EDF2FA" w:val="clear"/>
          </w:tcPr>
          <w:p>
            <w:pPr>
              <w:spacing w:before="60" w:after="60"/>
            </w:pPr>
            <w:r/>
            <w:r>
              <w:rPr>
                <w:rFonts w:ascii="Calibri" w:hAnsi="Calibri"/>
                <w:b/>
                <w:color w:val="000000"/>
                <w:sz w:val="19"/>
              </w:rPr>
              <w:t>Total</w:t>
            </w:r>
          </w:p>
        </w:tc>
        <w:tc>
          <w:tcPr>
            <w:tcW w:type="dxa" w:w="2880"/>
            <w:shd w:fill="EDF2FA" w:val="clear"/>
          </w:tcPr>
          <w:p>
            <w:pPr>
              <w:spacing w:before="60" w:after="60"/>
            </w:pPr>
            <w:r/>
          </w:p>
        </w:tc>
        <w:tc>
          <w:tcPr>
            <w:tcW w:type="dxa" w:w="2880"/>
            <w:shd w:fill="EDF2FA" w:val="clear"/>
          </w:tcPr>
          <w:p>
            <w:pPr>
              <w:spacing w:before="60" w:after="60"/>
            </w:pPr>
            <w:r/>
            <w:r>
              <w:rPr>
                <w:rFonts w:ascii="Calibri" w:hAnsi="Calibri"/>
                <w:b/>
                <w:color w:val="000000"/>
                <w:sz w:val="19"/>
              </w:rPr>
              <w:t>~$0.87</w:t>
            </w:r>
          </w:p>
        </w:tc>
      </w:tr>
    </w:tbl>
    <w:p>
      <w:pPr>
        <w:spacing w:before="80" w:after="80"/>
      </w:pPr>
    </w:p>
    <w:p>
      <w:pPr>
        <w:spacing w:before="40" w:after="120"/>
      </w:pPr>
      <w:r>
        <w:rPr>
          <w:rFonts w:ascii="Calibri" w:hAnsi="Calibri"/>
          <w:color w:val="000000"/>
          <w:sz w:val="22"/>
        </w:rPr>
        <w:t xml:space="preserve">Note: Costs scale with spec file count. Chunking into batches of 10 keeps each LLM call within token limits. Use </w:t>
      </w:r>
      <w:r>
        <w:rPr>
          <w:rFonts w:ascii="Consolas" w:hAnsi="Consolas"/>
          <w:color w:val="333333"/>
          <w:sz w:val="18"/>
          <w:shd w:fill="F2F2F2" w:val="clear"/>
        </w:rPr>
        <w:t>-SkipAgent claude</w:t>
      </w:r>
      <w:r>
        <w:rPr>
          <w:rFonts w:ascii="Calibri" w:hAnsi="Calibri"/>
          <w:color w:val="000000"/>
          <w:sz w:val="22"/>
        </w:rPr>
        <w:t xml:space="preserve"> to reduce costs when Claude quota is exhausted (Codex + Gemini are free/cheap).</w:t>
      </w:r>
    </w:p>
    <w:p>
      <w:pPr>
        <w:pStyle w:val="Heading1"/>
        <w:pBdr>
          <w:bottom w:val="single" w:sz="8" w:space="1" w:color="2B579A"/>
        </w:pBdr>
      </w:pPr>
      <w:r>
        <w:t>Chapter 22: V3 Pipeline Architecture</w:t>
      </w:r>
    </w:p>
    <w:p>
      <w:pPr>
        <w:pStyle w:val="Heading2"/>
      </w:pPr>
      <w:r>
        <w:t>22.1 Overview</w:t>
      </w:r>
    </w:p>
    <w:p>
      <w:pPr>
        <w:spacing w:before="40" w:after="120"/>
      </w:pPr>
      <w:r>
        <w:rPr>
          <w:rFonts w:ascii="Calibri" w:hAnsi="Calibri"/>
          <w:color w:val="000000"/>
          <w:sz w:val="22"/>
        </w:rPr>
        <w:t>The V3 pipeline is a 2-model, API-only convergence engine. Claude Sonnet handles all reasoning (research, plan, review, verify) and Codex Mini handles all code generation (execute), with 5 additional models in the execute rotation pool. V3 eliminates all CLI tool dependencies — every LLM interaction is a direct HTTP API call.</w:t>
      </w:r>
    </w:p>
    <w:p>
      <w:pPr>
        <w:pStyle w:val="Heading2"/>
      </w:pPr>
      <w:r>
        <w:t>22.2 Model Architecture</w:t>
      </w:r>
    </w:p>
    <w:p>
      <w:pPr>
        <w:pStyle w:val="Heading3"/>
      </w:pPr>
      <w:r>
        <w:t>Reasoning Phases (Claude Sonnet)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Model</w:t>
            </w:r>
          </w:p>
        </w:tc>
        <w:tc>
          <w:tcPr>
            <w:tcW w:type="dxa" w:w="2880"/>
            <w:shd w:fill="2B579A" w:val="clear"/>
          </w:tcPr>
          <w:p>
            <w:pPr>
              <w:spacing w:before="80" w:after="80"/>
            </w:pPr>
            <w:r>
              <w:rPr>
                <w:b/>
                <w:color w:val="FFFFFF"/>
                <w:sz w:val="19"/>
              </w:rPr>
            </w:r>
            <w:r>
              <w:rPr>
                <w:rFonts w:ascii="Calibri" w:hAnsi="Calibri"/>
                <w:b/>
                <w:color w:val="FFFFFF"/>
                <w:sz w:val="19"/>
              </w:rPr>
              <w:t>Notes</w:t>
            </w:r>
          </w:p>
        </w:tc>
      </w:tr>
      <w:tr>
        <w:tc>
          <w:tcPr>
            <w:tcW w:type="dxa" w:w="2880"/>
          </w:tcPr>
          <w:p>
            <w:pPr>
              <w:spacing w:before="60" w:after="60"/>
            </w:pPr>
            <w:r/>
            <w:r>
              <w:rPr>
                <w:rFonts w:ascii="Calibri" w:hAnsi="Calibri"/>
                <w:color w:val="000000"/>
                <w:sz w:val="19"/>
              </w:rPr>
              <w:t>Cache Warm</w:t>
            </w:r>
          </w:p>
        </w:tc>
        <w:tc>
          <w:tcPr>
            <w:tcW w:type="dxa" w:w="2880"/>
          </w:tcPr>
          <w:p>
            <w:pPr>
              <w:spacing w:before="60" w:after="60"/>
            </w:pPr>
            <w:r/>
            <w:r>
              <w:rPr>
                <w:rFonts w:ascii="Calibri" w:hAnsi="Calibri"/>
                <w:color w:val="000000"/>
                <w:sz w:val="19"/>
              </w:rPr>
              <w:t>claude-sonnet-4-6</w:t>
            </w:r>
          </w:p>
        </w:tc>
        <w:tc>
          <w:tcPr>
            <w:tcW w:type="dxa" w:w="2880"/>
          </w:tcPr>
          <w:p>
            <w:pPr>
              <w:spacing w:before="60" w:after="60"/>
            </w:pPr>
            <w:r/>
            <w:r>
              <w:rPr>
                <w:rFonts w:ascii="Calibri" w:hAnsi="Calibri"/>
                <w:color w:val="000000"/>
                <w:sz w:val="19"/>
              </w:rPr>
              <w:t>Warms cache prefix (90% input discount)</w:t>
            </w:r>
          </w:p>
        </w:tc>
      </w:tr>
      <w:tr>
        <w:tc>
          <w:tcPr>
            <w:tcW w:type="dxa" w:w="2880"/>
            <w:shd w:fill="EDF2FA" w:val="clear"/>
          </w:tcPr>
          <w:p>
            <w:pPr>
              <w:spacing w:before="60" w:after="60"/>
            </w:pPr>
            <w:r/>
            <w:r>
              <w:rPr>
                <w:rFonts w:ascii="Calibri" w:hAnsi="Calibri"/>
                <w:color w:val="000000"/>
                <w:sz w:val="19"/>
              </w:rPr>
              <w:t>Spec Gate</w:t>
            </w:r>
          </w:p>
        </w:tc>
        <w:tc>
          <w:tcPr>
            <w:tcW w:type="dxa" w:w="2880"/>
            <w:shd w:fill="EDF2FA" w:val="clear"/>
          </w:tcPr>
          <w:p>
            <w:pPr>
              <w:spacing w:before="60" w:after="60"/>
            </w:pPr>
            <w:r/>
            <w:r>
              <w:rPr>
                <w:rFonts w:ascii="Calibri" w:hAnsi="Calibri"/>
                <w:color w:val="000000"/>
                <w:sz w:val="19"/>
              </w:rPr>
              <w:t>claude-sonnet-4-6</w:t>
            </w:r>
          </w:p>
        </w:tc>
        <w:tc>
          <w:tcPr>
            <w:tcW w:type="dxa" w:w="2880"/>
            <w:shd w:fill="EDF2FA" w:val="clear"/>
          </w:tcPr>
          <w:p>
            <w:pPr>
              <w:spacing w:before="60" w:after="60"/>
            </w:pPr>
            <w:r/>
            <w:r>
              <w:rPr>
                <w:rFonts w:ascii="Calibri" w:hAnsi="Calibri"/>
                <w:color w:val="000000"/>
                <w:sz w:val="19"/>
              </w:rPr>
              <w:t>Spec validation + requirement extraction</w:t>
            </w:r>
          </w:p>
        </w:tc>
      </w:tr>
      <w:tr>
        <w:tc>
          <w:tcPr>
            <w:tcW w:type="dxa" w:w="2880"/>
          </w:tcPr>
          <w:p>
            <w:pPr>
              <w:spacing w:before="60" w:after="60"/>
            </w:pPr>
            <w:r/>
            <w:r>
              <w:rPr>
                <w:rFonts w:ascii="Calibri" w:hAnsi="Calibri"/>
                <w:color w:val="000000"/>
                <w:sz w:val="19"/>
              </w:rPr>
              <w:t>Spec Align</w:t>
            </w:r>
          </w:p>
        </w:tc>
        <w:tc>
          <w:tcPr>
            <w:tcW w:type="dxa" w:w="2880"/>
          </w:tcPr>
          <w:p>
            <w:pPr>
              <w:spacing w:before="60" w:after="60"/>
            </w:pPr>
            <w:r/>
            <w:r>
              <w:rPr>
                <w:rFonts w:ascii="Calibri" w:hAnsi="Calibri"/>
                <w:color w:val="000000"/>
                <w:sz w:val="19"/>
              </w:rPr>
              <w:t>claude-sonnet-4-6</w:t>
            </w:r>
          </w:p>
        </w:tc>
        <w:tc>
          <w:tcPr>
            <w:tcW w:type="dxa" w:w="2880"/>
          </w:tcPr>
          <w:p>
            <w:pPr>
              <w:spacing w:before="60" w:after="60"/>
            </w:pPr>
            <w:r/>
            <w:r>
              <w:rPr>
                <w:rFonts w:ascii="Calibri" w:hAnsi="Calibri"/>
                <w:color w:val="000000"/>
                <w:sz w:val="19"/>
              </w:rPr>
              <w:t>Drift detection</w:t>
            </w:r>
          </w:p>
        </w:tc>
      </w:tr>
      <w:tr>
        <w:tc>
          <w:tcPr>
            <w:tcW w:type="dxa" w:w="2880"/>
            <w:shd w:fill="EDF2FA" w:val="clear"/>
          </w:tcPr>
          <w:p>
            <w:pPr>
              <w:spacing w:before="60" w:after="60"/>
            </w:pPr>
            <w:r/>
            <w:r>
              <w:rPr>
                <w:rFonts w:ascii="Calibri" w:hAnsi="Calibri"/>
                <w:color w:val="000000"/>
                <w:sz w:val="19"/>
              </w:rPr>
              <w:t>Research</w:t>
            </w:r>
          </w:p>
        </w:tc>
        <w:tc>
          <w:tcPr>
            <w:tcW w:type="dxa" w:w="2880"/>
            <w:shd w:fill="EDF2FA" w:val="clear"/>
          </w:tcPr>
          <w:p>
            <w:pPr>
              <w:spacing w:before="60" w:after="60"/>
            </w:pPr>
            <w:r/>
            <w:r>
              <w:rPr>
                <w:rFonts w:ascii="Calibri" w:hAnsi="Calibri"/>
                <w:color w:val="000000"/>
                <w:sz w:val="19"/>
              </w:rPr>
              <w:t>claude-sonnet-4-6</w:t>
            </w:r>
          </w:p>
        </w:tc>
        <w:tc>
          <w:tcPr>
            <w:tcW w:type="dxa" w:w="2880"/>
            <w:shd w:fill="EDF2FA" w:val="clear"/>
          </w:tcPr>
          <w:p>
            <w:pPr>
              <w:spacing w:before="60" w:after="60"/>
            </w:pPr>
            <w:r/>
            <w:r>
              <w:rPr>
                <w:rFonts w:ascii="Calibri" w:hAnsi="Calibri"/>
                <w:color w:val="000000"/>
                <w:sz w:val="19"/>
              </w:rPr>
              <w:t>Configurable via phase_model_overrides</w:t>
            </w:r>
          </w:p>
        </w:tc>
      </w:tr>
      <w:tr>
        <w:tc>
          <w:tcPr>
            <w:tcW w:type="dxa" w:w="2880"/>
          </w:tcPr>
          <w:p>
            <w:pPr>
              <w:spacing w:before="60" w:after="60"/>
            </w:pPr>
            <w:r/>
            <w:r>
              <w:rPr>
                <w:rFonts w:ascii="Calibri" w:hAnsi="Calibri"/>
                <w:color w:val="000000"/>
                <w:sz w:val="19"/>
              </w:rPr>
              <w:t>Plan</w:t>
            </w:r>
          </w:p>
        </w:tc>
        <w:tc>
          <w:tcPr>
            <w:tcW w:type="dxa" w:w="2880"/>
          </w:tcPr>
          <w:p>
            <w:pPr>
              <w:spacing w:before="60" w:after="60"/>
            </w:pPr>
            <w:r/>
            <w:r>
              <w:rPr>
                <w:rFonts w:ascii="Calibri" w:hAnsi="Calibri"/>
                <w:color w:val="000000"/>
                <w:sz w:val="19"/>
              </w:rPr>
              <w:t>claude-sonnet-4-6</w:t>
            </w:r>
          </w:p>
        </w:tc>
        <w:tc>
          <w:tcPr>
            <w:tcW w:type="dxa" w:w="2880"/>
          </w:tcPr>
          <w:p>
            <w:pPr>
              <w:spacing w:before="60" w:after="60"/>
            </w:pPr>
            <w:r/>
            <w:r>
              <w:rPr>
                <w:rFonts w:ascii="Calibri" w:hAnsi="Calibri"/>
                <w:color w:val="000000"/>
                <w:sz w:val="19"/>
              </w:rPr>
              <w:t>Implementation planning + confidence scoring</w:t>
            </w:r>
          </w:p>
        </w:tc>
      </w:tr>
      <w:tr>
        <w:tc>
          <w:tcPr>
            <w:tcW w:type="dxa" w:w="2880"/>
            <w:shd w:fill="EDF2FA" w:val="clear"/>
          </w:tcPr>
          <w:p>
            <w:pPr>
              <w:spacing w:before="60" w:after="60"/>
            </w:pPr>
            <w:r/>
            <w:r>
              <w:rPr>
                <w:rFonts w:ascii="Calibri" w:hAnsi="Calibri"/>
                <w:color w:val="000000"/>
                <w:sz w:val="19"/>
              </w:rPr>
              <w:t>Review</w:t>
            </w:r>
          </w:p>
        </w:tc>
        <w:tc>
          <w:tcPr>
            <w:tcW w:type="dxa" w:w="2880"/>
            <w:shd w:fill="EDF2FA" w:val="clear"/>
          </w:tcPr>
          <w:p>
            <w:pPr>
              <w:spacing w:before="60" w:after="60"/>
            </w:pPr>
            <w:r/>
            <w:r>
              <w:rPr>
                <w:rFonts w:ascii="Calibri" w:hAnsi="Calibri"/>
                <w:color w:val="000000"/>
                <w:sz w:val="19"/>
              </w:rPr>
              <w:t>claude-sonnet-4-6</w:t>
            </w:r>
          </w:p>
        </w:tc>
        <w:tc>
          <w:tcPr>
            <w:tcW w:type="dxa" w:w="2880"/>
            <w:shd w:fill="EDF2FA" w:val="clear"/>
          </w:tcPr>
          <w:p>
            <w:pPr>
              <w:spacing w:before="60" w:after="60"/>
            </w:pPr>
            <w:r/>
            <w:r>
              <w:rPr>
                <w:rFonts w:ascii="Calibri" w:hAnsi="Calibri"/>
                <w:color w:val="000000"/>
                <w:sz w:val="19"/>
              </w:rPr>
              <w:t>Diff-based code review</w:t>
            </w:r>
          </w:p>
        </w:tc>
      </w:tr>
      <w:tr>
        <w:tc>
          <w:tcPr>
            <w:tcW w:type="dxa" w:w="2880"/>
          </w:tcPr>
          <w:p>
            <w:pPr>
              <w:spacing w:before="60" w:after="60"/>
            </w:pPr>
            <w:r/>
            <w:r>
              <w:rPr>
                <w:rFonts w:ascii="Calibri" w:hAnsi="Calibri"/>
                <w:color w:val="000000"/>
                <w:sz w:val="19"/>
              </w:rPr>
              <w:t>Verify</w:t>
            </w:r>
          </w:p>
        </w:tc>
        <w:tc>
          <w:tcPr>
            <w:tcW w:type="dxa" w:w="2880"/>
          </w:tcPr>
          <w:p>
            <w:pPr>
              <w:spacing w:before="60" w:after="60"/>
            </w:pPr>
            <w:r/>
            <w:r>
              <w:rPr>
                <w:rFonts w:ascii="Calibri" w:hAnsi="Calibri"/>
                <w:color w:val="000000"/>
                <w:sz w:val="19"/>
              </w:rPr>
              <w:t>claude-sonnet-4-6</w:t>
            </w:r>
          </w:p>
        </w:tc>
        <w:tc>
          <w:tcPr>
            <w:tcW w:type="dxa" w:w="2880"/>
          </w:tcPr>
          <w:p>
            <w:pPr>
              <w:spacing w:before="60" w:after="60"/>
            </w:pPr>
            <w:r/>
            <w:r>
              <w:rPr>
                <w:rFonts w:ascii="Calibri" w:hAnsi="Calibri"/>
                <w:color w:val="000000"/>
                <w:sz w:val="19"/>
              </w:rPr>
              <w:t>Satisfaction verification</w:t>
            </w:r>
          </w:p>
        </w:tc>
      </w:tr>
    </w:tbl>
    <w:p>
      <w:pPr>
        <w:spacing w:before="80" w:after="80"/>
      </w:pPr>
    </w:p>
    <w:p>
      <w:pPr>
        <w:pStyle w:val="Heading3"/>
      </w:pPr>
      <w:r>
        <w:t>Code Generation (7-Model Execute Pool)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Model</w:t>
            </w:r>
          </w:p>
        </w:tc>
        <w:tc>
          <w:tcPr>
            <w:tcW w:type="dxa" w:w="1728"/>
            <w:shd w:fill="2B579A" w:val="clear"/>
          </w:tcPr>
          <w:p>
            <w:pPr>
              <w:spacing w:before="80" w:after="80"/>
            </w:pPr>
            <w:r>
              <w:rPr>
                <w:b/>
                <w:color w:val="FFFFFF"/>
                <w:sz w:val="19"/>
              </w:rPr>
            </w:r>
            <w:r>
              <w:rPr>
                <w:rFonts w:ascii="Calibri" w:hAnsi="Calibri"/>
                <w:b/>
                <w:color w:val="FFFFFF"/>
                <w:sz w:val="19"/>
              </w:rPr>
              <w:t>Provider</w:t>
            </w:r>
          </w:p>
        </w:tc>
        <w:tc>
          <w:tcPr>
            <w:tcW w:type="dxa" w:w="1728"/>
            <w:shd w:fill="2B579A" w:val="clear"/>
          </w:tcPr>
          <w:p>
            <w:pPr>
              <w:spacing w:before="80" w:after="80"/>
            </w:pPr>
            <w:r>
              <w:rPr>
                <w:b/>
                <w:color w:val="FFFFFF"/>
                <w:sz w:val="19"/>
              </w:rPr>
            </w:r>
            <w:r>
              <w:rPr>
                <w:rFonts w:ascii="Calibri" w:hAnsi="Calibri"/>
                <w:b/>
                <w:color w:val="FFFFFF"/>
                <w:sz w:val="19"/>
              </w:rPr>
              <w:t>Weight</w:t>
            </w:r>
          </w:p>
        </w:tc>
        <w:tc>
          <w:tcPr>
            <w:tcW w:type="dxa" w:w="1728"/>
            <w:shd w:fill="2B579A" w:val="clear"/>
          </w:tcPr>
          <w:p>
            <w:pPr>
              <w:spacing w:before="80" w:after="80"/>
            </w:pPr>
            <w:r>
              <w:rPr>
                <w:b/>
                <w:color w:val="FFFFFF"/>
                <w:sz w:val="19"/>
              </w:rPr>
            </w:r>
            <w:r>
              <w:rPr>
                <w:rFonts w:ascii="Calibri" w:hAnsi="Calibri"/>
                <w:b/>
                <w:color w:val="FFFFFF"/>
                <w:sz w:val="19"/>
              </w:rPr>
              <w:t>Selection Frequency</w:t>
            </w:r>
          </w:p>
        </w:tc>
        <w:tc>
          <w:tcPr>
            <w:tcW w:type="dxa" w:w="1728"/>
            <w:shd w:fill="2B579A" w:val="clear"/>
          </w:tcPr>
          <w:p>
            <w:pPr>
              <w:spacing w:before="80" w:after="80"/>
            </w:pPr>
            <w:r>
              <w:rPr>
                <w:b/>
                <w:color w:val="FFFFFF"/>
                <w:sz w:val="19"/>
              </w:rPr>
            </w:r>
            <w:r>
              <w:rPr>
                <w:rFonts w:ascii="Calibri" w:hAnsi="Calibri"/>
                <w:b/>
                <w:color w:val="FFFFFF"/>
                <w:sz w:val="19"/>
              </w:rPr>
              <w:t>Max Output Tokens</w:t>
            </w:r>
          </w:p>
        </w:tc>
      </w:tr>
      <w:tr>
        <w:tc>
          <w:tcPr>
            <w:tcW w:type="dxa" w:w="1728"/>
          </w:tcPr>
          <w:p>
            <w:pPr>
              <w:spacing w:before="60" w:after="60"/>
            </w:pPr>
            <w:r/>
            <w:r>
              <w:rPr>
                <w:rFonts w:ascii="Calibri" w:hAnsi="Calibri"/>
                <w:color w:val="000000"/>
                <w:sz w:val="19"/>
              </w:rPr>
              <w:t>Codex Mini</w:t>
            </w:r>
          </w:p>
        </w:tc>
        <w:tc>
          <w:tcPr>
            <w:tcW w:type="dxa" w:w="1728"/>
          </w:tcPr>
          <w:p>
            <w:pPr>
              <w:spacing w:before="60" w:after="60"/>
            </w:pPr>
            <w:r/>
            <w:r>
              <w:rPr>
                <w:rFonts w:ascii="Calibri" w:hAnsi="Calibri"/>
                <w:color w:val="000000"/>
                <w:sz w:val="19"/>
              </w:rPr>
              <w:t>OpenAI</w:t>
            </w:r>
          </w:p>
        </w:tc>
        <w:tc>
          <w:tcPr>
            <w:tcW w:type="dxa" w:w="1728"/>
          </w:tcPr>
          <w:p>
            <w:pPr>
              <w:spacing w:before="60" w:after="60"/>
            </w:pPr>
            <w:r/>
            <w:r>
              <w:rPr>
                <w:rFonts w:ascii="Calibri" w:hAnsi="Calibri"/>
                <w:color w:val="000000"/>
                <w:sz w:val="19"/>
              </w:rPr>
              <w:t>3</w:t>
            </w:r>
          </w:p>
        </w:tc>
        <w:tc>
          <w:tcPr>
            <w:tcW w:type="dxa" w:w="1728"/>
          </w:tcPr>
          <w:p>
            <w:pPr>
              <w:spacing w:before="60" w:after="60"/>
            </w:pPr>
            <w:r/>
            <w:r>
              <w:rPr>
                <w:rFonts w:ascii="Calibri" w:hAnsi="Calibri"/>
                <w:color w:val="000000"/>
                <w:sz w:val="19"/>
              </w:rPr>
              <w:t>~30%</w:t>
            </w:r>
          </w:p>
        </w:tc>
        <w:tc>
          <w:tcPr>
            <w:tcW w:type="dxa" w:w="1728"/>
          </w:tcPr>
          <w:p>
            <w:pPr>
              <w:spacing w:before="60" w:after="60"/>
            </w:pPr>
            <w:r/>
            <w:r>
              <w:rPr>
                <w:rFonts w:ascii="Calibri" w:hAnsi="Calibri"/>
                <w:color w:val="000000"/>
                <w:sz w:val="19"/>
              </w:rPr>
              <w:t>16,384</w:t>
            </w:r>
          </w:p>
        </w:tc>
      </w:tr>
      <w:tr>
        <w:tc>
          <w:tcPr>
            <w:tcW w:type="dxa" w:w="1728"/>
            <w:shd w:fill="EDF2FA" w:val="clear"/>
          </w:tcPr>
          <w:p>
            <w:pPr>
              <w:spacing w:before="60" w:after="60"/>
            </w:pPr>
            <w:r/>
            <w:r>
              <w:rPr>
                <w:rFonts w:ascii="Calibri" w:hAnsi="Calibri"/>
                <w:color w:val="000000"/>
                <w:sz w:val="19"/>
              </w:rPr>
              <w:t>DeepSeek Chat</w:t>
            </w:r>
          </w:p>
        </w:tc>
        <w:tc>
          <w:tcPr>
            <w:tcW w:type="dxa" w:w="1728"/>
            <w:shd w:fill="EDF2FA" w:val="clear"/>
          </w:tcPr>
          <w:p>
            <w:pPr>
              <w:spacing w:before="60" w:after="60"/>
            </w:pPr>
            <w:r/>
            <w:r>
              <w:rPr>
                <w:rFonts w:ascii="Calibri" w:hAnsi="Calibri"/>
                <w:color w:val="000000"/>
                <w:sz w:val="19"/>
              </w:rPr>
              <w:t>DeepSeek</w:t>
            </w:r>
          </w:p>
        </w:tc>
        <w:tc>
          <w:tcPr>
            <w:tcW w:type="dxa" w:w="1728"/>
            <w:shd w:fill="EDF2FA" w:val="clear"/>
          </w:tcPr>
          <w:p>
            <w:pPr>
              <w:spacing w:before="60" w:after="60"/>
            </w:pPr>
            <w:r/>
            <w:r>
              <w:rPr>
                <w:rFonts w:ascii="Calibri" w:hAnsi="Calibri"/>
                <w:color w:val="000000"/>
                <w:sz w:val="19"/>
              </w:rPr>
              <w:t>2</w:t>
            </w:r>
          </w:p>
        </w:tc>
        <w:tc>
          <w:tcPr>
            <w:tcW w:type="dxa" w:w="1728"/>
            <w:shd w:fill="EDF2FA" w:val="clear"/>
          </w:tcPr>
          <w:p>
            <w:pPr>
              <w:spacing w:before="60" w:after="60"/>
            </w:pPr>
            <w:r/>
            <w:r>
              <w:rPr>
                <w:rFonts w:ascii="Calibri" w:hAnsi="Calibri"/>
                <w:color w:val="000000"/>
                <w:sz w:val="19"/>
              </w:rPr>
              <w:t>~20%</w:t>
            </w:r>
          </w:p>
        </w:tc>
        <w:tc>
          <w:tcPr>
            <w:tcW w:type="dxa" w:w="1728"/>
            <w:shd w:fill="EDF2FA" w:val="clear"/>
          </w:tcPr>
          <w:p>
            <w:pPr>
              <w:spacing w:before="60" w:after="60"/>
            </w:pPr>
            <w:r/>
            <w:r>
              <w:rPr>
                <w:rFonts w:ascii="Calibri" w:hAnsi="Calibri"/>
                <w:color w:val="000000"/>
                <w:sz w:val="19"/>
              </w:rPr>
              <w:t>8,192</w:t>
            </w:r>
          </w:p>
        </w:tc>
      </w:tr>
      <w:tr>
        <w:tc>
          <w:tcPr>
            <w:tcW w:type="dxa" w:w="1728"/>
          </w:tcPr>
          <w:p>
            <w:pPr>
              <w:spacing w:before="60" w:after="60"/>
            </w:pPr>
            <w:r/>
            <w:r>
              <w:rPr>
                <w:rFonts w:ascii="Calibri" w:hAnsi="Calibri"/>
                <w:color w:val="000000"/>
                <w:sz w:val="19"/>
              </w:rPr>
              <w:t>Kimi</w:t>
            </w:r>
          </w:p>
        </w:tc>
        <w:tc>
          <w:tcPr>
            <w:tcW w:type="dxa" w:w="1728"/>
          </w:tcPr>
          <w:p>
            <w:pPr>
              <w:spacing w:before="60" w:after="60"/>
            </w:pPr>
            <w:r/>
            <w:r>
              <w:rPr>
                <w:rFonts w:ascii="Calibri" w:hAnsi="Calibri"/>
                <w:color w:val="000000"/>
                <w:sz w:val="19"/>
              </w:rPr>
              <w:t>Moonshot AI</w:t>
            </w:r>
          </w:p>
        </w:tc>
        <w:tc>
          <w:tcPr>
            <w:tcW w:type="dxa" w:w="1728"/>
          </w:tcPr>
          <w:p>
            <w:pPr>
              <w:spacing w:before="60" w:after="60"/>
            </w:pPr>
            <w:r/>
            <w:r>
              <w:rPr>
                <w:rFonts w:ascii="Calibri" w:hAnsi="Calibri"/>
                <w:color w:val="000000"/>
                <w:sz w:val="19"/>
              </w:rPr>
              <w:t>1</w:t>
            </w:r>
          </w:p>
        </w:tc>
        <w:tc>
          <w:tcPr>
            <w:tcW w:type="dxa" w:w="1728"/>
          </w:tcPr>
          <w:p>
            <w:pPr>
              <w:spacing w:before="60" w:after="60"/>
            </w:pPr>
            <w:r/>
            <w:r>
              <w:rPr>
                <w:rFonts w:ascii="Calibri" w:hAnsi="Calibri"/>
                <w:color w:val="000000"/>
                <w:sz w:val="19"/>
              </w:rPr>
              <w:t>~10%</w:t>
            </w:r>
          </w:p>
        </w:tc>
        <w:tc>
          <w:tcPr>
            <w:tcW w:type="dxa" w:w="1728"/>
          </w:tcPr>
          <w:p>
            <w:pPr>
              <w:spacing w:before="60" w:after="60"/>
            </w:pPr>
            <w:r/>
            <w:r>
              <w:rPr>
                <w:rFonts w:ascii="Calibri" w:hAnsi="Calibri"/>
                <w:color w:val="000000"/>
                <w:sz w:val="19"/>
              </w:rPr>
              <w:t>8,192</w:t>
            </w:r>
          </w:p>
        </w:tc>
      </w:tr>
      <w:tr>
        <w:tc>
          <w:tcPr>
            <w:tcW w:type="dxa" w:w="1728"/>
            <w:shd w:fill="EDF2FA" w:val="clear"/>
          </w:tcPr>
          <w:p>
            <w:pPr>
              <w:spacing w:before="60" w:after="60"/>
            </w:pPr>
            <w:r/>
            <w:r>
              <w:rPr>
                <w:rFonts w:ascii="Calibri" w:hAnsi="Calibri"/>
                <w:color w:val="000000"/>
                <w:sz w:val="19"/>
              </w:rPr>
              <w:t>MiniMax</w:t>
            </w:r>
          </w:p>
        </w:tc>
        <w:tc>
          <w:tcPr>
            <w:tcW w:type="dxa" w:w="1728"/>
            <w:shd w:fill="EDF2FA" w:val="clear"/>
          </w:tcPr>
          <w:p>
            <w:pPr>
              <w:spacing w:before="60" w:after="60"/>
            </w:pPr>
            <w:r/>
            <w:r>
              <w:rPr>
                <w:rFonts w:ascii="Calibri" w:hAnsi="Calibri"/>
                <w:color w:val="000000"/>
                <w:sz w:val="19"/>
              </w:rPr>
              <w:t>MiniMax</w:t>
            </w:r>
          </w:p>
        </w:tc>
        <w:tc>
          <w:tcPr>
            <w:tcW w:type="dxa" w:w="1728"/>
            <w:shd w:fill="EDF2FA" w:val="clear"/>
          </w:tcPr>
          <w:p>
            <w:pPr>
              <w:spacing w:before="60" w:after="60"/>
            </w:pPr>
            <w:r/>
            <w:r>
              <w:rPr>
                <w:rFonts w:ascii="Calibri" w:hAnsi="Calibri"/>
                <w:color w:val="000000"/>
                <w:sz w:val="19"/>
              </w:rPr>
              <w:t>1</w:t>
            </w:r>
          </w:p>
        </w:tc>
        <w:tc>
          <w:tcPr>
            <w:tcW w:type="dxa" w:w="1728"/>
            <w:shd w:fill="EDF2FA" w:val="clear"/>
          </w:tcPr>
          <w:p>
            <w:pPr>
              <w:spacing w:before="60" w:after="60"/>
            </w:pPr>
            <w:r/>
            <w:r>
              <w:rPr>
                <w:rFonts w:ascii="Calibri" w:hAnsi="Calibri"/>
                <w:color w:val="000000"/>
                <w:sz w:val="19"/>
              </w:rPr>
              <w:t>~10%</w:t>
            </w:r>
          </w:p>
        </w:tc>
        <w:tc>
          <w:tcPr>
            <w:tcW w:type="dxa" w:w="1728"/>
            <w:shd w:fill="EDF2FA" w:val="clear"/>
          </w:tcPr>
          <w:p>
            <w:pPr>
              <w:spacing w:before="60" w:after="60"/>
            </w:pPr>
            <w:r/>
            <w:r>
              <w:rPr>
                <w:rFonts w:ascii="Calibri" w:hAnsi="Calibri"/>
                <w:color w:val="000000"/>
                <w:sz w:val="19"/>
              </w:rPr>
              <w:t>8,192</w:t>
            </w:r>
          </w:p>
        </w:tc>
      </w:tr>
      <w:tr>
        <w:tc>
          <w:tcPr>
            <w:tcW w:type="dxa" w:w="1728"/>
          </w:tcPr>
          <w:p>
            <w:pPr>
              <w:spacing w:before="60" w:after="60"/>
            </w:pPr>
            <w:r/>
            <w:r>
              <w:rPr>
                <w:rFonts w:ascii="Calibri" w:hAnsi="Calibri"/>
                <w:color w:val="000000"/>
                <w:sz w:val="19"/>
              </w:rPr>
              <w:t>Claude Sonnet</w:t>
            </w:r>
          </w:p>
        </w:tc>
        <w:tc>
          <w:tcPr>
            <w:tcW w:type="dxa" w:w="1728"/>
          </w:tcPr>
          <w:p>
            <w:pPr>
              <w:spacing w:before="60" w:after="60"/>
            </w:pPr>
            <w:r/>
            <w:r>
              <w:rPr>
                <w:rFonts w:ascii="Calibri" w:hAnsi="Calibri"/>
                <w:color w:val="000000"/>
                <w:sz w:val="19"/>
              </w:rPr>
              <w:t>Anthropic</w:t>
            </w:r>
          </w:p>
        </w:tc>
        <w:tc>
          <w:tcPr>
            <w:tcW w:type="dxa" w:w="1728"/>
          </w:tcPr>
          <w:p>
            <w:pPr>
              <w:spacing w:before="60" w:after="60"/>
            </w:pPr>
            <w:r/>
            <w:r>
              <w:rPr>
                <w:rFonts w:ascii="Calibri" w:hAnsi="Calibri"/>
                <w:color w:val="000000"/>
                <w:sz w:val="19"/>
              </w:rPr>
              <w:t>1</w:t>
            </w:r>
          </w:p>
        </w:tc>
        <w:tc>
          <w:tcPr>
            <w:tcW w:type="dxa" w:w="1728"/>
          </w:tcPr>
          <w:p>
            <w:pPr>
              <w:spacing w:before="60" w:after="60"/>
            </w:pPr>
            <w:r/>
            <w:r>
              <w:rPr>
                <w:rFonts w:ascii="Calibri" w:hAnsi="Calibri"/>
                <w:color w:val="000000"/>
                <w:sz w:val="19"/>
              </w:rPr>
              <w:t>~10%</w:t>
            </w:r>
          </w:p>
        </w:tc>
        <w:tc>
          <w:tcPr>
            <w:tcW w:type="dxa" w:w="1728"/>
          </w:tcPr>
          <w:p>
            <w:pPr>
              <w:spacing w:before="60" w:after="60"/>
            </w:pPr>
            <w:r/>
            <w:r>
              <w:rPr>
                <w:rFonts w:ascii="Calibri" w:hAnsi="Calibri"/>
                <w:color w:val="000000"/>
                <w:sz w:val="19"/>
              </w:rPr>
              <w:t>8,192</w:t>
            </w:r>
          </w:p>
        </w:tc>
      </w:tr>
      <w:tr>
        <w:tc>
          <w:tcPr>
            <w:tcW w:type="dxa" w:w="1728"/>
            <w:shd w:fill="EDF2FA" w:val="clear"/>
          </w:tcPr>
          <w:p>
            <w:pPr>
              <w:spacing w:before="60" w:after="60"/>
            </w:pPr>
            <w:r/>
            <w:r>
              <w:rPr>
                <w:rFonts w:ascii="Calibri" w:hAnsi="Calibri"/>
                <w:color w:val="000000"/>
                <w:sz w:val="19"/>
              </w:rPr>
              <w:t>Gemini Flash</w:t>
            </w:r>
          </w:p>
        </w:tc>
        <w:tc>
          <w:tcPr>
            <w:tcW w:type="dxa" w:w="1728"/>
            <w:shd w:fill="EDF2FA" w:val="clear"/>
          </w:tcPr>
          <w:p>
            <w:pPr>
              <w:spacing w:before="60" w:after="60"/>
            </w:pPr>
            <w:r/>
            <w:r>
              <w:rPr>
                <w:rFonts w:ascii="Calibri" w:hAnsi="Calibri"/>
                <w:color w:val="000000"/>
                <w:sz w:val="19"/>
              </w:rPr>
              <w:t>Google</w:t>
            </w:r>
          </w:p>
        </w:tc>
        <w:tc>
          <w:tcPr>
            <w:tcW w:type="dxa" w:w="1728"/>
            <w:shd w:fill="EDF2FA" w:val="clear"/>
          </w:tcPr>
          <w:p>
            <w:pPr>
              <w:spacing w:before="60" w:after="60"/>
            </w:pPr>
            <w:r/>
            <w:r>
              <w:rPr>
                <w:rFonts w:ascii="Calibri" w:hAnsi="Calibri"/>
                <w:color w:val="000000"/>
                <w:sz w:val="19"/>
              </w:rPr>
              <w:t>1</w:t>
            </w:r>
          </w:p>
        </w:tc>
        <w:tc>
          <w:tcPr>
            <w:tcW w:type="dxa" w:w="1728"/>
            <w:shd w:fill="EDF2FA" w:val="clear"/>
          </w:tcPr>
          <w:p>
            <w:pPr>
              <w:spacing w:before="60" w:after="60"/>
            </w:pPr>
            <w:r/>
            <w:r>
              <w:rPr>
                <w:rFonts w:ascii="Calibri" w:hAnsi="Calibri"/>
                <w:color w:val="000000"/>
                <w:sz w:val="19"/>
              </w:rPr>
              <w:t>~10%</w:t>
            </w:r>
          </w:p>
        </w:tc>
        <w:tc>
          <w:tcPr>
            <w:tcW w:type="dxa" w:w="1728"/>
            <w:shd w:fill="EDF2FA" w:val="clear"/>
          </w:tcPr>
          <w:p>
            <w:pPr>
              <w:spacing w:before="60" w:after="60"/>
            </w:pPr>
            <w:r/>
            <w:r>
              <w:rPr>
                <w:rFonts w:ascii="Calibri" w:hAnsi="Calibri"/>
                <w:color w:val="000000"/>
                <w:sz w:val="19"/>
              </w:rPr>
              <w:t>8,192</w:t>
            </w:r>
          </w:p>
        </w:tc>
      </w:tr>
      <w:tr>
        <w:tc>
          <w:tcPr>
            <w:tcW w:type="dxa" w:w="1728"/>
          </w:tcPr>
          <w:p>
            <w:pPr>
              <w:spacing w:before="60" w:after="60"/>
            </w:pPr>
            <w:r/>
            <w:r>
              <w:rPr>
                <w:rFonts w:ascii="Calibri" w:hAnsi="Calibri"/>
                <w:color w:val="000000"/>
                <w:sz w:val="19"/>
              </w:rPr>
              <w:t>GLM-5</w:t>
            </w:r>
          </w:p>
        </w:tc>
        <w:tc>
          <w:tcPr>
            <w:tcW w:type="dxa" w:w="1728"/>
          </w:tcPr>
          <w:p>
            <w:pPr>
              <w:spacing w:before="60" w:after="60"/>
            </w:pPr>
            <w:r/>
            <w:r>
              <w:rPr>
                <w:rFonts w:ascii="Calibri" w:hAnsi="Calibri"/>
                <w:color w:val="000000"/>
                <w:sz w:val="19"/>
              </w:rPr>
              <w:t>Zhipu AI</w:t>
            </w:r>
          </w:p>
        </w:tc>
        <w:tc>
          <w:tcPr>
            <w:tcW w:type="dxa" w:w="1728"/>
          </w:tcPr>
          <w:p>
            <w:pPr>
              <w:spacing w:before="60" w:after="60"/>
            </w:pPr>
            <w:r/>
            <w:r>
              <w:rPr>
                <w:rFonts w:ascii="Calibri" w:hAnsi="Calibri"/>
                <w:color w:val="000000"/>
                <w:sz w:val="19"/>
              </w:rPr>
              <w:t>1</w:t>
            </w:r>
          </w:p>
        </w:tc>
        <w:tc>
          <w:tcPr>
            <w:tcW w:type="dxa" w:w="1728"/>
          </w:tcPr>
          <w:p>
            <w:pPr>
              <w:spacing w:before="60" w:after="60"/>
            </w:pPr>
            <w:r/>
            <w:r>
              <w:rPr>
                <w:rFonts w:ascii="Calibri" w:hAnsi="Calibri"/>
                <w:color w:val="000000"/>
                <w:sz w:val="19"/>
              </w:rPr>
              <w:t>~10%</w:t>
            </w:r>
          </w:p>
        </w:tc>
        <w:tc>
          <w:tcPr>
            <w:tcW w:type="dxa" w:w="1728"/>
          </w:tcPr>
          <w:p>
            <w:pPr>
              <w:spacing w:before="60" w:after="60"/>
            </w:pPr>
            <w:r/>
            <w:r>
              <w:rPr>
                <w:rFonts w:ascii="Calibri" w:hAnsi="Calibri"/>
                <w:color w:val="000000"/>
                <w:sz w:val="19"/>
              </w:rPr>
              <w:t>8,192</w:t>
            </w:r>
          </w:p>
        </w:tc>
      </w:tr>
    </w:tbl>
    <w:p>
      <w:pPr>
        <w:spacing w:before="80" w:after="80"/>
      </w:pPr>
    </w:p>
    <w:p>
      <w:pPr>
        <w:spacing w:before="40" w:after="120"/>
      </w:pPr>
      <w:r>
        <w:rPr>
          <w:rFonts w:ascii="Calibri" w:hAnsi="Calibri"/>
          <w:color w:val="000000"/>
          <w:sz w:val="22"/>
        </w:rPr>
        <w:t>Models without configured API keys are automatically excluded. Rate-limited models are rotated immediately.</w:t>
      </w:r>
    </w:p>
    <w:p>
      <w:pPr>
        <w:pStyle w:val="Heading3"/>
      </w:pPr>
      <w:r>
        <w:t>API Endpoints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Endpoint</w:t>
            </w:r>
          </w:p>
        </w:tc>
        <w:tc>
          <w:tcPr>
            <w:tcW w:type="dxa" w:w="2160"/>
            <w:shd w:fill="2B579A" w:val="clear"/>
          </w:tcPr>
          <w:p>
            <w:pPr>
              <w:spacing w:before="80" w:after="80"/>
            </w:pPr>
            <w:r>
              <w:rPr>
                <w:b/>
                <w:color w:val="FFFFFF"/>
                <w:sz w:val="19"/>
              </w:rPr>
            </w:r>
            <w:r>
              <w:rPr>
                <w:rFonts w:ascii="Calibri" w:hAnsi="Calibri"/>
                <w:b/>
                <w:color w:val="FFFFFF"/>
                <w:sz w:val="19"/>
              </w:rPr>
              <w:t>Auth Header</w:t>
            </w:r>
          </w:p>
        </w:tc>
        <w:tc>
          <w:tcPr>
            <w:tcW w:type="dxa" w:w="2160"/>
            <w:shd w:fill="2B579A" w:val="clear"/>
          </w:tcPr>
          <w:p>
            <w:pPr>
              <w:spacing w:before="80" w:after="80"/>
            </w:pPr>
            <w:r>
              <w:rPr>
                <w:b/>
                <w:color w:val="FFFFFF"/>
                <w:sz w:val="19"/>
              </w:rPr>
            </w:r>
            <w:r>
              <w:rPr>
                <w:rFonts w:ascii="Calibri" w:hAnsi="Calibri"/>
                <w:b/>
                <w:color w:val="FFFFFF"/>
                <w:sz w:val="19"/>
              </w:rPr>
              <w:t>Format</w:t>
            </w:r>
          </w:p>
        </w:tc>
      </w:tr>
      <w:tr>
        <w:tc>
          <w:tcPr>
            <w:tcW w:type="dxa" w:w="2160"/>
          </w:tcPr>
          <w:p>
            <w:pPr>
              <w:spacing w:before="60" w:after="60"/>
            </w:pPr>
            <w:r/>
            <w:r>
              <w:rPr>
                <w:rFonts w:ascii="Calibri" w:hAnsi="Calibri"/>
                <w:color w:val="000000"/>
                <w:sz w:val="19"/>
              </w:rPr>
              <w:t>Claude Sonnet</w:t>
            </w:r>
          </w:p>
        </w:tc>
        <w:tc>
          <w:tcPr>
            <w:tcW w:type="dxa" w:w="2160"/>
          </w:tcPr>
          <w:p>
            <w:pPr>
              <w:spacing w:before="60" w:after="60"/>
            </w:pPr>
            <w:r/>
            <w:r>
              <w:rPr>
                <w:rFonts w:ascii="Consolas" w:hAnsi="Consolas"/>
                <w:color w:val="333333"/>
                <w:sz w:val="18"/>
                <w:shd w:fill="F2F2F2" w:val="clear"/>
              </w:rPr>
              <w:t>https://api.anthropic.com/v1/messages</w:t>
            </w:r>
          </w:p>
        </w:tc>
        <w:tc>
          <w:tcPr>
            <w:tcW w:type="dxa" w:w="2160"/>
          </w:tcPr>
          <w:p>
            <w:pPr>
              <w:spacing w:before="60" w:after="60"/>
            </w:pPr>
            <w:r/>
            <w:r>
              <w:rPr>
                <w:rFonts w:ascii="Consolas" w:hAnsi="Consolas"/>
                <w:color w:val="333333"/>
                <w:sz w:val="18"/>
                <w:shd w:fill="F2F2F2" w:val="clear"/>
              </w:rPr>
              <w:t>x-api-key</w:t>
            </w:r>
          </w:p>
        </w:tc>
        <w:tc>
          <w:tcPr>
            <w:tcW w:type="dxa" w:w="2160"/>
          </w:tcPr>
          <w:p>
            <w:pPr>
              <w:spacing w:before="60" w:after="60"/>
            </w:pPr>
            <w:r/>
            <w:r>
              <w:rPr>
                <w:rFonts w:ascii="Calibri" w:hAnsi="Calibri"/>
                <w:color w:val="000000"/>
                <w:sz w:val="19"/>
              </w:rPr>
              <w:t>Anthropic Messages</w:t>
            </w:r>
          </w:p>
        </w:tc>
      </w:tr>
      <w:tr>
        <w:tc>
          <w:tcPr>
            <w:tcW w:type="dxa" w:w="2160"/>
            <w:shd w:fill="EDF2FA" w:val="clear"/>
          </w:tcPr>
          <w:p>
            <w:pPr>
              <w:spacing w:before="60" w:after="60"/>
            </w:pPr>
            <w:r/>
            <w:r>
              <w:rPr>
                <w:rFonts w:ascii="Calibri" w:hAnsi="Calibri"/>
                <w:color w:val="000000"/>
                <w:sz w:val="19"/>
              </w:rPr>
              <w:t>Codex Mini</w:t>
            </w:r>
          </w:p>
        </w:tc>
        <w:tc>
          <w:tcPr>
            <w:tcW w:type="dxa" w:w="2160"/>
            <w:shd w:fill="EDF2FA" w:val="clear"/>
          </w:tcPr>
          <w:p>
            <w:pPr>
              <w:spacing w:before="60" w:after="60"/>
            </w:pPr>
            <w:r/>
            <w:r>
              <w:rPr>
                <w:rFonts w:ascii="Consolas" w:hAnsi="Consolas"/>
                <w:color w:val="333333"/>
                <w:sz w:val="18"/>
                <w:shd w:fill="F2F2F2" w:val="clear"/>
              </w:rPr>
              <w:t>https://api.openai.com/v1/responses</w:t>
            </w:r>
          </w:p>
        </w:tc>
        <w:tc>
          <w:tcPr>
            <w:tcW w:type="dxa" w:w="2160"/>
            <w:shd w:fill="EDF2FA" w:val="clear"/>
          </w:tcPr>
          <w:p>
            <w:pPr>
              <w:spacing w:before="60" w:after="60"/>
            </w:pPr>
            <w:r/>
            <w:r>
              <w:rPr>
                <w:rFonts w:ascii="Consolas" w:hAnsi="Consolas"/>
                <w:color w:val="333333"/>
                <w:sz w:val="18"/>
                <w:shd w:fill="F2F2F2" w:val="clear"/>
              </w:rPr>
              <w:t>Bearer</w:t>
            </w:r>
            <w:r>
              <w:rPr>
                <w:rFonts w:ascii="Calibri" w:hAnsi="Calibri"/>
                <w:color w:val="000000"/>
                <w:sz w:val="19"/>
              </w:rPr>
              <w:t xml:space="preserve"> token</w:t>
            </w:r>
          </w:p>
        </w:tc>
        <w:tc>
          <w:tcPr>
            <w:tcW w:type="dxa" w:w="2160"/>
            <w:shd w:fill="EDF2FA" w:val="clear"/>
          </w:tcPr>
          <w:p>
            <w:pPr>
              <w:spacing w:before="60" w:after="60"/>
            </w:pPr>
            <w:r/>
            <w:r>
              <w:rPr>
                <w:rFonts w:ascii="Calibri" w:hAnsi="Calibri"/>
                <w:color w:val="000000"/>
                <w:sz w:val="19"/>
              </w:rPr>
              <w:t>OpenAI Responses API (NOT /chat/completions)</w:t>
            </w:r>
          </w:p>
        </w:tc>
      </w:tr>
      <w:tr>
        <w:tc>
          <w:tcPr>
            <w:tcW w:type="dxa" w:w="2160"/>
          </w:tcPr>
          <w:p>
            <w:pPr>
              <w:spacing w:before="60" w:after="60"/>
            </w:pPr>
            <w:r/>
            <w:r>
              <w:rPr>
                <w:rFonts w:ascii="Calibri" w:hAnsi="Calibri"/>
                <w:color w:val="000000"/>
                <w:sz w:val="19"/>
              </w:rPr>
              <w:t>DeepSeek</w:t>
            </w:r>
          </w:p>
        </w:tc>
        <w:tc>
          <w:tcPr>
            <w:tcW w:type="dxa" w:w="2160"/>
          </w:tcPr>
          <w:p>
            <w:pPr>
              <w:spacing w:before="60" w:after="60"/>
            </w:pPr>
            <w:r/>
            <w:r>
              <w:rPr>
                <w:rFonts w:ascii="Consolas" w:hAnsi="Consolas"/>
                <w:color w:val="333333"/>
                <w:sz w:val="18"/>
                <w:shd w:fill="F2F2F2" w:val="clear"/>
              </w:rPr>
              <w:t>https://api.deepseek.com/v1/chat/completions</w:t>
            </w:r>
          </w:p>
        </w:tc>
        <w:tc>
          <w:tcPr>
            <w:tcW w:type="dxa" w:w="2160"/>
          </w:tcPr>
          <w:p>
            <w:pPr>
              <w:spacing w:before="60" w:after="60"/>
            </w:pPr>
            <w:r/>
            <w:r>
              <w:rPr>
                <w:rFonts w:ascii="Consolas" w:hAnsi="Consolas"/>
                <w:color w:val="333333"/>
                <w:sz w:val="18"/>
                <w:shd w:fill="F2F2F2" w:val="clear"/>
              </w:rPr>
              <w:t>Bearer</w:t>
            </w:r>
            <w:r>
              <w:rPr>
                <w:rFonts w:ascii="Calibri" w:hAnsi="Calibri"/>
                <w:color w:val="000000"/>
                <w:sz w:val="19"/>
              </w:rPr>
              <w:t xml:space="preserve"> token</w:t>
            </w:r>
          </w:p>
        </w:tc>
        <w:tc>
          <w:tcPr>
            <w:tcW w:type="dxa" w:w="2160"/>
          </w:tcPr>
          <w:p>
            <w:pPr>
              <w:spacing w:before="60" w:after="60"/>
            </w:pPr>
            <w:r/>
            <w:r>
              <w:rPr>
                <w:rFonts w:ascii="Calibri" w:hAnsi="Calibri"/>
                <w:color w:val="000000"/>
                <w:sz w:val="19"/>
              </w:rPr>
              <w:t>OpenAI-compatible</w:t>
            </w:r>
          </w:p>
        </w:tc>
      </w:tr>
      <w:tr>
        <w:tc>
          <w:tcPr>
            <w:tcW w:type="dxa" w:w="2160"/>
            <w:shd w:fill="EDF2FA" w:val="clear"/>
          </w:tcPr>
          <w:p>
            <w:pPr>
              <w:spacing w:before="60" w:after="60"/>
            </w:pPr>
            <w:r/>
            <w:r>
              <w:rPr>
                <w:rFonts w:ascii="Calibri" w:hAnsi="Calibri"/>
                <w:color w:val="000000"/>
                <w:sz w:val="19"/>
              </w:rPr>
              <w:t>Kimi</w:t>
            </w:r>
          </w:p>
        </w:tc>
        <w:tc>
          <w:tcPr>
            <w:tcW w:type="dxa" w:w="2160"/>
            <w:shd w:fill="EDF2FA" w:val="clear"/>
          </w:tcPr>
          <w:p>
            <w:pPr>
              <w:spacing w:before="60" w:after="60"/>
            </w:pPr>
            <w:r/>
            <w:r>
              <w:rPr>
                <w:rFonts w:ascii="Consolas" w:hAnsi="Consolas"/>
                <w:color w:val="333333"/>
                <w:sz w:val="18"/>
                <w:shd w:fill="F2F2F2" w:val="clear"/>
              </w:rPr>
              <w:t>https://api.moonshot.ai/v1/chat/completions</w:t>
            </w:r>
          </w:p>
        </w:tc>
        <w:tc>
          <w:tcPr>
            <w:tcW w:type="dxa" w:w="2160"/>
            <w:shd w:fill="EDF2FA" w:val="clear"/>
          </w:tcPr>
          <w:p>
            <w:pPr>
              <w:spacing w:before="60" w:after="60"/>
            </w:pPr>
            <w:r/>
            <w:r>
              <w:rPr>
                <w:rFonts w:ascii="Consolas" w:hAnsi="Consolas"/>
                <w:color w:val="333333"/>
                <w:sz w:val="18"/>
                <w:shd w:fill="F2F2F2" w:val="clear"/>
              </w:rPr>
              <w:t>Bearer</w:t>
            </w:r>
            <w:r>
              <w:rPr>
                <w:rFonts w:ascii="Calibri" w:hAnsi="Calibri"/>
                <w:color w:val="000000"/>
                <w:sz w:val="19"/>
              </w:rPr>
              <w:t xml:space="preserve"> token</w:t>
            </w:r>
          </w:p>
        </w:tc>
        <w:tc>
          <w:tcPr>
            <w:tcW w:type="dxa" w:w="2160"/>
            <w:shd w:fill="EDF2FA" w:val="clear"/>
          </w:tcPr>
          <w:p>
            <w:pPr>
              <w:spacing w:before="60" w:after="60"/>
            </w:pPr>
            <w:r/>
            <w:r>
              <w:rPr>
                <w:rFonts w:ascii="Calibri" w:hAnsi="Calibri"/>
                <w:color w:val="000000"/>
                <w:sz w:val="19"/>
              </w:rPr>
              <w:t>OpenAI-compatible</w:t>
            </w:r>
          </w:p>
        </w:tc>
      </w:tr>
      <w:tr>
        <w:tc>
          <w:tcPr>
            <w:tcW w:type="dxa" w:w="2160"/>
          </w:tcPr>
          <w:p>
            <w:pPr>
              <w:spacing w:before="60" w:after="60"/>
            </w:pPr>
            <w:r/>
            <w:r>
              <w:rPr>
                <w:rFonts w:ascii="Calibri" w:hAnsi="Calibri"/>
                <w:color w:val="000000"/>
                <w:sz w:val="19"/>
              </w:rPr>
              <w:t>MiniMax</w:t>
            </w:r>
          </w:p>
        </w:tc>
        <w:tc>
          <w:tcPr>
            <w:tcW w:type="dxa" w:w="2160"/>
          </w:tcPr>
          <w:p>
            <w:pPr>
              <w:spacing w:before="60" w:after="60"/>
            </w:pPr>
            <w:r/>
            <w:r>
              <w:rPr>
                <w:rFonts w:ascii="Consolas" w:hAnsi="Consolas"/>
                <w:color w:val="333333"/>
                <w:sz w:val="18"/>
                <w:shd w:fill="F2F2F2" w:val="clear"/>
              </w:rPr>
              <w:t>https://api.minimax.io/v1/chat/completions</w:t>
            </w:r>
          </w:p>
        </w:tc>
        <w:tc>
          <w:tcPr>
            <w:tcW w:type="dxa" w:w="2160"/>
          </w:tcPr>
          <w:p>
            <w:pPr>
              <w:spacing w:before="60" w:after="60"/>
            </w:pPr>
            <w:r/>
            <w:r>
              <w:rPr>
                <w:rFonts w:ascii="Consolas" w:hAnsi="Consolas"/>
                <w:color w:val="333333"/>
                <w:sz w:val="18"/>
                <w:shd w:fill="F2F2F2" w:val="clear"/>
              </w:rPr>
              <w:t>Bearer</w:t>
            </w:r>
            <w:r>
              <w:rPr>
                <w:rFonts w:ascii="Calibri" w:hAnsi="Calibri"/>
                <w:color w:val="000000"/>
                <w:sz w:val="19"/>
              </w:rPr>
              <w:t xml:space="preserve"> token</w:t>
            </w:r>
          </w:p>
        </w:tc>
        <w:tc>
          <w:tcPr>
            <w:tcW w:type="dxa" w:w="2160"/>
          </w:tcPr>
          <w:p>
            <w:pPr>
              <w:spacing w:before="60" w:after="60"/>
            </w:pPr>
            <w:r/>
            <w:r>
              <w:rPr>
                <w:rFonts w:ascii="Calibri" w:hAnsi="Calibri"/>
                <w:color w:val="000000"/>
                <w:sz w:val="19"/>
              </w:rPr>
              <w:t>OpenAI-compatible</w:t>
            </w:r>
          </w:p>
        </w:tc>
      </w:tr>
      <w:tr>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onsolas" w:hAnsi="Consolas"/>
                <w:color w:val="333333"/>
                <w:sz w:val="18"/>
                <w:shd w:fill="F2F2F2" w:val="clear"/>
              </w:rPr>
              <w:t>https://generativelanguage.googleapis.com/v1beta/models/gemini-2.5-flash:generateContent</w:t>
            </w:r>
          </w:p>
        </w:tc>
        <w:tc>
          <w:tcPr>
            <w:tcW w:type="dxa" w:w="2160"/>
            <w:shd w:fill="EDF2FA" w:val="clear"/>
          </w:tcPr>
          <w:p>
            <w:pPr>
              <w:spacing w:before="60" w:after="60"/>
            </w:pPr>
            <w:r/>
            <w:r>
              <w:rPr>
                <w:rFonts w:ascii="Calibri" w:hAnsi="Calibri"/>
                <w:color w:val="000000"/>
                <w:sz w:val="19"/>
              </w:rPr>
              <w:t>API key param</w:t>
            </w:r>
          </w:p>
        </w:tc>
        <w:tc>
          <w:tcPr>
            <w:tcW w:type="dxa" w:w="2160"/>
            <w:shd w:fill="EDF2FA" w:val="clear"/>
          </w:tcPr>
          <w:p>
            <w:pPr>
              <w:spacing w:before="60" w:after="60"/>
            </w:pPr>
            <w:r/>
            <w:r>
              <w:rPr>
                <w:rFonts w:ascii="Calibri" w:hAnsi="Calibri"/>
                <w:color w:val="000000"/>
                <w:sz w:val="19"/>
              </w:rPr>
              <w:t>Google AI</w:t>
            </w:r>
          </w:p>
        </w:tc>
      </w:tr>
      <w:tr>
        <w:tc>
          <w:tcPr>
            <w:tcW w:type="dxa" w:w="2160"/>
          </w:tcPr>
          <w:p>
            <w:pPr>
              <w:spacing w:before="60" w:after="60"/>
            </w:pPr>
            <w:r/>
            <w:r>
              <w:rPr>
                <w:rFonts w:ascii="Calibri" w:hAnsi="Calibri"/>
                <w:color w:val="000000"/>
                <w:sz w:val="19"/>
              </w:rPr>
              <w:t>GLM-5</w:t>
            </w:r>
          </w:p>
        </w:tc>
        <w:tc>
          <w:tcPr>
            <w:tcW w:type="dxa" w:w="2160"/>
          </w:tcPr>
          <w:p>
            <w:pPr>
              <w:spacing w:before="60" w:after="60"/>
            </w:pPr>
            <w:r/>
            <w:r>
              <w:rPr>
                <w:rFonts w:ascii="Consolas" w:hAnsi="Consolas"/>
                <w:color w:val="333333"/>
                <w:sz w:val="18"/>
                <w:shd w:fill="F2F2F2" w:val="clear"/>
              </w:rPr>
              <w:t>https://open.bigmodel.cn/api/paas/v4/chat/completions</w:t>
            </w:r>
          </w:p>
        </w:tc>
        <w:tc>
          <w:tcPr>
            <w:tcW w:type="dxa" w:w="2160"/>
          </w:tcPr>
          <w:p>
            <w:pPr>
              <w:spacing w:before="60" w:after="60"/>
            </w:pPr>
            <w:r/>
            <w:r>
              <w:rPr>
                <w:rFonts w:ascii="Consolas" w:hAnsi="Consolas"/>
                <w:color w:val="333333"/>
                <w:sz w:val="18"/>
                <w:shd w:fill="F2F2F2" w:val="clear"/>
              </w:rPr>
              <w:t>Bearer</w:t>
            </w:r>
            <w:r>
              <w:rPr>
                <w:rFonts w:ascii="Calibri" w:hAnsi="Calibri"/>
                <w:color w:val="000000"/>
                <w:sz w:val="19"/>
              </w:rPr>
              <w:t xml:space="preserve"> token</w:t>
            </w:r>
          </w:p>
        </w:tc>
        <w:tc>
          <w:tcPr>
            <w:tcW w:type="dxa" w:w="2160"/>
          </w:tcPr>
          <w:p>
            <w:pPr>
              <w:spacing w:before="60" w:after="60"/>
            </w:pPr>
            <w:r/>
            <w:r>
              <w:rPr>
                <w:rFonts w:ascii="Calibri" w:hAnsi="Calibri"/>
                <w:color w:val="000000"/>
                <w:sz w:val="19"/>
              </w:rPr>
              <w:t>OpenAI-compatible</w:t>
            </w:r>
          </w:p>
        </w:tc>
      </w:tr>
    </w:tbl>
    <w:p>
      <w:pPr>
        <w:spacing w:before="80" w:after="80"/>
      </w:pPr>
    </w:p>
    <w:p>
      <w:pPr>
        <w:pStyle w:val="Heading3"/>
      </w:pPr>
      <w:r>
        <w:t>Model Pricing (per million tokens)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Model</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Cache Write</w:t>
            </w:r>
          </w:p>
        </w:tc>
        <w:tc>
          <w:tcPr>
            <w:tcW w:type="dxa" w:w="1728"/>
            <w:shd w:fill="2B579A" w:val="clear"/>
          </w:tcPr>
          <w:p>
            <w:pPr>
              <w:spacing w:before="80" w:after="80"/>
            </w:pPr>
            <w:r>
              <w:rPr>
                <w:b/>
                <w:color w:val="FFFFFF"/>
                <w:sz w:val="19"/>
              </w:rPr>
            </w:r>
            <w:r>
              <w:rPr>
                <w:rFonts w:ascii="Calibri" w:hAnsi="Calibri"/>
                <w:b/>
                <w:color w:val="FFFFFF"/>
                <w:sz w:val="19"/>
              </w:rPr>
              <w:t>Cache Read</w:t>
            </w:r>
          </w:p>
        </w:tc>
      </w:tr>
      <w:tr>
        <w:tc>
          <w:tcPr>
            <w:tcW w:type="dxa" w:w="1728"/>
          </w:tcPr>
          <w:p>
            <w:pPr>
              <w:spacing w:before="60" w:after="60"/>
            </w:pPr>
            <w:r/>
            <w:r>
              <w:rPr>
                <w:rFonts w:ascii="Calibri" w:hAnsi="Calibri"/>
                <w:color w:val="000000"/>
                <w:sz w:val="19"/>
              </w:rPr>
              <w:t>claude-sonnet-4-6</w:t>
            </w:r>
          </w:p>
        </w:tc>
        <w:tc>
          <w:tcPr>
            <w:tcW w:type="dxa" w:w="1728"/>
          </w:tcPr>
          <w:p>
            <w:pPr>
              <w:spacing w:before="60" w:after="60"/>
            </w:pPr>
            <w:r/>
            <w:r>
              <w:rPr>
                <w:rFonts w:ascii="Calibri" w:hAnsi="Calibri"/>
                <w:color w:val="000000"/>
                <w:sz w:val="19"/>
              </w:rPr>
              <w:t>$3.00</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$3.75</w:t>
            </w:r>
          </w:p>
        </w:tc>
        <w:tc>
          <w:tcPr>
            <w:tcW w:type="dxa" w:w="1728"/>
          </w:tcPr>
          <w:p>
            <w:pPr>
              <w:spacing w:before="60" w:after="60"/>
            </w:pPr>
            <w:r/>
            <w:r>
              <w:rPr>
                <w:rFonts w:ascii="Calibri" w:hAnsi="Calibri"/>
                <w:color w:val="000000"/>
                <w:sz w:val="19"/>
              </w:rPr>
              <w:t>$0.30</w:t>
            </w:r>
          </w:p>
        </w:tc>
      </w:tr>
      <w:tr>
        <w:tc>
          <w:tcPr>
            <w:tcW w:type="dxa" w:w="1728"/>
            <w:shd w:fill="EDF2FA" w:val="clear"/>
          </w:tcPr>
          <w:p>
            <w:pPr>
              <w:spacing w:before="60" w:after="60"/>
            </w:pPr>
            <w:r/>
            <w:r>
              <w:rPr>
                <w:rFonts w:ascii="Calibri" w:hAnsi="Calibri"/>
                <w:color w:val="000000"/>
                <w:sz w:val="19"/>
              </w:rPr>
              <w:t>gpt-5.1-codex-mini</w:t>
            </w:r>
          </w:p>
        </w:tc>
        <w:tc>
          <w:tcPr>
            <w:tcW w:type="dxa" w:w="1728"/>
            <w:shd w:fill="EDF2FA" w:val="clear"/>
          </w:tcPr>
          <w:p>
            <w:pPr>
              <w:spacing w:before="60" w:after="60"/>
            </w:pPr>
            <w:r/>
            <w:r>
              <w:rPr>
                <w:rFonts w:ascii="Calibri" w:hAnsi="Calibri"/>
                <w:color w:val="000000"/>
                <w:sz w:val="19"/>
              </w:rPr>
              <w:t>$0.25</w:t>
            </w:r>
          </w:p>
        </w:tc>
        <w:tc>
          <w:tcPr>
            <w:tcW w:type="dxa" w:w="1728"/>
            <w:shd w:fill="EDF2FA" w:val="clear"/>
          </w:tcPr>
          <w:p>
            <w:pPr>
              <w:spacing w:before="60" w:after="60"/>
            </w:pPr>
            <w:r/>
            <w:r>
              <w:rPr>
                <w:rFonts w:ascii="Calibri" w:hAnsi="Calibri"/>
                <w:color w:val="000000"/>
                <w:sz w:val="19"/>
              </w:rPr>
              <w:t>$2.00</w:t>
            </w:r>
          </w:p>
        </w:tc>
        <w:tc>
          <w:tcPr>
            <w:tcW w:type="dxa" w:w="1728"/>
            <w:shd w:fill="EDF2FA" w:val="clear"/>
          </w:tcPr>
          <w:p>
            <w:pPr>
              <w:spacing w:before="60" w:after="60"/>
            </w:pPr>
            <w:r/>
            <w:r>
              <w:rPr>
                <w:rFonts w:ascii="Calibri" w:hAnsi="Calibri"/>
                <w:color w:val="000000"/>
                <w:sz w:val="19"/>
              </w:rPr>
              <w:t>—</w:t>
            </w:r>
          </w:p>
        </w:tc>
        <w:tc>
          <w:tcPr>
            <w:tcW w:type="dxa" w:w="1728"/>
            <w:shd w:fill="EDF2FA" w:val="clear"/>
          </w:tcPr>
          <w:p>
            <w:pPr>
              <w:spacing w:before="60" w:after="60"/>
            </w:pPr>
            <w:r/>
            <w:r>
              <w:rPr>
                <w:rFonts w:ascii="Calibri" w:hAnsi="Calibri"/>
                <w:color w:val="000000"/>
                <w:sz w:val="19"/>
              </w:rPr>
              <w:t>—</w:t>
            </w:r>
          </w:p>
        </w:tc>
      </w:tr>
      <w:tr>
        <w:tc>
          <w:tcPr>
            <w:tcW w:type="dxa" w:w="1728"/>
          </w:tcPr>
          <w:p>
            <w:pPr>
              <w:spacing w:before="60" w:after="60"/>
            </w:pPr>
            <w:r/>
            <w:r>
              <w:rPr>
                <w:rFonts w:ascii="Calibri" w:hAnsi="Calibri"/>
                <w:color w:val="000000"/>
                <w:sz w:val="19"/>
              </w:rPr>
              <w:t>deepseek-chat</w:t>
            </w:r>
          </w:p>
        </w:tc>
        <w:tc>
          <w:tcPr>
            <w:tcW w:type="dxa" w:w="1728"/>
          </w:tcPr>
          <w:p>
            <w:pPr>
              <w:spacing w:before="60" w:after="60"/>
            </w:pPr>
            <w:r/>
            <w:r>
              <w:rPr>
                <w:rFonts w:ascii="Calibri" w:hAnsi="Calibri"/>
                <w:color w:val="000000"/>
                <w:sz w:val="19"/>
              </w:rPr>
              <w:t>$0.28</w:t>
            </w:r>
          </w:p>
        </w:tc>
        <w:tc>
          <w:tcPr>
            <w:tcW w:type="dxa" w:w="1728"/>
          </w:tcPr>
          <w:p>
            <w:pPr>
              <w:spacing w:before="60" w:after="60"/>
            </w:pPr>
            <w:r/>
            <w:r>
              <w:rPr>
                <w:rFonts w:ascii="Calibri" w:hAnsi="Calibri"/>
                <w:color w:val="000000"/>
                <w:sz w:val="19"/>
              </w:rPr>
              <w:t>$0.28</w:t>
            </w:r>
          </w:p>
        </w:tc>
        <w:tc>
          <w:tcPr>
            <w:tcW w:type="dxa" w:w="1728"/>
          </w:tcPr>
          <w:p>
            <w:pPr>
              <w:spacing w:before="60" w:after="60"/>
            </w:pPr>
            <w:r/>
            <w:r>
              <w:rPr>
                <w:rFonts w:ascii="Calibri" w:hAnsi="Calibri"/>
                <w:color w:val="000000"/>
                <w:sz w:val="19"/>
              </w:rPr>
              <w:t>—</w:t>
            </w:r>
          </w:p>
        </w:tc>
        <w:tc>
          <w:tcPr>
            <w:tcW w:type="dxa" w:w="1728"/>
          </w:tcPr>
          <w:p>
            <w:pPr>
              <w:spacing w:before="60" w:after="60"/>
            </w:pPr>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moonshot-v1-8k</w:t>
            </w:r>
          </w:p>
        </w:tc>
        <w:tc>
          <w:tcPr>
            <w:tcW w:type="dxa" w:w="1728"/>
            <w:shd w:fill="EDF2FA" w:val="clear"/>
          </w:tcPr>
          <w:p>
            <w:pPr>
              <w:spacing w:before="60" w:after="60"/>
            </w:pPr>
            <w:r/>
            <w:r>
              <w:rPr>
                <w:rFonts w:ascii="Calibri" w:hAnsi="Calibri"/>
                <w:color w:val="000000"/>
                <w:sz w:val="19"/>
              </w:rPr>
              <w:t>$0.20</w:t>
            </w:r>
          </w:p>
        </w:tc>
        <w:tc>
          <w:tcPr>
            <w:tcW w:type="dxa" w:w="1728"/>
            <w:shd w:fill="EDF2FA" w:val="clear"/>
          </w:tcPr>
          <w:p>
            <w:pPr>
              <w:spacing w:before="60" w:after="60"/>
            </w:pPr>
            <w:r/>
            <w:r>
              <w:rPr>
                <w:rFonts w:ascii="Calibri" w:hAnsi="Calibri"/>
                <w:color w:val="000000"/>
                <w:sz w:val="19"/>
              </w:rPr>
              <w:t>$2.00</w:t>
            </w:r>
          </w:p>
        </w:tc>
        <w:tc>
          <w:tcPr>
            <w:tcW w:type="dxa" w:w="1728"/>
            <w:shd w:fill="EDF2FA" w:val="clear"/>
          </w:tcPr>
          <w:p>
            <w:pPr>
              <w:spacing w:before="60" w:after="60"/>
            </w:pPr>
            <w:r/>
            <w:r>
              <w:rPr>
                <w:rFonts w:ascii="Calibri" w:hAnsi="Calibri"/>
                <w:color w:val="000000"/>
                <w:sz w:val="19"/>
              </w:rPr>
              <w:t>—</w:t>
            </w:r>
          </w:p>
        </w:tc>
        <w:tc>
          <w:tcPr>
            <w:tcW w:type="dxa" w:w="1728"/>
            <w:shd w:fill="EDF2FA" w:val="clear"/>
          </w:tcPr>
          <w:p>
            <w:pPr>
              <w:spacing w:before="60" w:after="60"/>
            </w:pPr>
            <w:r/>
            <w:r>
              <w:rPr>
                <w:rFonts w:ascii="Calibri" w:hAnsi="Calibri"/>
                <w:color w:val="000000"/>
                <w:sz w:val="19"/>
              </w:rPr>
              <w:t>—</w:t>
            </w:r>
          </w:p>
        </w:tc>
      </w:tr>
      <w:tr>
        <w:tc>
          <w:tcPr>
            <w:tcW w:type="dxa" w:w="1728"/>
          </w:tcPr>
          <w:p>
            <w:pPr>
              <w:spacing w:before="60" w:after="60"/>
            </w:pPr>
            <w:r/>
            <w:r>
              <w:rPr>
                <w:rFonts w:ascii="Calibri" w:hAnsi="Calibri"/>
                <w:color w:val="000000"/>
                <w:sz w:val="19"/>
              </w:rPr>
              <w:t>MiniMax-Text-01</w:t>
            </w:r>
          </w:p>
        </w:tc>
        <w:tc>
          <w:tcPr>
            <w:tcW w:type="dxa" w:w="1728"/>
          </w:tcPr>
          <w:p>
            <w:pPr>
              <w:spacing w:before="60" w:after="60"/>
            </w:pPr>
            <w:r/>
            <w:r>
              <w:rPr>
                <w:rFonts w:ascii="Calibri" w:hAnsi="Calibri"/>
                <w:color w:val="000000"/>
                <w:sz w:val="19"/>
              </w:rPr>
              <w:t>$0.20</w:t>
            </w:r>
          </w:p>
        </w:tc>
        <w:tc>
          <w:tcPr>
            <w:tcW w:type="dxa" w:w="1728"/>
          </w:tcPr>
          <w:p>
            <w:pPr>
              <w:spacing w:before="60" w:after="60"/>
            </w:pPr>
            <w:r/>
            <w:r>
              <w:rPr>
                <w:rFonts w:ascii="Calibri" w:hAnsi="Calibri"/>
                <w:color w:val="000000"/>
                <w:sz w:val="19"/>
              </w:rPr>
              <w:t>$1.10</w:t>
            </w:r>
          </w:p>
        </w:tc>
        <w:tc>
          <w:tcPr>
            <w:tcW w:type="dxa" w:w="1728"/>
          </w:tcPr>
          <w:p>
            <w:pPr>
              <w:spacing w:before="60" w:after="60"/>
            </w:pPr>
            <w:r/>
            <w:r>
              <w:rPr>
                <w:rFonts w:ascii="Calibri" w:hAnsi="Calibri"/>
                <w:color w:val="000000"/>
                <w:sz w:val="19"/>
              </w:rPr>
              <w:t>—</w:t>
            </w:r>
          </w:p>
        </w:tc>
        <w:tc>
          <w:tcPr>
            <w:tcW w:type="dxa" w:w="1728"/>
          </w:tcPr>
          <w:p>
            <w:pPr>
              <w:spacing w:before="60" w:after="60"/>
            </w:pPr>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gemini-2.5-flash</w:t>
            </w:r>
          </w:p>
        </w:tc>
        <w:tc>
          <w:tcPr>
            <w:tcW w:type="dxa" w:w="1728"/>
            <w:shd w:fill="EDF2FA" w:val="clear"/>
          </w:tcPr>
          <w:p>
            <w:pPr>
              <w:spacing w:before="60" w:after="60"/>
            </w:pPr>
            <w:r/>
            <w:r>
              <w:rPr>
                <w:rFonts w:ascii="Calibri" w:hAnsi="Calibri"/>
                <w:color w:val="000000"/>
                <w:sz w:val="19"/>
              </w:rPr>
              <w:t>$0.15</w:t>
            </w:r>
          </w:p>
        </w:tc>
        <w:tc>
          <w:tcPr>
            <w:tcW w:type="dxa" w:w="1728"/>
            <w:shd w:fill="EDF2FA" w:val="clear"/>
          </w:tcPr>
          <w:p>
            <w:pPr>
              <w:spacing w:before="60" w:after="60"/>
            </w:pPr>
            <w:r/>
            <w:r>
              <w:rPr>
                <w:rFonts w:ascii="Calibri" w:hAnsi="Calibri"/>
                <w:color w:val="000000"/>
                <w:sz w:val="19"/>
              </w:rPr>
              <w:t>$0.60</w:t>
            </w:r>
          </w:p>
        </w:tc>
        <w:tc>
          <w:tcPr>
            <w:tcW w:type="dxa" w:w="1728"/>
            <w:shd w:fill="EDF2FA" w:val="clear"/>
          </w:tcPr>
          <w:p>
            <w:pPr>
              <w:spacing w:before="60" w:after="60"/>
            </w:pPr>
            <w:r/>
            <w:r>
              <w:rPr>
                <w:rFonts w:ascii="Calibri" w:hAnsi="Calibri"/>
                <w:color w:val="000000"/>
                <w:sz w:val="19"/>
              </w:rPr>
              <w:t>—</w:t>
            </w:r>
          </w:p>
        </w:tc>
        <w:tc>
          <w:tcPr>
            <w:tcW w:type="dxa" w:w="1728"/>
            <w:shd w:fill="EDF2FA" w:val="clear"/>
          </w:tcPr>
          <w:p>
            <w:pPr>
              <w:spacing w:before="60" w:after="60"/>
            </w:pPr>
            <w:r/>
            <w:r>
              <w:rPr>
                <w:rFonts w:ascii="Calibri" w:hAnsi="Calibri"/>
                <w:color w:val="000000"/>
                <w:sz w:val="19"/>
              </w:rPr>
              <w:t>—</w:t>
            </w:r>
          </w:p>
        </w:tc>
      </w:tr>
      <w:tr>
        <w:tc>
          <w:tcPr>
            <w:tcW w:type="dxa" w:w="1728"/>
          </w:tcPr>
          <w:p>
            <w:pPr>
              <w:spacing w:before="60" w:after="60"/>
            </w:pPr>
            <w:r/>
            <w:r>
              <w:rPr>
                <w:rFonts w:ascii="Calibri" w:hAnsi="Calibri"/>
                <w:color w:val="000000"/>
                <w:sz w:val="19"/>
              </w:rPr>
              <w:t>glm-4-flash</w:t>
            </w:r>
          </w:p>
        </w:tc>
        <w:tc>
          <w:tcPr>
            <w:tcW w:type="dxa" w:w="1728"/>
          </w:tcPr>
          <w:p>
            <w:pPr>
              <w:spacing w:before="60" w:after="60"/>
            </w:pPr>
            <w:r/>
            <w:r>
              <w:rPr>
                <w:rFonts w:ascii="Calibri" w:hAnsi="Calibri"/>
                <w:color w:val="000000"/>
                <w:sz w:val="19"/>
              </w:rPr>
              <w:t>$0.10</w:t>
            </w:r>
          </w:p>
        </w:tc>
        <w:tc>
          <w:tcPr>
            <w:tcW w:type="dxa" w:w="1728"/>
          </w:tcPr>
          <w:p>
            <w:pPr>
              <w:spacing w:before="60" w:after="60"/>
            </w:pPr>
            <w:r/>
            <w:r>
              <w:rPr>
                <w:rFonts w:ascii="Calibri" w:hAnsi="Calibri"/>
                <w:color w:val="000000"/>
                <w:sz w:val="19"/>
              </w:rPr>
              <w:t>$0.10</w:t>
            </w:r>
          </w:p>
        </w:tc>
        <w:tc>
          <w:tcPr>
            <w:tcW w:type="dxa" w:w="1728"/>
          </w:tcPr>
          <w:p>
            <w:pPr>
              <w:spacing w:before="60" w:after="60"/>
            </w:pPr>
            <w:r/>
            <w:r>
              <w:rPr>
                <w:rFonts w:ascii="Calibri" w:hAnsi="Calibri"/>
                <w:color w:val="000000"/>
                <w:sz w:val="19"/>
              </w:rPr>
              <w:t>—</w:t>
            </w:r>
          </w:p>
        </w:tc>
        <w:tc>
          <w:tcPr>
            <w:tcW w:type="dxa" w:w="1728"/>
          </w:tcPr>
          <w:p>
            <w:pPr>
              <w:spacing w:before="60" w:after="60"/>
            </w:pPr>
            <w:r/>
            <w:r>
              <w:rPr>
                <w:rFonts w:ascii="Calibri" w:hAnsi="Calibri"/>
                <w:color w:val="000000"/>
                <w:sz w:val="19"/>
              </w:rPr>
              <w:t>—</w:t>
            </w:r>
          </w:p>
        </w:tc>
      </w:tr>
    </w:tbl>
    <w:p>
      <w:pPr>
        <w:spacing w:before="80" w:after="80"/>
      </w:pPr>
    </w:p>
    <w:p>
      <w:pPr>
        <w:pStyle w:val="Heading2"/>
      </w:pPr>
      <w:r>
        <w:t>22.3 Convergence Loop Phases (10-Phase)</w:t>
      </w:r>
    </w:p>
    <w:p>
      <w:pPr>
        <w:spacing w:before="40" w:after="120"/>
      </w:pPr>
      <w:r>
        <w:rPr>
          <w:rFonts w:ascii="Calibri" w:hAnsi="Calibri"/>
          <w:color w:val="000000"/>
          <w:sz w:val="22"/>
        </w:rPr>
        <w:t>Each iteration executes these phases in sequence: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Phase 0:  Cache Warm          → Sonnet (warms prompt cache, 5-min TTL)</w:t>
            </w:r>
          </w:p>
          <w:p>
            <w:pPr>
              <w:spacing w:before="0" w:after="0" w:line="260" w:lineRule="exact"/>
            </w:pPr>
            <w:r>
              <w:rPr>
                <w:rFonts w:ascii="Consolas" w:hAnsi="Consolas"/>
                <w:color w:val="333333"/>
                <w:sz w:val="17"/>
              </w:rPr>
              <w:t>Phase 1:  Spec Gate           → Sonnet (extract/validate requirements)</w:t>
            </w:r>
          </w:p>
          <w:p>
            <w:pPr>
              <w:spacing w:before="0" w:after="0" w:line="260" w:lineRule="exact"/>
            </w:pPr>
            <w:r>
              <w:rPr>
                <w:rFonts w:ascii="Consolas" w:hAnsi="Consolas"/>
                <w:color w:val="333333"/>
                <w:sz w:val="17"/>
              </w:rPr>
              <w:t>Phase 1b: Spec Alignment      → Sonnet (drift detection, blocks &gt;20%)</w:t>
            </w:r>
          </w:p>
          <w:p>
            <w:pPr>
              <w:spacing w:before="0" w:after="0" w:line="260" w:lineRule="exact"/>
            </w:pPr>
            <w:r>
              <w:rPr>
                <w:rFonts w:ascii="Consolas" w:hAnsi="Consolas"/>
                <w:color w:val="333333"/>
                <w:sz w:val="17"/>
              </w:rPr>
              <w:t>Phase 2:  Research            → Sonnet (analyze reqs, size estimates)</w:t>
            </w:r>
          </w:p>
          <w:p>
            <w:pPr>
              <w:spacing w:before="0" w:after="0" w:line="260" w:lineRule="exact"/>
            </w:pPr>
            <w:r>
              <w:rPr>
                <w:rFonts w:ascii="Consolas" w:hAnsi="Consolas"/>
                <w:color w:val="333333"/>
                <w:sz w:val="17"/>
              </w:rPr>
              <w:t>Phase 3:  Plan                → Sonnet (implementation plans, confidence scores)</w:t>
            </w:r>
          </w:p>
          <w:p>
            <w:pPr>
              <w:spacing w:before="0" w:after="0" w:line="260" w:lineRule="exact"/>
            </w:pPr>
            <w:r>
              <w:rPr>
                <w:rFonts w:ascii="Consolas" w:hAnsi="Consolas"/>
                <w:color w:val="333333"/>
                <w:sz w:val="17"/>
              </w:rPr>
              <w:t>Phase 4:  Execute-Skeleton    → Execute Pool (structural code, ~30% tokens)</w:t>
            </w:r>
          </w:p>
          <w:p>
            <w:pPr>
              <w:spacing w:before="0" w:after="0" w:line="260" w:lineRule="exact"/>
            </w:pPr>
            <w:r>
              <w:rPr>
                <w:rFonts w:ascii="Consolas" w:hAnsi="Consolas"/>
                <w:color w:val="333333"/>
                <w:sz w:val="17"/>
              </w:rPr>
              <w:t>Phase 5:  Execute-Fill        → Execute Pool (implementations, ~70% tokens)</w:t>
            </w:r>
          </w:p>
          <w:p>
            <w:pPr>
              <w:spacing w:before="0" w:after="0" w:line="260" w:lineRule="exact"/>
            </w:pPr>
            <w:r>
              <w:rPr>
                <w:rFonts w:ascii="Consolas" w:hAnsi="Consolas"/>
                <w:color w:val="333333"/>
                <w:sz w:val="17"/>
              </w:rPr>
              <w:t>Phase 6:  Local Validate      → No LLM (dotnet build, npm build, tsc)</w:t>
            </w:r>
          </w:p>
          <w:p>
            <w:pPr>
              <w:spacing w:before="0" w:after="0" w:line="260" w:lineRule="exact"/>
            </w:pPr>
            <w:r>
              <w:rPr>
                <w:rFonts w:ascii="Consolas" w:hAnsi="Consolas"/>
                <w:color w:val="333333"/>
                <w:sz w:val="17"/>
              </w:rPr>
              <w:t>Phase 7:  Review              → Sonnet (diff-based review)</w:t>
            </w:r>
          </w:p>
          <w:p>
            <w:pPr>
              <w:spacing w:before="0" w:after="0" w:line="260" w:lineRule="exact"/>
            </w:pPr>
            <w:r>
              <w:rPr>
                <w:rFonts w:ascii="Consolas" w:hAnsi="Consolas"/>
                <w:color w:val="333333"/>
                <w:sz w:val="17"/>
              </w:rPr>
              <w:t>Phase 8:  Verify              → Sonnet (satisfaction check)</w:t>
            </w:r>
          </w:p>
        </w:tc>
      </w:tr>
    </w:tbl>
    <w:p>
      <w:pPr>
        <w:spacing w:before="40" w:after="40"/>
      </w:pPr>
    </w:p>
    <w:p>
      <w:pPr>
        <w:pStyle w:val="Heading3"/>
      </w:pPr>
      <w:r>
        <w:t>Two-Stage Execute</w:t>
      </w:r>
    </w:p>
    <w:p>
      <w:pPr>
        <w:spacing w:before="40" w:after="120"/>
      </w:pPr>
      <w:r>
        <w:rPr>
          <w:rFonts w:ascii="Calibri" w:hAnsi="Calibri"/>
          <w:color w:val="000000"/>
          <w:sz w:val="22"/>
        </w:rPr>
        <w:t>Execute is split into two passes:</w:t>
      </w:r>
    </w:p>
    <w:p>
      <w:pPr>
        <w:spacing w:before="20" w:after="20"/>
        <w:ind w:left="504" w:hanging="360"/>
      </w:pPr>
      <w:r>
        <w:rPr>
          <w:rFonts w:ascii="Calibri" w:hAnsi="Calibri"/>
          <w:b/>
          <w:color w:val="2B579A"/>
          <w:sz w:val="22"/>
        </w:rPr>
        <w:t xml:space="preserve">1.  </w:t>
      </w:r>
      <w:r>
        <w:rPr>
          <w:rFonts w:ascii="Calibri" w:hAnsi="Calibri"/>
          <w:b/>
          <w:color w:val="000000"/>
          <w:sz w:val="22"/>
        </w:rPr>
        <w:t>Skeleton</w:t>
      </w:r>
      <w:r>
        <w:rPr>
          <w:rFonts w:ascii="Calibri" w:hAnsi="Calibri"/>
          <w:color w:val="000000"/>
          <w:sz w:val="22"/>
        </w:rPr>
        <w:t xml:space="preserve"> (Pass 1): Type definitions, interfaces, class stubs, function signatures (~30% token budget)</w:t>
      </w:r>
    </w:p>
    <w:p>
      <w:pPr>
        <w:spacing w:before="20" w:after="20"/>
        <w:ind w:left="504" w:hanging="360"/>
      </w:pPr>
      <w:r>
        <w:rPr>
          <w:rFonts w:ascii="Calibri" w:hAnsi="Calibri"/>
          <w:b/>
          <w:color w:val="2B579A"/>
          <w:sz w:val="22"/>
        </w:rPr>
        <w:t xml:space="preserve">2.  </w:t>
      </w:r>
      <w:r>
        <w:rPr>
          <w:rFonts w:ascii="Calibri" w:hAnsi="Calibri"/>
          <w:b/>
          <w:color w:val="000000"/>
          <w:sz w:val="22"/>
        </w:rPr>
        <w:t>Fill</w:t>
      </w:r>
      <w:r>
        <w:rPr>
          <w:rFonts w:ascii="Calibri" w:hAnsi="Calibri"/>
          <w:color w:val="000000"/>
          <w:sz w:val="22"/>
        </w:rPr>
        <w:t xml:space="preserve"> (Pass 2): Function bodies, business logic, error handling, data access (~70% token budget)</w:t>
      </w:r>
    </w:p>
    <w:p>
      <w:pPr>
        <w:spacing w:before="40" w:after="120"/>
      </w:pPr>
      <w:r>
        <w:rPr>
          <w:rFonts w:ascii="Calibri" w:hAnsi="Calibri"/>
          <w:color w:val="000000"/>
          <w:sz w:val="22"/>
        </w:rPr>
        <w:t>The skeleton is validated for structural correctness before proceeding to fill.</w:t>
      </w:r>
    </w:p>
    <w:p>
      <w:pPr>
        <w:pStyle w:val="Heading2"/>
      </w:pPr>
      <w:r>
        <w:t>22.4 Anti-Plateau Protection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Consecutive Zero-Delta Iterations</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alibri" w:hAnsi="Calibri"/>
                <w:color w:val="000000"/>
                <w:sz w:val="19"/>
              </w:rPr>
              <w:t>3</w:t>
            </w:r>
          </w:p>
        </w:tc>
        <w:tc>
          <w:tcPr>
            <w:tcW w:type="dxa" w:w="4320"/>
          </w:tcPr>
          <w:p>
            <w:pPr>
              <w:spacing w:before="60" w:after="60"/>
            </w:pPr>
            <w:r/>
            <w:r>
              <w:rPr>
                <w:rFonts w:ascii="Calibri" w:hAnsi="Calibri"/>
                <w:color w:val="000000"/>
                <w:sz w:val="19"/>
              </w:rPr>
              <w:t>Warning: flag stuck requirements (failed 3+ times)</w:t>
            </w:r>
          </w:p>
        </w:tc>
      </w:tr>
      <w:tr>
        <w:tc>
          <w:tcPr>
            <w:tcW w:type="dxa" w:w="4320"/>
            <w:shd w:fill="EDF2FA" w:val="clear"/>
          </w:tcPr>
          <w:p>
            <w:pPr>
              <w:spacing w:before="60" w:after="60"/>
            </w:pPr>
            <w:r/>
            <w:r>
              <w:rPr>
                <w:rFonts w:ascii="Calibri" w:hAnsi="Calibri"/>
                <w:color w:val="000000"/>
                <w:sz w:val="19"/>
              </w:rPr>
              <w:t>4</w:t>
            </w:r>
          </w:p>
        </w:tc>
        <w:tc>
          <w:tcPr>
            <w:tcW w:type="dxa" w:w="4320"/>
            <w:shd w:fill="EDF2FA" w:val="clear"/>
          </w:tcPr>
          <w:p>
            <w:pPr>
              <w:spacing w:before="60" w:after="60"/>
            </w:pPr>
            <w:r/>
            <w:r>
              <w:rPr>
                <w:rFonts w:ascii="Calibri" w:hAnsi="Calibri"/>
                <w:color w:val="000000"/>
                <w:sz w:val="19"/>
              </w:rPr>
              <w:t>Escalate: route stuck reqs to larger models, increase batch size</w:t>
            </w:r>
          </w:p>
        </w:tc>
      </w:tr>
      <w:tr>
        <w:tc>
          <w:tcPr>
            <w:tcW w:type="dxa" w:w="4320"/>
          </w:tcPr>
          <w:p>
            <w:pPr>
              <w:spacing w:before="60" w:after="60"/>
            </w:pPr>
            <w:r/>
            <w:r>
              <w:rPr>
                <w:rFonts w:ascii="Calibri" w:hAnsi="Calibri"/>
                <w:color w:val="000000"/>
                <w:sz w:val="19"/>
              </w:rPr>
              <w:t>5</w:t>
            </w:r>
          </w:p>
        </w:tc>
        <w:tc>
          <w:tcPr>
            <w:tcW w:type="dxa" w:w="4320"/>
          </w:tcPr>
          <w:p>
            <w:pPr>
              <w:spacing w:before="60" w:after="60"/>
            </w:pPr>
            <w:r/>
            <w:r>
              <w:rPr>
                <w:rFonts w:ascii="Calibri" w:hAnsi="Calibri"/>
                <w:color w:val="000000"/>
                <w:sz w:val="19"/>
              </w:rPr>
              <w:t>Force break: defer all stuck reqs, exit convergence, generate gap report</w:t>
            </w:r>
          </w:p>
        </w:tc>
      </w:tr>
    </w:tbl>
    <w:p>
      <w:pPr>
        <w:spacing w:before="80" w:after="80"/>
      </w:pPr>
    </w:p>
    <w:p>
      <w:pPr>
        <w:spacing w:before="40" w:after="120"/>
      </w:pPr>
      <w:r>
        <w:rPr>
          <w:rFonts w:ascii="Calibri" w:hAnsi="Calibri"/>
          <w:color w:val="000000"/>
          <w:sz w:val="22"/>
        </w:rPr>
        <w:t>Deferred requirements are re-checked every 10 iterations in case dependencies have been resolved.</w:t>
      </w:r>
    </w:p>
    <w:p>
      <w:pPr>
        <w:pStyle w:val="Heading2"/>
      </w:pPr>
      <w:r>
        <w:t>22.5 Decomposition Budget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Value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Max new sub-reqs per iteration</w:t>
            </w:r>
          </w:p>
        </w:tc>
        <w:tc>
          <w:tcPr>
            <w:tcW w:type="dxa" w:w="2880"/>
          </w:tcPr>
          <w:p>
            <w:pPr>
              <w:spacing w:before="60" w:after="60"/>
            </w:pPr>
            <w:r/>
            <w:r>
              <w:rPr>
                <w:rFonts w:ascii="Calibri" w:hAnsi="Calibri"/>
                <w:color w:val="000000"/>
                <w:sz w:val="19"/>
              </w:rPr>
              <w:t>20</w:t>
            </w:r>
          </w:p>
        </w:tc>
        <w:tc>
          <w:tcPr>
            <w:tcW w:type="dxa" w:w="2880"/>
          </w:tcPr>
          <w:p>
            <w:pPr>
              <w:spacing w:before="60" w:after="60"/>
            </w:pPr>
            <w:r/>
            <w:r>
              <w:rPr>
                <w:rFonts w:ascii="Calibri" w:hAnsi="Calibri"/>
                <w:color w:val="000000"/>
                <w:sz w:val="19"/>
              </w:rPr>
              <w:t>Prevents runaway sub-requirement explosion</w:t>
            </w:r>
          </w:p>
        </w:tc>
      </w:tr>
      <w:tr>
        <w:tc>
          <w:tcPr>
            <w:tcW w:type="dxa" w:w="2880"/>
            <w:shd w:fill="EDF2FA" w:val="clear"/>
          </w:tcPr>
          <w:p>
            <w:pPr>
              <w:spacing w:before="60" w:after="60"/>
            </w:pPr>
            <w:r/>
            <w:r>
              <w:rPr>
                <w:rFonts w:ascii="Calibri" w:hAnsi="Calibri"/>
                <w:color w:val="000000"/>
                <w:sz w:val="19"/>
              </w:rPr>
              <w:t>Max depth</w:t>
            </w:r>
          </w:p>
        </w:tc>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Limits decomposition nesting</w:t>
            </w:r>
          </w:p>
        </w:tc>
      </w:tr>
      <w:tr>
        <w:tc>
          <w:tcPr>
            <w:tcW w:type="dxa" w:w="2880"/>
          </w:tcPr>
          <w:p>
            <w:pPr>
              <w:spacing w:before="60" w:after="60"/>
            </w:pPr>
            <w:r/>
            <w:r>
              <w:rPr>
                <w:rFonts w:ascii="Calibri" w:hAnsi="Calibri"/>
                <w:color w:val="000000"/>
                <w:sz w:val="19"/>
              </w:rPr>
              <w:t>Defer excess</w:t>
            </w:r>
          </w:p>
        </w:tc>
        <w:tc>
          <w:tcPr>
            <w:tcW w:type="dxa" w:w="2880"/>
          </w:tcPr>
          <w:p>
            <w:pPr>
              <w:spacing w:before="60" w:after="60"/>
            </w:pPr>
            <w:r/>
            <w:r>
              <w:rPr>
                <w:rFonts w:ascii="Calibri" w:hAnsi="Calibri"/>
                <w:color w:val="000000"/>
                <w:sz w:val="19"/>
              </w:rPr>
              <w:t>Enabled</w:t>
            </w:r>
          </w:p>
        </w:tc>
        <w:tc>
          <w:tcPr>
            <w:tcW w:type="dxa" w:w="2880"/>
          </w:tcPr>
          <w:p>
            <w:pPr>
              <w:spacing w:before="60" w:after="60"/>
            </w:pPr>
            <w:r/>
            <w:r>
              <w:rPr>
                <w:rFonts w:ascii="Calibri" w:hAnsi="Calibri"/>
                <w:color w:val="000000"/>
                <w:sz w:val="19"/>
              </w:rPr>
              <w:t>Excess sub-reqs deferred to next iteration</w:t>
            </w:r>
          </w:p>
        </w:tc>
      </w:tr>
    </w:tbl>
    <w:p>
      <w:pPr>
        <w:spacing w:before="80" w:after="80"/>
      </w:pPr>
    </w:p>
    <w:p>
      <w:pPr>
        <w:spacing w:before="40" w:after="120"/>
      </w:pPr>
      <w:r>
        <w:rPr>
          <w:rFonts w:ascii="Calibri" w:hAnsi="Calibri"/>
          <w:color w:val="000000"/>
          <w:sz w:val="22"/>
        </w:rPr>
        <w:t>Decomposition spiral prevention: when large files are blocked (e.g., App.tsx, Program.cs), requirements depending on them are NOT decomposed — they are marked "waiting for blocker file" instead.</w:t>
      </w:r>
    </w:p>
    <w:p>
      <w:pPr>
        <w:pStyle w:val="Heading2"/>
      </w:pPr>
      <w:r>
        <w:t>22.6 Confidence-Gated Review</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Condition</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alibri" w:hAnsi="Calibri"/>
                <w:color w:val="000000"/>
                <w:sz w:val="19"/>
              </w:rPr>
              <w:t>Plan confidence &gt;= 0.9 AND local validation passes</w:t>
            </w:r>
          </w:p>
        </w:tc>
        <w:tc>
          <w:tcPr>
            <w:tcW w:type="dxa" w:w="4320"/>
          </w:tcPr>
          <w:p>
            <w:pPr>
              <w:spacing w:before="60" w:after="60"/>
            </w:pPr>
            <w:r/>
            <w:r>
              <w:rPr>
                <w:rFonts w:ascii="Calibri" w:hAnsi="Calibri"/>
                <w:color w:val="000000"/>
                <w:sz w:val="19"/>
              </w:rPr>
              <w:t>Skip Review entirely</w:t>
            </w:r>
          </w:p>
        </w:tc>
      </w:tr>
      <w:tr>
        <w:tc>
          <w:tcPr>
            <w:tcW w:type="dxa" w:w="4320"/>
            <w:shd w:fill="EDF2FA" w:val="clear"/>
          </w:tcPr>
          <w:p>
            <w:pPr>
              <w:spacing w:before="60" w:after="60"/>
            </w:pPr>
            <w:r/>
            <w:r>
              <w:rPr>
                <w:rFonts w:ascii="Calibri" w:hAnsi="Calibri"/>
                <w:color w:val="000000"/>
                <w:sz w:val="19"/>
              </w:rPr>
              <w:t>Plan confidence &gt;= 0.7</w:t>
            </w:r>
          </w:p>
        </w:tc>
        <w:tc>
          <w:tcPr>
            <w:tcW w:type="dxa" w:w="4320"/>
            <w:shd w:fill="EDF2FA" w:val="clear"/>
          </w:tcPr>
          <w:p>
            <w:pPr>
              <w:spacing w:before="60" w:after="60"/>
            </w:pPr>
            <w:r/>
            <w:r>
              <w:rPr>
                <w:rFonts w:ascii="Calibri" w:hAnsi="Calibri"/>
                <w:color w:val="000000"/>
                <w:sz w:val="19"/>
              </w:rPr>
              <w:t>Always send to Review</w:t>
            </w:r>
          </w:p>
        </w:tc>
      </w:tr>
      <w:tr>
        <w:tc>
          <w:tcPr>
            <w:tcW w:type="dxa" w:w="4320"/>
          </w:tcPr>
          <w:p>
            <w:pPr>
              <w:spacing w:before="60" w:after="60"/>
            </w:pPr>
            <w:r/>
            <w:r>
              <w:rPr>
                <w:rFonts w:ascii="Calibri" w:hAnsi="Calibri"/>
                <w:color w:val="000000"/>
                <w:sz w:val="19"/>
              </w:rPr>
              <w:t>Trivial categories (CRUD, config, DTO, seed data, SQL views)</w:t>
            </w:r>
          </w:p>
        </w:tc>
        <w:tc>
          <w:tcPr>
            <w:tcW w:type="dxa" w:w="4320"/>
          </w:tcPr>
          <w:p>
            <w:pPr>
              <w:spacing w:before="60" w:after="60"/>
            </w:pPr>
            <w:r/>
            <w:r>
              <w:rPr>
                <w:rFonts w:ascii="Calibri" w:hAnsi="Calibri"/>
                <w:color w:val="000000"/>
                <w:sz w:val="19"/>
              </w:rPr>
              <w:t>Eligible for review skip</w:t>
            </w:r>
          </w:p>
        </w:tc>
      </w:tr>
    </w:tbl>
    <w:p>
      <w:pPr>
        <w:spacing w:before="80" w:after="80"/>
      </w:pPr>
    </w:p>
    <w:p>
      <w:pPr>
        <w:spacing w:before="40" w:after="120"/>
      </w:pPr>
      <w:r>
        <w:rPr>
          <w:rFonts w:ascii="Calibri" w:hAnsi="Calibri"/>
          <w:color w:val="000000"/>
          <w:sz w:val="22"/>
        </w:rPr>
        <w:t>Reduces Sonnet API calls by 30-40% on typical projects.</w:t>
      </w:r>
    </w:p>
    <w:p>
      <w:pPr>
        <w:pStyle w:val="Heading2"/>
      </w:pPr>
      <w:r>
        <w:t>22.7 Speculative Execution</w:t>
      </w:r>
    </w:p>
    <w:p>
      <w:pPr>
        <w:spacing w:before="40" w:after="120"/>
      </w:pPr>
      <w:r>
        <w:rPr>
          <w:rFonts w:ascii="Calibri" w:hAnsi="Calibri"/>
          <w:color w:val="000000"/>
          <w:sz w:val="22"/>
        </w:rPr>
        <w:t>When health is improving (delta &gt; 0), the pipeline starts the next iteration's Research + Plan phases while the current iteration's Review is still in-flight. Provides ~40% speed improvement at ~2% wasted computation cost.</w:t>
      </w:r>
    </w:p>
    <w:p>
      <w:pPr>
        <w:spacing w:before="40" w:after="120"/>
      </w:pPr>
      <w:r>
        <w:rPr>
          <w:rFonts w:ascii="Calibri" w:hAnsi="Calibri"/>
          <w:color w:val="000000"/>
          <w:sz w:val="22"/>
        </w:rPr>
        <w:t>Automatically disabled when the pipeline stalls (zero delta).</w:t>
      </w:r>
    </w:p>
    <w:p>
      <w:pPr>
        <w:pStyle w:val="Heading2"/>
      </w:pPr>
      <w:r>
        <w:t>22.8 Checkpoint and Recovery</w:t>
      </w:r>
    </w:p>
    <w:p>
      <w:pPr>
        <w:spacing w:before="40" w:after="120"/>
      </w:pPr>
      <w:r>
        <w:rPr>
          <w:rFonts w:ascii="Calibri" w:hAnsi="Calibri"/>
          <w:color w:val="000000"/>
          <w:sz w:val="22"/>
        </w:rPr>
        <w:t>Checkpoints are saved after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"iteration": 15,</w:t>
            </w:r>
          </w:p>
          <w:p>
            <w:pPr>
              <w:spacing w:before="0" w:after="0" w:line="260" w:lineRule="exact"/>
            </w:pPr>
            <w:r>
              <w:rPr>
                <w:rFonts w:ascii="Consolas" w:hAnsi="Consolas"/>
                <w:color w:val="333333"/>
                <w:sz w:val="17"/>
              </w:rPr>
              <w:t xml:space="preserve">  "phase": "execute-fill",</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10,</w:t>
            </w:r>
          </w:p>
          <w:p>
            <w:pPr>
              <w:spacing w:before="0" w:after="0" w:line="260" w:lineRule="exact"/>
            </w:pPr>
            <w:r>
              <w:rPr>
                <w:rFonts w:ascii="Consolas" w:hAnsi="Consolas"/>
                <w:color w:val="333333"/>
                <w:sz w:val="17"/>
              </w:rPr>
              <w:t xml:space="preserve">  "mode": "feature_update",</w:t>
            </w:r>
          </w:p>
          <w:p>
            <w:pPr>
              <w:spacing w:before="0" w:after="0" w:line="260" w:lineRule="exact"/>
            </w:pPr>
            <w:r>
              <w:rPr>
                <w:rFonts w:ascii="Consolas" w:hAnsi="Consolas"/>
                <w:color w:val="333333"/>
                <w:sz w:val="17"/>
              </w:rPr>
              <w:t xml:space="preserve">  "cache_state": { "version": 3, "valid": true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Resume from crash: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pwsh -NoExit -Command "&amp; gsd-update.ps1 -RepoRoot 'C:\repos\project' -StartIteration 15"</w:t>
            </w:r>
          </w:p>
        </w:tc>
      </w:tr>
    </w:tbl>
    <w:p>
      <w:pPr>
        <w:spacing w:before="40" w:after="40"/>
      </w:pPr>
    </w:p>
    <w:p>
      <w:pPr>
        <w:pStyle w:val="Heading2"/>
      </w:pPr>
      <w:r>
        <w:t>22.9 Pipeline Modes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Mode</w:t>
            </w:r>
          </w:p>
        </w:tc>
        <w:tc>
          <w:tcPr>
            <w:tcW w:type="dxa" w:w="1728"/>
            <w:shd w:fill="2B579A" w:val="clear"/>
          </w:tcPr>
          <w:p>
            <w:pPr>
              <w:spacing w:before="80" w:after="80"/>
            </w:pPr>
            <w:r>
              <w:rPr>
                <w:b/>
                <w:color w:val="FFFFFF"/>
                <w:sz w:val="19"/>
              </w:rPr>
            </w:r>
            <w:r>
              <w:rPr>
                <w:rFonts w:ascii="Calibri" w:hAnsi="Calibri"/>
                <w:b/>
                <w:color w:val="FFFFFF"/>
                <w:sz w:val="19"/>
              </w:rPr>
              <w:t>Budget Cap</w:t>
            </w:r>
          </w:p>
        </w:tc>
        <w:tc>
          <w:tcPr>
            <w:tcW w:type="dxa" w:w="1728"/>
            <w:shd w:fill="2B579A" w:val="clear"/>
          </w:tcPr>
          <w:p>
            <w:pPr>
              <w:spacing w:before="80" w:after="80"/>
            </w:pPr>
            <w:r>
              <w:rPr>
                <w:b/>
                <w:color w:val="FFFFFF"/>
                <w:sz w:val="19"/>
              </w:rPr>
            </w:r>
            <w:r>
              <w:rPr>
                <w:rFonts w:ascii="Calibri" w:hAnsi="Calibri"/>
                <w:b/>
                <w:color w:val="FFFFFF"/>
                <w:sz w:val="19"/>
              </w:rPr>
              <w:t>Max Iterations</w:t>
            </w:r>
          </w:p>
        </w:tc>
        <w:tc>
          <w:tcPr>
            <w:tcW w:type="dxa" w:w="1728"/>
            <w:shd w:fill="2B579A" w:val="clear"/>
          </w:tcPr>
          <w:p>
            <w:pPr>
              <w:spacing w:before="80" w:after="80"/>
            </w:pPr>
            <w:r>
              <w:rPr>
                <w:b/>
                <w:color w:val="FFFFFF"/>
                <w:sz w:val="19"/>
              </w:rPr>
            </w:r>
            <w:r>
              <w:rPr>
                <w:rFonts w:ascii="Calibri" w:hAnsi="Calibri"/>
                <w:b/>
                <w:color w:val="FFFFFF"/>
                <w:sz w:val="19"/>
              </w:rPr>
              <w:t>Batch Size</w:t>
            </w:r>
          </w:p>
        </w:tc>
        <w:tc>
          <w:tcPr>
            <w:tcW w:type="dxa" w:w="1728"/>
            <w:shd w:fill="2B579A" w:val="clear"/>
          </w:tcPr>
          <w:p>
            <w:pPr>
              <w:spacing w:before="80" w:after="80"/>
            </w:pPr>
            <w:r>
              <w:rPr>
                <w:b/>
                <w:color w:val="FFFFFF"/>
                <w:sz w:val="19"/>
              </w:rPr>
            </w:r>
            <w:r>
              <w:rPr>
                <w:rFonts w:ascii="Calibri" w:hAnsi="Calibri"/>
                <w:b/>
                <w:color w:val="FFFFFF"/>
                <w:sz w:val="19"/>
              </w:rPr>
              <w:t>Phases Active</w:t>
            </w:r>
          </w:p>
        </w:tc>
      </w:tr>
      <w:tr>
        <w:tc>
          <w:tcPr>
            <w:tcW w:type="dxa" w:w="1728"/>
          </w:tcPr>
          <w:p>
            <w:pPr>
              <w:spacing w:before="60" w:after="60"/>
            </w:pPr>
            <w:r/>
            <w:r>
              <w:rPr>
                <w:rFonts w:ascii="Calibri" w:hAnsi="Calibri"/>
                <w:color w:val="000000"/>
                <w:sz w:val="19"/>
              </w:rPr>
              <w:t>greenfield</w:t>
            </w:r>
          </w:p>
        </w:tc>
        <w:tc>
          <w:tcPr>
            <w:tcW w:type="dxa" w:w="1728"/>
          </w:tcPr>
          <w:p>
            <w:pPr>
              <w:spacing w:before="60" w:after="60"/>
            </w:pPr>
            <w:r/>
            <w:r>
              <w:rPr>
                <w:rFonts w:ascii="Calibri" w:hAnsi="Calibri"/>
                <w:color w:val="000000"/>
                <w:sz w:val="19"/>
              </w:rPr>
              <w:t>$100</w:t>
            </w:r>
          </w:p>
        </w:tc>
        <w:tc>
          <w:tcPr>
            <w:tcW w:type="dxa" w:w="1728"/>
          </w:tcPr>
          <w:p>
            <w:pPr>
              <w:spacing w:before="60" w:after="60"/>
            </w:pPr>
            <w:r/>
            <w:r>
              <w:rPr>
                <w:rFonts w:ascii="Calibri" w:hAnsi="Calibri"/>
                <w:color w:val="000000"/>
                <w:sz w:val="19"/>
              </w:rPr>
              <w:t>50</w:t>
            </w:r>
          </w:p>
        </w:tc>
        <w:tc>
          <w:tcPr>
            <w:tcW w:type="dxa" w:w="1728"/>
          </w:tcPr>
          <w:p>
            <w:pPr>
              <w:spacing w:before="60" w:after="60"/>
            </w:pPr>
            <w:r/>
            <w:r>
              <w:rPr>
                <w:rFonts w:ascii="Calibri" w:hAnsi="Calibri"/>
                <w:color w:val="000000"/>
                <w:sz w:val="19"/>
              </w:rPr>
              <w:t>3-15</w:t>
            </w:r>
          </w:p>
        </w:tc>
        <w:tc>
          <w:tcPr>
            <w:tcW w:type="dxa" w:w="1728"/>
          </w:tcPr>
          <w:p>
            <w:pPr>
              <w:spacing w:before="60" w:after="60"/>
            </w:pPr>
            <w:r/>
            <w:r>
              <w:rPr>
                <w:rFonts w:ascii="Calibri" w:hAnsi="Calibri"/>
                <w:color w:val="000000"/>
                <w:sz w:val="19"/>
              </w:rPr>
              <w:t>All (0→1→1b→2→3→4→5→6→7→8)</w:t>
            </w:r>
          </w:p>
        </w:tc>
      </w:tr>
      <w:tr>
        <w:tc>
          <w:tcPr>
            <w:tcW w:type="dxa" w:w="1728"/>
            <w:shd w:fill="EDF2FA" w:val="clear"/>
          </w:tcPr>
          <w:p>
            <w:pPr>
              <w:spacing w:before="60" w:after="60"/>
            </w:pPr>
            <w:r/>
            <w:r>
              <w:rPr>
                <w:rFonts w:ascii="Calibri" w:hAnsi="Calibri"/>
                <w:color w:val="000000"/>
                <w:sz w:val="19"/>
              </w:rPr>
              <w:t>feature_update</w:t>
            </w:r>
          </w:p>
        </w:tc>
        <w:tc>
          <w:tcPr>
            <w:tcW w:type="dxa" w:w="1728"/>
            <w:shd w:fill="EDF2FA" w:val="clear"/>
          </w:tcPr>
          <w:p>
            <w:pPr>
              <w:spacing w:before="60" w:after="60"/>
            </w:pPr>
            <w:r/>
            <w:r>
              <w:rPr>
                <w:rFonts w:ascii="Calibri" w:hAnsi="Calibri"/>
                <w:color w:val="000000"/>
                <w:sz w:val="19"/>
              </w:rPr>
              <w:t>$50</w:t>
            </w:r>
          </w:p>
        </w:tc>
        <w:tc>
          <w:tcPr>
            <w:tcW w:type="dxa" w:w="1728"/>
            <w:shd w:fill="EDF2FA" w:val="clear"/>
          </w:tcPr>
          <w:p>
            <w:pPr>
              <w:spacing w:before="60" w:after="60"/>
            </w:pPr>
            <w:r/>
            <w:r>
              <w:rPr>
                <w:rFonts w:ascii="Calibri" w:hAnsi="Calibri"/>
                <w:color w:val="000000"/>
                <w:sz w:val="19"/>
              </w:rPr>
              <w:t>30</w:t>
            </w:r>
          </w:p>
        </w:tc>
        <w:tc>
          <w:tcPr>
            <w:tcW w:type="dxa" w:w="1728"/>
            <w:shd w:fill="EDF2FA" w:val="clear"/>
          </w:tcPr>
          <w:p>
            <w:pPr>
              <w:spacing w:before="60" w:after="60"/>
            </w:pPr>
            <w:r/>
            <w:r>
              <w:rPr>
                <w:rFonts w:ascii="Calibri" w:hAnsi="Calibri"/>
                <w:color w:val="000000"/>
                <w:sz w:val="19"/>
              </w:rPr>
              <w:t>3-15</w:t>
            </w:r>
          </w:p>
        </w:tc>
        <w:tc>
          <w:tcPr>
            <w:tcW w:type="dxa" w:w="1728"/>
            <w:shd w:fill="EDF2FA" w:val="clear"/>
          </w:tcPr>
          <w:p>
            <w:pPr>
              <w:spacing w:before="60" w:after="60"/>
            </w:pPr>
            <w:r/>
            <w:r>
              <w:rPr>
                <w:rFonts w:ascii="Calibri" w:hAnsi="Calibri"/>
                <w:color w:val="000000"/>
                <w:sz w:val="19"/>
              </w:rPr>
              <w:t>Skip cache-warm</w:t>
            </w:r>
          </w:p>
        </w:tc>
      </w:tr>
      <w:tr>
        <w:tc>
          <w:tcPr>
            <w:tcW w:type="dxa" w:w="1728"/>
          </w:tcPr>
          <w:p>
            <w:pPr>
              <w:spacing w:before="60" w:after="60"/>
            </w:pPr>
            <w:r/>
            <w:r>
              <w:rPr>
                <w:rFonts w:ascii="Calibri" w:hAnsi="Calibri"/>
                <w:color w:val="000000"/>
                <w:sz w:val="19"/>
              </w:rPr>
              <w:t>bug_fix</w:t>
            </w:r>
          </w:p>
        </w:tc>
        <w:tc>
          <w:tcPr>
            <w:tcW w:type="dxa" w:w="1728"/>
          </w:tcPr>
          <w:p>
            <w:pPr>
              <w:spacing w:before="60" w:after="60"/>
            </w:pPr>
            <w:r/>
            <w:r>
              <w:rPr>
                <w:rFonts w:ascii="Calibri" w:hAnsi="Calibri"/>
                <w:color w:val="000000"/>
                <w:sz w:val="19"/>
              </w:rPr>
              <w:t>$25</w:t>
            </w:r>
          </w:p>
        </w:tc>
        <w:tc>
          <w:tcPr>
            <w:tcW w:type="dxa" w:w="1728"/>
          </w:tcPr>
          <w:p>
            <w:pPr>
              <w:spacing w:before="60" w:after="60"/>
            </w:pPr>
            <w:r/>
            <w:r>
              <w:rPr>
                <w:rFonts w:ascii="Calibri" w:hAnsi="Calibri"/>
                <w:color w:val="000000"/>
                <w:sz w:val="19"/>
              </w:rPr>
              <w:t>20</w:t>
            </w:r>
          </w:p>
        </w:tc>
        <w:tc>
          <w:tcPr>
            <w:tcW w:type="dxa" w:w="1728"/>
          </w:tcPr>
          <w:p>
            <w:pPr>
              <w:spacing w:before="60" w:after="60"/>
            </w:pPr>
            <w:r/>
            <w:r>
              <w:rPr>
                <w:rFonts w:ascii="Calibri" w:hAnsi="Calibri"/>
                <w:color w:val="000000"/>
                <w:sz w:val="19"/>
              </w:rPr>
              <w:t>1-5</w:t>
            </w:r>
          </w:p>
        </w:tc>
        <w:tc>
          <w:tcPr>
            <w:tcW w:type="dxa" w:w="1728"/>
          </w:tcPr>
          <w:p>
            <w:pPr>
              <w:spacing w:before="60" w:after="60"/>
            </w:pPr>
            <w:r/>
            <w:r>
              <w:rPr>
                <w:rFonts w:ascii="Calibri" w:hAnsi="Calibri"/>
                <w:color w:val="000000"/>
                <w:sz w:val="19"/>
              </w:rPr>
              <w:t>Skip cache-warm, spec-gate</w:t>
            </w:r>
          </w:p>
        </w:tc>
      </w:tr>
      <w:tr>
        <w:tc>
          <w:tcPr>
            <w:tcW w:type="dxa" w:w="1728"/>
            <w:shd w:fill="EDF2FA" w:val="clear"/>
          </w:tcPr>
          <w:p>
            <w:pPr>
              <w:spacing w:before="60" w:after="60"/>
            </w:pPr>
            <w:r/>
            <w:r>
              <w:rPr>
                <w:rFonts w:ascii="Calibri" w:hAnsi="Calibri"/>
                <w:color w:val="000000"/>
                <w:sz w:val="19"/>
              </w:rPr>
              <w:t>existing_codebase</w:t>
            </w:r>
          </w:p>
        </w:tc>
        <w:tc>
          <w:tcPr>
            <w:tcW w:type="dxa" w:w="1728"/>
            <w:shd w:fill="EDF2FA" w:val="clear"/>
          </w:tcPr>
          <w:p>
            <w:pPr>
              <w:spacing w:before="60" w:after="60"/>
            </w:pPr>
            <w:r/>
            <w:r>
              <w:rPr>
                <w:rFonts w:ascii="Calibri" w:hAnsi="Calibri"/>
                <w:color w:val="000000"/>
                <w:sz w:val="19"/>
              </w:rPr>
              <w:t>$10</w:t>
            </w:r>
          </w:p>
        </w:tc>
        <w:tc>
          <w:tcPr>
            <w:tcW w:type="dxa" w:w="1728"/>
            <w:shd w:fill="EDF2FA" w:val="clear"/>
          </w:tcPr>
          <w:p>
            <w:pPr>
              <w:spacing w:before="60" w:after="60"/>
            </w:pPr>
            <w:r/>
            <w:r>
              <w:rPr>
                <w:rFonts w:ascii="Calibri" w:hAnsi="Calibri"/>
                <w:color w:val="000000"/>
                <w:sz w:val="19"/>
              </w:rPr>
              <w:t>15</w:t>
            </w:r>
          </w:p>
        </w:tc>
        <w:tc>
          <w:tcPr>
            <w:tcW w:type="dxa" w:w="1728"/>
            <w:shd w:fill="EDF2FA" w:val="clear"/>
          </w:tcPr>
          <w:p>
            <w:pPr>
              <w:spacing w:before="60" w:after="60"/>
            </w:pPr>
            <w:r/>
            <w:r>
              <w:rPr>
                <w:rFonts w:ascii="Calibri" w:hAnsi="Calibri"/>
                <w:color w:val="000000"/>
                <w:sz w:val="19"/>
              </w:rPr>
              <w:t>3-10</w:t>
            </w:r>
          </w:p>
        </w:tc>
        <w:tc>
          <w:tcPr>
            <w:tcW w:type="dxa" w:w="1728"/>
            <w:shd w:fill="EDF2FA" w:val="clear"/>
          </w:tcPr>
          <w:p>
            <w:pPr>
              <w:spacing w:before="60" w:after="60"/>
            </w:pPr>
            <w:r/>
            <w:r>
              <w:rPr>
                <w:rFonts w:ascii="Calibri" w:hAnsi="Calibri"/>
                <w:color w:val="000000"/>
                <w:sz w:val="19"/>
              </w:rPr>
              <w:t>Deep extract + code inventory + targeted</w:t>
            </w:r>
          </w:p>
        </w:tc>
      </w:tr>
    </w:tbl>
    <w:p>
      <w:pPr>
        <w:spacing w:before="80" w:after="80"/>
      </w:pPr>
    </w:p>
    <w:p>
      <w:pPr>
        <w:pStyle w:val="Heading1"/>
        <w:pBdr>
          <w:bottom w:val="single" w:sz="8" w:space="1" w:color="2B579A"/>
        </w:pBdr>
      </w:pPr>
      <w:r>
        <w:t>Chapter 23: Full Pipeline Orchestrator</w:t>
      </w:r>
    </w:p>
    <w:p>
      <w:pPr>
        <w:pStyle w:val="Heading2"/>
      </w:pPr>
      <w:r>
        <w:t>23.1 Overview</w:t>
      </w:r>
    </w:p>
    <w:p>
      <w:pPr>
        <w:spacing w:before="40" w:after="120"/>
      </w:pPr>
      <w:r>
        <w:rPr>
          <w:rFonts w:ascii="Calibri" w:hAnsi="Calibri"/>
          <w:color w:val="000000"/>
          <w:sz w:val="22"/>
        </w:rPr>
        <w:t>The Full Pipeline Orchestrator (</w:t>
      </w:r>
      <w:r>
        <w:rPr>
          <w:rFonts w:ascii="Consolas" w:hAnsi="Consolas"/>
          <w:color w:val="333333"/>
          <w:sz w:val="18"/>
          <w:shd w:fill="F2F2F2" w:val="clear"/>
        </w:rPr>
        <w:t>gsd-full-pipeline.ps1</w:t>
      </w:r>
      <w:r>
        <w:rPr>
          <w:rFonts w:ascii="Calibri" w:hAnsi="Calibri"/>
          <w:color w:val="000000"/>
          <w:sz w:val="22"/>
        </w:rPr>
        <w:t>) takes generated code from convergence and runs 5 sequential quality phases to produce production-ready code with developer handoff documentation. This is the final quality gate after the convergence pipeline reaches 100% health.</w:t>
      </w:r>
    </w:p>
    <w:p>
      <w:pPr>
        <w:pStyle w:val="Heading2"/>
      </w:pPr>
      <w:r>
        <w:t>23.2 Phase Architecture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FULL PIPELINE ORCHESTRATOR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FULL PIPELINE ORCHESTRATOR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Phase 1: WIRE-UP ──────────────────────────────────────────────│</w:t>
            </w:r>
          </w:p>
          <w:p>
            <w:pPr>
              <w:spacing w:before="0" w:after="0" w:line="240" w:lineRule="exact"/>
              <w:jc w:val="left"/>
            </w:pPr>
            <w:r>
              <w:rPr>
                <w:rFonts w:ascii="Consolas" w:hAnsi="Consolas"/>
                <w:color w:val="333333"/>
                <w:sz w:val="16"/>
              </w:rPr>
              <w:t>│    Mock data scan │ Route-role matrix │ Integration wiring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Phase 2: CODE REVIEW ──────────────────────────────────────────│</w:t>
            </w:r>
          </w:p>
          <w:p>
            <w:pPr>
              <w:spacing w:before="0" w:after="0" w:line="240" w:lineRule="exact"/>
              <w:jc w:val="left"/>
            </w:pPr>
            <w:r>
              <w:rPr>
                <w:rFonts w:ascii="Consolas" w:hAnsi="Consolas"/>
                <w:color w:val="333333"/>
                <w:sz w:val="16"/>
              </w:rPr>
              <w:t>│    Claude + Codex + Gemini consensus │ Auto-fix cycles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Phase 3: SMOKE TEST ───────────────────────────────────────────│</w:t>
            </w:r>
          </w:p>
          <w:p>
            <w:pPr>
              <w:spacing w:before="0" w:after="0" w:line="240" w:lineRule="exact"/>
              <w:jc w:val="left"/>
            </w:pPr>
            <w:r>
              <w:rPr>
                <w:rFonts w:ascii="Consolas" w:hAnsi="Consolas"/>
                <w:color w:val="333333"/>
                <w:sz w:val="16"/>
              </w:rPr>
              <w:t>│    9-phase integration validation │ Tiered cost optimization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Phase 4: FINAL REVIEW ────────────────────────────────────────│</w:t>
            </w:r>
          </w:p>
          <w:p>
            <w:pPr>
              <w:spacing w:before="0" w:after="0" w:line="240" w:lineRule="exact"/>
              <w:jc w:val="left"/>
            </w:pPr>
            <w:r>
              <w:rPr>
                <w:rFonts w:ascii="Consolas" w:hAnsi="Consolas"/>
                <w:color w:val="333333"/>
                <w:sz w:val="16"/>
              </w:rPr>
              <w:t>│    Post-smoke-test verification │ Lower severity threshold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Phase 5: HANDOFF ──────────────────────────────────────────────│</w:t>
            </w:r>
          </w:p>
          <w:p>
            <w:pPr>
              <w:spacing w:before="0" w:after="0" w:line="240" w:lineRule="exact"/>
              <w:jc w:val="left"/>
            </w:pPr>
            <w:r>
              <w:rPr>
                <w:rFonts w:ascii="Consolas" w:hAnsi="Consolas"/>
                <w:color w:val="333333"/>
                <w:sz w:val="16"/>
              </w:rPr>
              <w:t>│    PIPELINE-HANDOFF.md │ All output files │ Phase summary table  │</w:t>
            </w:r>
          </w:p>
          <w:p>
            <w:pPr>
              <w:spacing w:before="0" w:after="0" w:line="240" w:lineRule="exact"/>
              <w:jc w:val="left"/>
            </w:pPr>
            <w:r>
              <w:rPr>
                <w:rFonts w:ascii="Consolas" w:hAnsi="Consolas"/>
                <w:color w:val="333333"/>
                <w:sz w:val="16"/>
              </w:rPr>
              <w:t>└─────────────────────────────────────────────────────────────────┘</w:t>
            </w:r>
          </w:p>
        </w:tc>
      </w:tr>
    </w:tbl>
    <w:p>
      <w:pPr>
        <w:spacing w:before="80" w:after="80"/>
      </w:pPr>
    </w:p>
    <w:p>
      <w:pPr>
        <w:pStyle w:val="Heading2"/>
      </w:pPr>
      <w:r>
        <w:t>23.3 Parameters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gsd-full-pipeline.ps1</w:t>
            </w:r>
          </w:p>
          <w:p>
            <w:pPr>
              <w:spacing w:before="0" w:after="0" w:line="260" w:lineRule="exact"/>
            </w:pPr>
            <w:r>
              <w:rPr>
                <w:rFonts w:ascii="Consolas" w:hAnsi="Consolas"/>
                <w:color w:val="333333"/>
                <w:sz w:val="17"/>
              </w:rPr>
              <w:t xml:space="preserve">    -RepoRoot &lt;string&gt;           # Mandatory: repository path</w:t>
            </w:r>
          </w:p>
          <w:p>
            <w:pPr>
              <w:spacing w:before="0" w:after="0" w:line="260" w:lineRule="exact"/>
            </w:pPr>
            <w:r>
              <w:rPr>
                <w:rFonts w:ascii="Consolas" w:hAnsi="Consolas"/>
                <w:color w:val="333333"/>
                <w:sz w:val="17"/>
              </w:rPr>
              <w:t xml:space="preserve">    -ConnectionString &lt;string&gt;   # SQL Server connection for DB validation</w:t>
            </w:r>
          </w:p>
          <w:p>
            <w:pPr>
              <w:spacing w:before="0" w:after="0" w:line="260" w:lineRule="exact"/>
            </w:pPr>
            <w:r>
              <w:rPr>
                <w:rFonts w:ascii="Consolas" w:hAnsi="Consolas"/>
                <w:color w:val="333333"/>
                <w:sz w:val="17"/>
              </w:rPr>
              <w:t xml:space="preserve">    -AzureAdConfig &lt;string&gt;      # JSON: {tenantId, clientId, audience, instance, scopes}</w:t>
            </w:r>
          </w:p>
          <w:p>
            <w:pPr>
              <w:spacing w:before="0" w:after="0" w:line="260" w:lineRule="exact"/>
            </w:pPr>
            <w:r>
              <w:rPr>
                <w:rFonts w:ascii="Consolas" w:hAnsi="Consolas"/>
                <w:color w:val="333333"/>
                <w:sz w:val="17"/>
              </w:rPr>
              <w:t xml:space="preserve">    -TestUsers &lt;string&gt;          # JSON array: [{username, password, roles}]</w:t>
            </w:r>
          </w:p>
          <w:p>
            <w:pPr>
              <w:spacing w:before="0" w:after="0" w:line="260" w:lineRule="exact"/>
            </w:pPr>
            <w:r>
              <w:rPr>
                <w:rFonts w:ascii="Consolas" w:hAnsi="Consolas"/>
                <w:color w:val="333333"/>
                <w:sz w:val="17"/>
              </w:rPr>
              <w:t xml:space="preserve">    -StartFrom &lt;string&gt;          # Resume point: wireup|codereview|smoketest|finalreview|handoff</w:t>
            </w:r>
          </w:p>
          <w:p>
            <w:pPr>
              <w:spacing w:before="0" w:after="0" w:line="260" w:lineRule="exact"/>
            </w:pPr>
            <w:r>
              <w:rPr>
                <w:rFonts w:ascii="Consolas" w:hAnsi="Consolas"/>
                <w:color w:val="333333"/>
                <w:sz w:val="17"/>
              </w:rPr>
              <w:t xml:space="preserve">    -MaxCycles &lt;int&gt;             # Review-fix cycles per phase (default: 3)</w:t>
            </w:r>
          </w:p>
          <w:p>
            <w:pPr>
              <w:spacing w:before="0" w:after="0" w:line="260" w:lineRule="exact"/>
            </w:pPr>
            <w:r>
              <w:rPr>
                <w:rFonts w:ascii="Consolas" w:hAnsi="Consolas"/>
                <w:color w:val="333333"/>
                <w:sz w:val="17"/>
              </w:rPr>
              <w:t xml:space="preserve">    -MaxReqs &lt;int&gt;               # Requirements per batch (default: 50)</w:t>
            </w:r>
          </w:p>
          <w:p>
            <w:pPr>
              <w:spacing w:before="0" w:after="0" w:line="260" w:lineRule="exact"/>
            </w:pPr>
            <w:r>
              <w:rPr>
                <w:rFonts w:ascii="Consolas" w:hAnsi="Consolas"/>
                <w:color w:val="333333"/>
                <w:sz w:val="17"/>
              </w:rPr>
              <w:t xml:space="preserve">    -SkipWireUp                  # Skip wire-up phase</w:t>
            </w:r>
          </w:p>
          <w:p>
            <w:pPr>
              <w:spacing w:before="0" w:after="0" w:line="260" w:lineRule="exact"/>
            </w:pPr>
            <w:r>
              <w:rPr>
                <w:rFonts w:ascii="Consolas" w:hAnsi="Consolas"/>
                <w:color w:val="333333"/>
                <w:sz w:val="17"/>
              </w:rPr>
              <w:t xml:space="preserve">    -SkipCodeReview              # Skip code review phase</w:t>
            </w:r>
          </w:p>
          <w:p>
            <w:pPr>
              <w:spacing w:before="0" w:after="0" w:line="260" w:lineRule="exact"/>
            </w:pPr>
            <w:r>
              <w:rPr>
                <w:rFonts w:ascii="Consolas" w:hAnsi="Consolas"/>
                <w:color w:val="333333"/>
                <w:sz w:val="17"/>
              </w:rPr>
              <w:t xml:space="preserve">    -SkipSmokeTest               # Skip smoke test phase</w:t>
            </w:r>
          </w:p>
        </w:tc>
      </w:tr>
    </w:tbl>
    <w:p>
      <w:pPr>
        <w:spacing w:before="40" w:after="40"/>
      </w:pPr>
    </w:p>
    <w:p>
      <w:pPr>
        <w:pStyle w:val="Heading2"/>
      </w:pPr>
      <w:r>
        <w:t>23.4 Phase Details</w:t>
      </w:r>
    </w:p>
    <w:p>
      <w:pPr>
        <w:pStyle w:val="Heading3"/>
      </w:pPr>
      <w:r>
        <w:t>Phase 1: Wire-Up</w:t>
      </w:r>
    </w:p>
    <w:p>
      <w:pPr>
        <w:spacing w:before="40" w:after="120"/>
      </w:pPr>
      <w:r>
        <w:rPr>
          <w:rFonts w:ascii="Calibri" w:hAnsi="Calibri"/>
          <w:color w:val="000000"/>
          <w:sz w:val="22"/>
        </w:rPr>
        <w:t>Detects integration gaps that code review alone cannot catch. Scans for:</w:t>
      </w:r>
    </w:p>
    <w:p>
      <w:pPr>
        <w:spacing w:before="20" w:after="20"/>
        <w:ind w:left="504"/>
      </w:pPr>
      <w:r>
        <w:rPr>
          <w:rFonts w:ascii="Calibri" w:hAnsi="Calibri"/>
          <w:color w:val="2B579A"/>
          <w:sz w:val="22"/>
        </w:rPr>
        <w:t xml:space="preserve">•  </w:t>
      </w:r>
      <w:r>
        <w:rPr>
          <w:rFonts w:ascii="Calibri" w:hAnsi="Calibri"/>
          <w:b/>
          <w:color w:val="000000"/>
          <w:sz w:val="22"/>
        </w:rPr>
        <w:t>Mock data patterns</w:t>
      </w:r>
      <w:r>
        <w:rPr>
          <w:rFonts w:ascii="Calibri" w:hAnsi="Calibri"/>
          <w:color w:val="000000"/>
          <w:sz w:val="22"/>
        </w:rPr>
        <w:t xml:space="preserve">: </w:t>
      </w:r>
      <w:r>
        <w:rPr>
          <w:rFonts w:ascii="Consolas" w:hAnsi="Consolas"/>
          <w:color w:val="333333"/>
          <w:sz w:val="18"/>
          <w:shd w:fill="F2F2F2" w:val="clear"/>
        </w:rPr>
        <w:t>useState([{...}])</w:t>
      </w:r>
      <w:r>
        <w:rPr>
          <w:rFonts w:ascii="Calibri" w:hAnsi="Calibri"/>
          <w:color w:val="000000"/>
          <w:sz w:val="22"/>
        </w:rPr>
        <w:t xml:space="preserve"> hardcoded data, </w:t>
      </w:r>
      <w:r>
        <w:rPr>
          <w:rFonts w:ascii="Consolas" w:hAnsi="Consolas"/>
          <w:color w:val="333333"/>
          <w:sz w:val="18"/>
          <w:shd w:fill="F2F2F2" w:val="clear"/>
        </w:rPr>
        <w:t>const mockX = [...]</w:t>
      </w:r>
      <w:r>
        <w:rPr>
          <w:rFonts w:ascii="Calibri" w:hAnsi="Calibri"/>
          <w:color w:val="000000"/>
          <w:sz w:val="22"/>
        </w:rPr>
        <w:t>, TODO/FIXME markers, placeholder URLs, hardcoded credentials</w:t>
      </w:r>
    </w:p>
    <w:p>
      <w:pPr>
        <w:spacing w:before="20" w:after="20"/>
        <w:ind w:left="504"/>
      </w:pPr>
      <w:r>
        <w:rPr>
          <w:rFonts w:ascii="Calibri" w:hAnsi="Calibri"/>
          <w:color w:val="2B579A"/>
          <w:sz w:val="22"/>
        </w:rPr>
        <w:t xml:space="preserve">•  </w:t>
      </w:r>
      <w:r>
        <w:rPr>
          <w:rFonts w:ascii="Calibri" w:hAnsi="Calibri"/>
          <w:b/>
          <w:color w:val="000000"/>
          <w:sz w:val="22"/>
        </w:rPr>
        <w:t>Route-role matrix</w:t>
      </w:r>
      <w:r>
        <w:rPr>
          <w:rFonts w:ascii="Calibri" w:hAnsi="Calibri"/>
          <w:color w:val="000000"/>
          <w:sz w:val="22"/>
        </w:rPr>
        <w:t>: Maps every route → role → guard. Identifies unguarded routes, orphan navigation items, unused roles</w:t>
      </w:r>
    </w:p>
    <w:p>
      <w:pPr>
        <w:spacing w:before="20" w:after="20"/>
        <w:ind w:left="504"/>
      </w:pPr>
      <w:r>
        <w:rPr>
          <w:rFonts w:ascii="Calibri" w:hAnsi="Calibri"/>
          <w:color w:val="2B579A"/>
          <w:sz w:val="22"/>
        </w:rPr>
        <w:t xml:space="preserve">•  </w:t>
      </w:r>
      <w:r>
        <w:rPr>
          <w:rFonts w:ascii="Calibri" w:hAnsi="Calibri"/>
          <w:b/>
          <w:color w:val="000000"/>
          <w:sz w:val="22"/>
        </w:rPr>
        <w:t>Integration wiring</w:t>
      </w:r>
      <w:r>
        <w:rPr>
          <w:rFonts w:ascii="Calibri" w:hAnsi="Calibri"/>
          <w:color w:val="000000"/>
          <w:sz w:val="22"/>
        </w:rPr>
        <w:t>: Verifies controllers are discoverable, services registered in DI, connection strings configured, auth middleware ordered correctly, CORS policies set</w:t>
      </w:r>
    </w:p>
    <w:p>
      <w:pPr>
        <w:pStyle w:val="Heading3"/>
      </w:pPr>
      <w:r>
        <w:t>Phase 2: Code Review</w:t>
      </w:r>
    </w:p>
    <w:p>
      <w:pPr>
        <w:spacing w:before="40" w:after="120"/>
      </w:pPr>
      <w:r>
        <w:rPr>
          <w:rFonts w:ascii="Calibri" w:hAnsi="Calibri"/>
          <w:color w:val="000000"/>
          <w:sz w:val="22"/>
        </w:rPr>
        <w:t>3-model consensus review with automated fix cycles:</w:t>
      </w:r>
    </w:p>
    <w:p>
      <w:pPr>
        <w:spacing w:before="20" w:after="20"/>
        <w:ind w:left="504" w:hanging="360"/>
      </w:pPr>
      <w:r>
        <w:rPr>
          <w:rFonts w:ascii="Calibri" w:hAnsi="Calibri"/>
          <w:b/>
          <w:color w:val="2B579A"/>
          <w:sz w:val="22"/>
        </w:rPr>
        <w:t xml:space="preserve">1.  </w:t>
      </w:r>
      <w:r>
        <w:rPr>
          <w:rFonts w:ascii="Calibri" w:hAnsi="Calibri"/>
          <w:color w:val="000000"/>
          <w:sz w:val="22"/>
        </w:rPr>
        <w:t>Send requirement + code to Claude, Codex, and Gemini in parallel</w:t>
      </w:r>
    </w:p>
    <w:p>
      <w:pPr>
        <w:spacing w:before="20" w:after="20"/>
        <w:ind w:left="504" w:hanging="360"/>
      </w:pPr>
      <w:r>
        <w:rPr>
          <w:rFonts w:ascii="Calibri" w:hAnsi="Calibri"/>
          <w:b/>
          <w:color w:val="2B579A"/>
          <w:sz w:val="22"/>
        </w:rPr>
        <w:t xml:space="preserve">2.  </w:t>
      </w:r>
      <w:r>
        <w:rPr>
          <w:rFonts w:ascii="Calibri" w:hAnsi="Calibri"/>
          <w:color w:val="000000"/>
          <w:sz w:val="22"/>
        </w:rPr>
        <w:t>Aggregate issues by severity (critical/high/medium/low)</w:t>
      </w:r>
    </w:p>
    <w:p>
      <w:pPr>
        <w:spacing w:before="20" w:after="20"/>
        <w:ind w:left="504" w:hanging="360"/>
      </w:pPr>
      <w:r>
        <w:rPr>
          <w:rFonts w:ascii="Calibri" w:hAnsi="Calibri"/>
          <w:b/>
          <w:color w:val="2B579A"/>
          <w:sz w:val="22"/>
        </w:rPr>
        <w:t xml:space="preserve">3.  </w:t>
      </w:r>
      <w:r>
        <w:rPr>
          <w:rFonts w:ascii="Calibri" w:hAnsi="Calibri"/>
          <w:color w:val="000000"/>
          <w:sz w:val="22"/>
        </w:rPr>
        <w:t>Issues found by multiple models receive higher confidence</w:t>
      </w:r>
    </w:p>
    <w:p>
      <w:pPr>
        <w:spacing w:before="20" w:after="20"/>
        <w:ind w:left="504" w:hanging="360"/>
      </w:pPr>
      <w:r>
        <w:rPr>
          <w:rFonts w:ascii="Calibri" w:hAnsi="Calibri"/>
          <w:b/>
          <w:color w:val="2B579A"/>
          <w:sz w:val="22"/>
        </w:rPr>
        <w:t xml:space="preserve">4.  </w:t>
      </w:r>
      <w:r>
        <w:rPr>
          <w:rFonts w:ascii="Calibri" w:hAnsi="Calibri"/>
          <w:color w:val="000000"/>
          <w:sz w:val="22"/>
        </w:rPr>
        <w:t>Fix model (Claude by default) generates and applies corrections</w:t>
      </w:r>
    </w:p>
    <w:p>
      <w:pPr>
        <w:spacing w:before="20" w:after="20"/>
        <w:ind w:left="504" w:hanging="360"/>
      </w:pPr>
      <w:r>
        <w:rPr>
          <w:rFonts w:ascii="Calibri" w:hAnsi="Calibri"/>
          <w:b/>
          <w:color w:val="2B579A"/>
          <w:sz w:val="22"/>
        </w:rPr>
        <w:t xml:space="preserve">5.  </w:t>
      </w:r>
      <w:r>
        <w:rPr>
          <w:rFonts w:ascii="Calibri" w:hAnsi="Calibri"/>
          <w:color w:val="000000"/>
          <w:sz w:val="22"/>
        </w:rPr>
        <w:t>Re-review until clean or MaxCycles reached</w:t>
      </w:r>
    </w:p>
    <w:p>
      <w:pPr>
        <w:pStyle w:val="Heading3"/>
      </w:pPr>
      <w:r>
        <w:t>Phase 3: Smoke Test</w:t>
      </w:r>
    </w:p>
    <w:p>
      <w:pPr>
        <w:spacing w:before="40" w:after="120"/>
      </w:pPr>
      <w:r>
        <w:rPr>
          <w:rFonts w:ascii="Calibri" w:hAnsi="Calibri"/>
          <w:color w:val="000000"/>
          <w:sz w:val="22"/>
        </w:rPr>
        <w:t>9-phase integration validation (see Chapter 24 for full details).</w:t>
      </w:r>
    </w:p>
    <w:p>
      <w:pPr>
        <w:pStyle w:val="Heading3"/>
      </w:pPr>
      <w:r>
        <w:t>Phase 4: Final Review</w:t>
      </w:r>
    </w:p>
    <w:p>
      <w:pPr>
        <w:spacing w:before="40" w:after="120"/>
      </w:pPr>
      <w:r>
        <w:rPr>
          <w:rFonts w:ascii="Calibri" w:hAnsi="Calibri"/>
          <w:color w:val="000000"/>
          <w:sz w:val="22"/>
        </w:rPr>
        <w:t>Second 3-model review pass after smoke test fixes have been applied. Uses a lower severity threshold to catch remaining low-level issues.</w:t>
      </w:r>
    </w:p>
    <w:p>
      <w:pPr>
        <w:pStyle w:val="Heading3"/>
      </w:pPr>
      <w:r>
        <w:t>Phase 5: Handoff</w:t>
      </w:r>
    </w:p>
    <w:p>
      <w:pPr>
        <w:spacing w:before="40" w:after="120"/>
      </w:pPr>
      <w:r>
        <w:rPr>
          <w:rFonts w:ascii="Calibri" w:hAnsi="Calibri"/>
          <w:color w:val="000000"/>
          <w:sz w:val="22"/>
        </w:rPr>
        <w:t xml:space="preserve">Auto-generates </w:t>
      </w:r>
      <w:r>
        <w:rPr>
          <w:rFonts w:ascii="Consolas" w:hAnsi="Consolas"/>
          <w:color w:val="333333"/>
          <w:sz w:val="18"/>
          <w:shd w:fill="F2F2F2" w:val="clear"/>
        </w:rPr>
        <w:t>PIPELINE-HANDOFF.md</w:t>
      </w:r>
      <w:r>
        <w:rPr>
          <w:rFonts w:ascii="Calibri" w:hAnsi="Calibri"/>
          <w:color w:val="000000"/>
          <w:sz w:val="22"/>
        </w:rPr>
        <w:t xml:space="preserve"> with:</w:t>
      </w:r>
    </w:p>
    <w:p>
      <w:pPr>
        <w:spacing w:before="20" w:after="20"/>
        <w:ind w:left="504"/>
      </w:pPr>
      <w:r>
        <w:rPr>
          <w:rFonts w:ascii="Calibri" w:hAnsi="Calibri"/>
          <w:color w:val="2B579A"/>
          <w:sz w:val="22"/>
        </w:rPr>
        <w:t xml:space="preserve">•  </w:t>
      </w:r>
      <w:r>
        <w:rPr>
          <w:rFonts w:ascii="Calibri" w:hAnsi="Calibri"/>
          <w:color w:val="000000"/>
          <w:sz w:val="22"/>
        </w:rPr>
        <w:t>Phase status/duration/summary table</w:t>
      </w:r>
    </w:p>
    <w:p>
      <w:pPr>
        <w:spacing w:before="20" w:after="20"/>
        <w:ind w:left="504"/>
      </w:pPr>
      <w:r>
        <w:rPr>
          <w:rFonts w:ascii="Calibri" w:hAnsi="Calibri"/>
          <w:color w:val="2B579A"/>
          <w:sz w:val="22"/>
        </w:rPr>
        <w:t xml:space="preserve">•  </w:t>
      </w:r>
      <w:r>
        <w:rPr>
          <w:rFonts w:ascii="Calibri" w:hAnsi="Calibri"/>
          <w:color w:val="000000"/>
          <w:sz w:val="22"/>
        </w:rPr>
        <w:t>All output file paths (reviews, smoke test reports, gap reports, logs)</w:t>
      </w:r>
    </w:p>
    <w:p>
      <w:pPr>
        <w:spacing w:before="20" w:after="20"/>
        <w:ind w:left="504"/>
      </w:pPr>
      <w:r>
        <w:rPr>
          <w:rFonts w:ascii="Calibri" w:hAnsi="Calibri"/>
          <w:color w:val="2B579A"/>
          <w:sz w:val="22"/>
        </w:rPr>
        <w:t xml:space="preserve">•  </w:t>
      </w:r>
      <w:r>
        <w:rPr>
          <w:rFonts w:ascii="Calibri" w:hAnsi="Calibri"/>
          <w:color w:val="000000"/>
          <w:sz w:val="22"/>
        </w:rPr>
        <w:t>Remaining issues (if any) with suggested next steps</w:t>
      </w:r>
    </w:p>
    <w:p>
      <w:pPr>
        <w:pStyle w:val="Heading2"/>
      </w:pPr>
      <w:r>
        <w:t>23.5 Resumability</w:t>
      </w:r>
    </w:p>
    <w:p>
      <w:pPr>
        <w:spacing w:before="40" w:after="120"/>
      </w:pPr>
      <w:r>
        <w:rPr>
          <w:rFonts w:ascii="Calibri" w:hAnsi="Calibri"/>
          <w:color w:val="000000"/>
          <w:sz w:val="22"/>
        </w:rPr>
        <w:t xml:space="preserve">The pipeline is resumable via </w:t>
      </w:r>
      <w:r>
        <w:rPr>
          <w:rFonts w:ascii="Consolas" w:hAnsi="Consolas"/>
          <w:color w:val="333333"/>
          <w:sz w:val="18"/>
          <w:shd w:fill="F2F2F2" w:val="clear"/>
        </w:rPr>
        <w:t>-StartFrom</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Skip wire-up and code review, start from smoke test</w:t>
            </w:r>
          </w:p>
          <w:p>
            <w:pPr>
              <w:spacing w:before="0" w:after="0" w:line="260" w:lineRule="exact"/>
            </w:pPr>
            <w:r>
              <w:rPr>
                <w:rFonts w:ascii="Consolas" w:hAnsi="Consolas"/>
                <w:color w:val="333333"/>
                <w:sz w:val="17"/>
              </w:rPr>
              <w:t>gsd-full-pipeline.ps1 -RepoRoot "C:\repo" -StartFrom smoketest</w:t>
            </w:r>
          </w:p>
        </w:tc>
      </w:tr>
    </w:tbl>
    <w:p>
      <w:pPr>
        <w:spacing w:before="40" w:after="40"/>
      </w:pPr>
    </w:p>
    <w:p>
      <w:pPr>
        <w:spacing w:before="40" w:after="120"/>
      </w:pPr>
      <w:r>
        <w:rPr>
          <w:rFonts w:ascii="Calibri" w:hAnsi="Calibri"/>
          <w:color w:val="000000"/>
          <w:sz w:val="22"/>
        </w:rPr>
        <w:t xml:space="preserve">Phase status and duration are tracked in the pipeline log at </w:t>
      </w:r>
      <w:r>
        <w:rPr>
          <w:rFonts w:ascii="Consolas" w:hAnsi="Consolas"/>
          <w:color w:val="333333"/>
          <w:sz w:val="18"/>
          <w:shd w:fill="F2F2F2" w:val="clear"/>
        </w:rPr>
        <w:t>~/.gsd-global/logs/{repo}/full-pipeline-{timestamp}.log</w:t>
      </w:r>
      <w:r>
        <w:rPr>
          <w:rFonts w:ascii="Calibri" w:hAnsi="Calibri"/>
          <w:color w:val="000000"/>
          <w:sz w:val="22"/>
        </w:rPr>
        <w:t>.</w:t>
      </w:r>
    </w:p>
    <w:p>
      <w:pPr>
        <w:pStyle w:val="Heading2"/>
      </w:pPr>
      <w:r>
        <w:t>23.6 Output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Location</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Pipeline handoff</w:t>
            </w:r>
          </w:p>
        </w:tc>
        <w:tc>
          <w:tcPr>
            <w:tcW w:type="dxa" w:w="2880"/>
          </w:tcPr>
          <w:p>
            <w:pPr>
              <w:spacing w:before="60" w:after="60"/>
            </w:pPr>
            <w:r/>
            <w:r>
              <w:rPr>
                <w:rFonts w:ascii="Consolas" w:hAnsi="Consolas"/>
                <w:color w:val="333333"/>
                <w:sz w:val="18"/>
                <w:shd w:fill="F2F2F2" w:val="clear"/>
              </w:rPr>
              <w:t>PIPELINE-HANDOFF.md</w:t>
            </w:r>
            <w:r>
              <w:rPr>
                <w:rFonts w:ascii="Calibri" w:hAnsi="Calibri"/>
                <w:color w:val="000000"/>
                <w:sz w:val="19"/>
              </w:rPr>
              <w:t xml:space="preserve"> (repo root)</w:t>
            </w:r>
          </w:p>
        </w:tc>
        <w:tc>
          <w:tcPr>
            <w:tcW w:type="dxa" w:w="2880"/>
          </w:tcPr>
          <w:p>
            <w:pPr>
              <w:spacing w:before="60" w:after="60"/>
            </w:pPr>
            <w:r/>
            <w:r>
              <w:rPr>
                <w:rFonts w:ascii="Calibri" w:hAnsi="Calibri"/>
                <w:color w:val="000000"/>
                <w:sz w:val="19"/>
              </w:rPr>
              <w:t>Phase summary + all output paths</w:t>
            </w:r>
          </w:p>
        </w:tc>
      </w:tr>
      <w:tr>
        <w:tc>
          <w:tcPr>
            <w:tcW w:type="dxa" w:w="2880"/>
            <w:shd w:fill="EDF2FA" w:val="clear"/>
          </w:tcPr>
          <w:p>
            <w:pPr>
              <w:spacing w:before="60" w:after="60"/>
            </w:pPr>
            <w:r/>
            <w:r>
              <w:rPr>
                <w:rFonts w:ascii="Calibri" w:hAnsi="Calibri"/>
                <w:color w:val="000000"/>
                <w:sz w:val="19"/>
              </w:rPr>
              <w:t>Review report</w:t>
            </w:r>
          </w:p>
        </w:tc>
        <w:tc>
          <w:tcPr>
            <w:tcW w:type="dxa" w:w="2880"/>
            <w:shd w:fill="EDF2FA" w:val="clear"/>
          </w:tcPr>
          <w:p>
            <w:pPr>
              <w:spacing w:before="60" w:after="60"/>
            </w:pPr>
            <w:r/>
            <w:r>
              <w:rPr>
                <w:rFonts w:ascii="Consolas" w:hAnsi="Consolas"/>
                <w:color w:val="333333"/>
                <w:sz w:val="18"/>
                <w:shd w:fill="F2F2F2" w:val="clear"/>
              </w:rPr>
              <w:t>.gsd/code-review/review-report.json</w:t>
            </w:r>
          </w:p>
        </w:tc>
        <w:tc>
          <w:tcPr>
            <w:tcW w:type="dxa" w:w="2880"/>
            <w:shd w:fill="EDF2FA" w:val="clear"/>
          </w:tcPr>
          <w:p>
            <w:pPr>
              <w:spacing w:before="60" w:after="60"/>
            </w:pPr>
            <w:r/>
            <w:r>
              <w:rPr>
                <w:rFonts w:ascii="Calibri" w:hAnsi="Calibri"/>
                <w:color w:val="000000"/>
                <w:sz w:val="19"/>
              </w:rPr>
              <w:t>Structured issues per requirement</w:t>
            </w:r>
          </w:p>
        </w:tc>
      </w:tr>
      <w:tr>
        <w:tc>
          <w:tcPr>
            <w:tcW w:type="dxa" w:w="2880"/>
          </w:tcPr>
          <w:p>
            <w:pPr>
              <w:spacing w:before="60" w:after="60"/>
            </w:pPr>
            <w:r/>
            <w:r>
              <w:rPr>
                <w:rFonts w:ascii="Calibri" w:hAnsi="Calibri"/>
                <w:color w:val="000000"/>
                <w:sz w:val="19"/>
              </w:rPr>
              <w:t>Review summary</w:t>
            </w:r>
          </w:p>
        </w:tc>
        <w:tc>
          <w:tcPr>
            <w:tcW w:type="dxa" w:w="2880"/>
          </w:tcPr>
          <w:p>
            <w:pPr>
              <w:spacing w:before="60" w:after="60"/>
            </w:pPr>
            <w:r/>
            <w:r>
              <w:rPr>
                <w:rFonts w:ascii="Consolas" w:hAnsi="Consolas"/>
                <w:color w:val="333333"/>
                <w:sz w:val="18"/>
                <w:shd w:fill="F2F2F2" w:val="clear"/>
              </w:rPr>
              <w:t>.gsd/code-review/review-summary.md</w:t>
            </w:r>
          </w:p>
        </w:tc>
        <w:tc>
          <w:tcPr>
            <w:tcW w:type="dxa" w:w="2880"/>
          </w:tcPr>
          <w:p>
            <w:pPr>
              <w:spacing w:before="60" w:after="60"/>
            </w:pPr>
            <w:r/>
            <w:r>
              <w:rPr>
                <w:rFonts w:ascii="Calibri" w:hAnsi="Calibri"/>
                <w:color w:val="000000"/>
                <w:sz w:val="19"/>
              </w:rPr>
              <w:t>Human-readable findings</w:t>
            </w:r>
          </w:p>
        </w:tc>
      </w:tr>
      <w:tr>
        <w:tc>
          <w:tcPr>
            <w:tcW w:type="dxa" w:w="2880"/>
            <w:shd w:fill="EDF2FA" w:val="clear"/>
          </w:tcPr>
          <w:p>
            <w:pPr>
              <w:spacing w:before="60" w:after="60"/>
            </w:pPr>
            <w:r/>
            <w:r>
              <w:rPr>
                <w:rFonts w:ascii="Calibri" w:hAnsi="Calibri"/>
                <w:color w:val="000000"/>
                <w:sz w:val="19"/>
              </w:rPr>
              <w:t>Smoke test report</w:t>
            </w:r>
          </w:p>
        </w:tc>
        <w:tc>
          <w:tcPr>
            <w:tcW w:type="dxa" w:w="2880"/>
            <w:shd w:fill="EDF2FA" w:val="clear"/>
          </w:tcPr>
          <w:p>
            <w:pPr>
              <w:spacing w:before="60" w:after="60"/>
            </w:pPr>
            <w:r/>
            <w:r>
              <w:rPr>
                <w:rFonts w:ascii="Consolas" w:hAnsi="Consolas"/>
                <w:color w:val="333333"/>
                <w:sz w:val="18"/>
                <w:shd w:fill="F2F2F2" w:val="clear"/>
              </w:rPr>
              <w:t>.gsd/smoke-test/smoke-test-report.json</w:t>
            </w:r>
          </w:p>
        </w:tc>
        <w:tc>
          <w:tcPr>
            <w:tcW w:type="dxa" w:w="2880"/>
            <w:shd w:fill="EDF2FA" w:val="clear"/>
          </w:tcPr>
          <w:p>
            <w:pPr>
              <w:spacing w:before="60" w:after="60"/>
            </w:pPr>
            <w:r/>
            <w:r>
              <w:rPr>
                <w:rFonts w:ascii="Calibri" w:hAnsi="Calibri"/>
                <w:color w:val="000000"/>
                <w:sz w:val="19"/>
              </w:rPr>
              <w:t>Per-phase validation results</w:t>
            </w:r>
          </w:p>
        </w:tc>
      </w:tr>
      <w:tr>
        <w:tc>
          <w:tcPr>
            <w:tcW w:type="dxa" w:w="2880"/>
          </w:tcPr>
          <w:p>
            <w:pPr>
              <w:spacing w:before="60" w:after="60"/>
            </w:pPr>
            <w:r/>
            <w:r>
              <w:rPr>
                <w:rFonts w:ascii="Calibri" w:hAnsi="Calibri"/>
                <w:color w:val="000000"/>
                <w:sz w:val="19"/>
              </w:rPr>
              <w:t>Mock data scan</w:t>
            </w:r>
          </w:p>
        </w:tc>
        <w:tc>
          <w:tcPr>
            <w:tcW w:type="dxa" w:w="2880"/>
          </w:tcPr>
          <w:p>
            <w:pPr>
              <w:spacing w:before="60" w:after="60"/>
            </w:pPr>
            <w:r/>
            <w:r>
              <w:rPr>
                <w:rFonts w:ascii="Consolas" w:hAnsi="Consolas"/>
                <w:color w:val="333333"/>
                <w:sz w:val="18"/>
                <w:shd w:fill="F2F2F2" w:val="clear"/>
              </w:rPr>
              <w:t>.gsd/smoke-test/mock-data-scan.json</w:t>
            </w:r>
          </w:p>
        </w:tc>
        <w:tc>
          <w:tcPr>
            <w:tcW w:type="dxa" w:w="2880"/>
          </w:tcPr>
          <w:p>
            <w:pPr>
              <w:spacing w:before="60" w:after="60"/>
            </w:pPr>
            <w:r/>
            <w:r>
              <w:rPr>
                <w:rFonts w:ascii="Calibri" w:hAnsi="Calibri"/>
                <w:color w:val="000000"/>
                <w:sz w:val="19"/>
              </w:rPr>
              <w:t>Mock data patterns found</w:t>
            </w:r>
          </w:p>
        </w:tc>
      </w:tr>
      <w:tr>
        <w:tc>
          <w:tcPr>
            <w:tcW w:type="dxa" w:w="2880"/>
            <w:shd w:fill="EDF2FA" w:val="clear"/>
          </w:tcPr>
          <w:p>
            <w:pPr>
              <w:spacing w:before="60" w:after="60"/>
            </w:pPr>
            <w:r/>
            <w:r>
              <w:rPr>
                <w:rFonts w:ascii="Calibri" w:hAnsi="Calibri"/>
                <w:color w:val="000000"/>
                <w:sz w:val="19"/>
              </w:rPr>
              <w:t>Route-role matrix</w:t>
            </w:r>
          </w:p>
        </w:tc>
        <w:tc>
          <w:tcPr>
            <w:tcW w:type="dxa" w:w="2880"/>
            <w:shd w:fill="EDF2FA" w:val="clear"/>
          </w:tcPr>
          <w:p>
            <w:pPr>
              <w:spacing w:before="60" w:after="60"/>
            </w:pPr>
            <w:r/>
            <w:r>
              <w:rPr>
                <w:rFonts w:ascii="Consolas" w:hAnsi="Consolas"/>
                <w:color w:val="333333"/>
                <w:sz w:val="18"/>
                <w:shd w:fill="F2F2F2" w:val="clear"/>
              </w:rPr>
              <w:t>.gsd/smoke-test/route-role-matrix.json</w:t>
            </w:r>
          </w:p>
        </w:tc>
        <w:tc>
          <w:tcPr>
            <w:tcW w:type="dxa" w:w="2880"/>
            <w:shd w:fill="EDF2FA" w:val="clear"/>
          </w:tcPr>
          <w:p>
            <w:pPr>
              <w:spacing w:before="60" w:after="60"/>
            </w:pPr>
            <w:r/>
            <w:r>
              <w:rPr>
                <w:rFonts w:ascii="Calibri" w:hAnsi="Calibri"/>
                <w:color w:val="000000"/>
                <w:sz w:val="19"/>
              </w:rPr>
              <w:t>RBAC gaps</w:t>
            </w:r>
          </w:p>
        </w:tc>
      </w:tr>
      <w:tr>
        <w:tc>
          <w:tcPr>
            <w:tcW w:type="dxa" w:w="2880"/>
          </w:tcPr>
          <w:p>
            <w:pPr>
              <w:spacing w:before="60" w:after="60"/>
            </w:pPr>
            <w:r/>
            <w:r>
              <w:rPr>
                <w:rFonts w:ascii="Calibri" w:hAnsi="Calibri"/>
                <w:color w:val="000000"/>
                <w:sz w:val="19"/>
              </w:rPr>
              <w:t>Gap report</w:t>
            </w:r>
          </w:p>
        </w:tc>
        <w:tc>
          <w:tcPr>
            <w:tcW w:type="dxa" w:w="2880"/>
          </w:tcPr>
          <w:p>
            <w:pPr>
              <w:spacing w:before="60" w:after="60"/>
            </w:pPr>
            <w:r/>
            <w:r>
              <w:rPr>
                <w:rFonts w:ascii="Consolas" w:hAnsi="Consolas"/>
                <w:color w:val="333333"/>
                <w:sz w:val="18"/>
                <w:shd w:fill="F2F2F2" w:val="clear"/>
              </w:rPr>
              <w:t>.gsd/smoke-test/gap-report.md</w:t>
            </w:r>
          </w:p>
        </w:tc>
        <w:tc>
          <w:tcPr>
            <w:tcW w:type="dxa" w:w="2880"/>
          </w:tcPr>
          <w:p>
            <w:pPr>
              <w:spacing w:before="60" w:after="60"/>
            </w:pPr>
            <w:r/>
            <w:r>
              <w:rPr>
                <w:rFonts w:ascii="Calibri" w:hAnsi="Calibri"/>
                <w:color w:val="000000"/>
                <w:sz w:val="19"/>
              </w:rPr>
              <w:t>Integration issues</w:t>
            </w:r>
          </w:p>
        </w:tc>
      </w:tr>
      <w:tr>
        <w:tc>
          <w:tcPr>
            <w:tcW w:type="dxa" w:w="2880"/>
            <w:shd w:fill="EDF2FA" w:val="clear"/>
          </w:tcPr>
          <w:p>
            <w:pPr>
              <w:spacing w:before="60" w:after="60"/>
            </w:pPr>
            <w:r/>
            <w:r>
              <w:rPr>
                <w:rFonts w:ascii="Calibri" w:hAnsi="Calibri"/>
                <w:color w:val="000000"/>
                <w:sz w:val="19"/>
              </w:rPr>
              <w:t>Pipeline log</w:t>
            </w:r>
          </w:p>
        </w:tc>
        <w:tc>
          <w:tcPr>
            <w:tcW w:type="dxa" w:w="2880"/>
            <w:shd w:fill="EDF2FA" w:val="clear"/>
          </w:tcPr>
          <w:p>
            <w:pPr>
              <w:spacing w:before="60" w:after="60"/>
            </w:pPr>
            <w:r/>
            <w:r>
              <w:rPr>
                <w:rFonts w:ascii="Consolas" w:hAnsi="Consolas"/>
                <w:color w:val="333333"/>
                <w:sz w:val="18"/>
                <w:shd w:fill="F2F2F2" w:val="clear"/>
              </w:rPr>
              <w:t>~/.gsd-global/logs/{repo}/full-pipeline-{ts}.log</w:t>
            </w:r>
          </w:p>
        </w:tc>
        <w:tc>
          <w:tcPr>
            <w:tcW w:type="dxa" w:w="2880"/>
            <w:shd w:fill="EDF2FA" w:val="clear"/>
          </w:tcPr>
          <w:p>
            <w:pPr>
              <w:spacing w:before="60" w:after="60"/>
            </w:pPr>
            <w:r/>
            <w:r>
              <w:rPr>
                <w:rFonts w:ascii="Calibri" w:hAnsi="Calibri"/>
                <w:color w:val="000000"/>
                <w:sz w:val="19"/>
              </w:rPr>
              <w:t>Centralized log</w:t>
            </w:r>
          </w:p>
        </w:tc>
      </w:tr>
    </w:tbl>
    <w:p>
      <w:pPr>
        <w:spacing w:before="80" w:after="80"/>
      </w:pPr>
    </w:p>
    <w:p>
      <w:pPr>
        <w:pStyle w:val="Heading1"/>
        <w:pBdr>
          <w:bottom w:val="single" w:sz="8" w:space="1" w:color="2B579A"/>
        </w:pBdr>
      </w:pPr>
      <w:r>
        <w:t>Chapter 24: Smoke Testing</w:t>
      </w:r>
    </w:p>
    <w:p>
      <w:pPr>
        <w:pStyle w:val="Heading2"/>
      </w:pPr>
      <w:r>
        <w:t>24.1 Overview</w:t>
      </w:r>
    </w:p>
    <w:p>
      <w:pPr>
        <w:spacing w:before="40" w:after="120"/>
      </w:pPr>
      <w:r>
        <w:rPr>
          <w:rFonts w:ascii="Calibri" w:hAnsi="Calibri"/>
          <w:color w:val="000000"/>
          <w:sz w:val="22"/>
        </w:rPr>
        <w:t>The smoke test (</w:t>
      </w:r>
      <w:r>
        <w:rPr>
          <w:rFonts w:ascii="Consolas" w:hAnsi="Consolas"/>
          <w:color w:val="333333"/>
          <w:sz w:val="18"/>
          <w:shd w:fill="F2F2F2" w:val="clear"/>
        </w:rPr>
        <w:t>gsd-smoketest.ps1</w:t>
      </w:r>
      <w:r>
        <w:rPr>
          <w:rFonts w:ascii="Calibri" w:hAnsi="Calibri"/>
          <w:color w:val="000000"/>
          <w:sz w:val="22"/>
        </w:rPr>
        <w:t>) performs 9-phase integration validation to verify that generated code actually works at runtime — not just that files exist. It uses tiered LLM cost optimization to reduce costs by ~85% compared to using premium models for all checks.</w:t>
      </w:r>
    </w:p>
    <w:p>
      <w:pPr>
        <w:pStyle w:val="Heading2"/>
      </w:pPr>
      <w:r>
        <w:t>24.2 Parameters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gsd-smoketest.ps1</w:t>
            </w:r>
          </w:p>
          <w:p>
            <w:pPr>
              <w:spacing w:before="0" w:after="0" w:line="260" w:lineRule="exact"/>
            </w:pPr>
            <w:r>
              <w:rPr>
                <w:rFonts w:ascii="Consolas" w:hAnsi="Consolas"/>
                <w:color w:val="333333"/>
                <w:sz w:val="17"/>
              </w:rPr>
              <w:t xml:space="preserve">    -RepoRoot &lt;string&gt;           # Mandatory: repository path</w:t>
            </w:r>
          </w:p>
          <w:p>
            <w:pPr>
              <w:spacing w:before="0" w:after="0" w:line="260" w:lineRule="exact"/>
            </w:pPr>
            <w:r>
              <w:rPr>
                <w:rFonts w:ascii="Consolas" w:hAnsi="Consolas"/>
                <w:color w:val="333333"/>
                <w:sz w:val="17"/>
              </w:rPr>
              <w:t xml:space="preserve">    -ConnectionString &lt;string&gt;   # SQL Server connection for DB validation</w:t>
            </w:r>
          </w:p>
          <w:p>
            <w:pPr>
              <w:spacing w:before="0" w:after="0" w:line="260" w:lineRule="exact"/>
            </w:pPr>
            <w:r>
              <w:rPr>
                <w:rFonts w:ascii="Consolas" w:hAnsi="Consolas"/>
                <w:color w:val="333333"/>
                <w:sz w:val="17"/>
              </w:rPr>
              <w:t xml:space="preserve">    -MaxCycles &lt;int&gt;             # Fix attempts before stopping (default: 3)</w:t>
            </w:r>
          </w:p>
          <w:p>
            <w:pPr>
              <w:spacing w:before="0" w:after="0" w:line="260" w:lineRule="exact"/>
            </w:pPr>
            <w:r>
              <w:rPr>
                <w:rFonts w:ascii="Consolas" w:hAnsi="Consolas"/>
                <w:color w:val="333333"/>
                <w:sz w:val="17"/>
              </w:rPr>
              <w:t xml:space="preserve">    -FixModel &lt;string&gt;           # claude or codex (default: claude)</w:t>
            </w:r>
          </w:p>
          <w:p>
            <w:pPr>
              <w:spacing w:before="0" w:after="0" w:line="260" w:lineRule="exact"/>
            </w:pPr>
            <w:r>
              <w:rPr>
                <w:rFonts w:ascii="Consolas" w:hAnsi="Consolas"/>
                <w:color w:val="333333"/>
                <w:sz w:val="17"/>
              </w:rPr>
              <w:t xml:space="preserve">    -TestUsers &lt;string&gt;          # JSON array: [{username, password, roles}]</w:t>
            </w:r>
          </w:p>
          <w:p>
            <w:pPr>
              <w:spacing w:before="0" w:after="0" w:line="260" w:lineRule="exact"/>
            </w:pPr>
            <w:r>
              <w:rPr>
                <w:rFonts w:ascii="Consolas" w:hAnsi="Consolas"/>
                <w:color w:val="333333"/>
                <w:sz w:val="17"/>
              </w:rPr>
              <w:t xml:space="preserve">    -AzureAdConfig &lt;string&gt;      # JSON: {tenantId, clientId, audience, instance, scopes}</w:t>
            </w:r>
          </w:p>
          <w:p>
            <w:pPr>
              <w:spacing w:before="0" w:after="0" w:line="260" w:lineRule="exact"/>
            </w:pPr>
            <w:r>
              <w:rPr>
                <w:rFonts w:ascii="Consolas" w:hAnsi="Consolas"/>
                <w:color w:val="333333"/>
                <w:sz w:val="17"/>
              </w:rPr>
              <w:t xml:space="preserve">    -SkipBuild                   # Skip build validation phase</w:t>
            </w:r>
          </w:p>
          <w:p>
            <w:pPr>
              <w:spacing w:before="0" w:after="0" w:line="260" w:lineRule="exact"/>
            </w:pPr>
            <w:r>
              <w:rPr>
                <w:rFonts w:ascii="Consolas" w:hAnsi="Consolas"/>
                <w:color w:val="333333"/>
                <w:sz w:val="17"/>
              </w:rPr>
              <w:t xml:space="preserve">    -SkipDbValidation            # Skip database validation phase</w:t>
            </w:r>
          </w:p>
          <w:p>
            <w:pPr>
              <w:spacing w:before="0" w:after="0" w:line="260" w:lineRule="exact"/>
            </w:pPr>
            <w:r>
              <w:rPr>
                <w:rFonts w:ascii="Consolas" w:hAnsi="Consolas"/>
                <w:color w:val="333333"/>
                <w:sz w:val="17"/>
              </w:rPr>
              <w:t xml:space="preserve">    -CostOptimize &lt;bool&gt;         # Use tiered models (default: $true)</w:t>
            </w:r>
          </w:p>
        </w:tc>
      </w:tr>
    </w:tbl>
    <w:p>
      <w:pPr>
        <w:spacing w:before="40" w:after="40"/>
      </w:pPr>
    </w:p>
    <w:p>
      <w:pPr>
        <w:pStyle w:val="Heading2"/>
      </w:pPr>
      <w:r>
        <w:t>24.3 Nine Validation Phases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w:t>
            </w:r>
          </w:p>
        </w:tc>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Tier</w:t>
            </w:r>
          </w:p>
        </w:tc>
        <w:tc>
          <w:tcPr>
            <w:tcW w:type="dxa" w:w="1728"/>
            <w:shd w:fill="2B579A" w:val="clear"/>
          </w:tcPr>
          <w:p>
            <w:pPr>
              <w:spacing w:before="80" w:after="80"/>
            </w:pPr>
            <w:r>
              <w:rPr>
                <w:b/>
                <w:color w:val="FFFFFF"/>
                <w:sz w:val="19"/>
              </w:rPr>
            </w:r>
            <w:r>
              <w:rPr>
                <w:rFonts w:ascii="Calibri" w:hAnsi="Calibri"/>
                <w:b/>
                <w:color w:val="FFFFFF"/>
                <w:sz w:val="19"/>
              </w:rPr>
              <w:t>Cost</w:t>
            </w:r>
          </w:p>
        </w:tc>
        <w:tc>
          <w:tcPr>
            <w:tcW w:type="dxa" w:w="1728"/>
            <w:shd w:fill="2B579A" w:val="clear"/>
          </w:tcPr>
          <w:p>
            <w:pPr>
              <w:spacing w:before="80" w:after="80"/>
            </w:pPr>
            <w:r>
              <w:rPr>
                <w:b/>
                <w:color w:val="FFFFFF"/>
                <w:sz w:val="19"/>
              </w:rPr>
            </w:r>
            <w:r>
              <w:rPr>
                <w:rFonts w:ascii="Calibri" w:hAnsi="Calibri"/>
                <w:b/>
                <w:color w:val="FFFFFF"/>
                <w:sz w:val="19"/>
              </w:rPr>
              <w:t>What It Checks</w:t>
            </w:r>
          </w:p>
        </w:tc>
      </w:tr>
      <w:tr>
        <w:tc>
          <w:tcPr>
            <w:tcW w:type="dxa" w:w="1728"/>
          </w:tcPr>
          <w:p>
            <w:pPr>
              <w:spacing w:before="60" w:after="60"/>
            </w:pPr>
            <w:r/>
            <w:r>
              <w:rPr>
                <w:rFonts w:ascii="Calibri" w:hAnsi="Calibri"/>
                <w:color w:val="000000"/>
                <w:sz w:val="19"/>
              </w:rPr>
              <w:t>1</w:t>
            </w:r>
          </w:p>
        </w:tc>
        <w:tc>
          <w:tcPr>
            <w:tcW w:type="dxa" w:w="1728"/>
          </w:tcPr>
          <w:p>
            <w:pPr>
              <w:spacing w:before="60" w:after="60"/>
            </w:pPr>
            <w:r/>
            <w:r>
              <w:rPr>
                <w:rFonts w:ascii="Calibri" w:hAnsi="Calibri"/>
                <w:color w:val="000000"/>
                <w:sz w:val="19"/>
              </w:rPr>
              <w:t>Build Validation</w:t>
            </w:r>
          </w:p>
        </w:tc>
        <w:tc>
          <w:tcPr>
            <w:tcW w:type="dxa" w:w="1728"/>
          </w:tcPr>
          <w:p>
            <w:pPr>
              <w:spacing w:before="60" w:after="60"/>
            </w:pPr>
            <w:r/>
            <w:r>
              <w:rPr>
                <w:rFonts w:ascii="Calibri" w:hAnsi="Calibri"/>
                <w:color w:val="000000"/>
                <w:sz w:val="19"/>
              </w:rPr>
              <w:t>LOCAL</w:t>
            </w:r>
          </w:p>
        </w:tc>
        <w:tc>
          <w:tcPr>
            <w:tcW w:type="dxa" w:w="1728"/>
          </w:tcPr>
          <w:p>
            <w:pPr>
              <w:spacing w:before="60" w:after="60"/>
            </w:pPr>
            <w:r/>
            <w:r>
              <w:rPr>
                <w:rFonts w:ascii="Calibri" w:hAnsi="Calibri"/>
                <w:color w:val="000000"/>
                <w:sz w:val="19"/>
              </w:rPr>
              <w:t>$0</w:t>
            </w:r>
          </w:p>
        </w:tc>
        <w:tc>
          <w:tcPr>
            <w:tcW w:type="dxa" w:w="1728"/>
          </w:tcPr>
          <w:p>
            <w:pPr>
              <w:spacing w:before="60" w:after="60"/>
            </w:pPr>
            <w:r/>
            <w:r>
              <w:rPr>
                <w:rFonts w:ascii="Consolas" w:hAnsi="Consolas"/>
                <w:color w:val="333333"/>
                <w:sz w:val="18"/>
                <w:shd w:fill="F2F2F2" w:val="clear"/>
              </w:rPr>
              <w:t>dotnet build</w:t>
            </w:r>
            <w:r>
              <w:rPr>
                <w:rFonts w:ascii="Calibri" w:hAnsi="Calibri"/>
                <w:color w:val="000000"/>
                <w:sz w:val="19"/>
              </w:rPr>
              <w:t xml:space="preserve"> + </w:t>
            </w:r>
            <w:r>
              <w:rPr>
                <w:rFonts w:ascii="Consolas" w:hAnsi="Consolas"/>
                <w:color w:val="333333"/>
                <w:sz w:val="18"/>
                <w:shd w:fill="F2F2F2" w:val="clear"/>
              </w:rPr>
              <w:t>npm run build</w:t>
            </w:r>
            <w:r>
              <w:rPr>
                <w:rFonts w:ascii="Calibri" w:hAnsi="Calibri"/>
                <w:color w:val="000000"/>
                <w:sz w:val="19"/>
              </w:rPr>
              <w:t xml:space="preserve"> pass without errors</w:t>
            </w:r>
          </w:p>
        </w:tc>
      </w:tr>
      <w:tr>
        <w:tc>
          <w:tcPr>
            <w:tcW w:type="dxa" w:w="1728"/>
            <w:shd w:fill="EDF2FA" w:val="clear"/>
          </w:tcPr>
          <w:p>
            <w:pPr>
              <w:spacing w:before="60" w:after="60"/>
            </w:pPr>
            <w:r/>
            <w:r>
              <w:rPr>
                <w:rFonts w:ascii="Calibri" w:hAnsi="Calibri"/>
                <w:color w:val="000000"/>
                <w:sz w:val="19"/>
              </w:rPr>
              <w:t>2</w:t>
            </w:r>
          </w:p>
        </w:tc>
        <w:tc>
          <w:tcPr>
            <w:tcW w:type="dxa" w:w="1728"/>
            <w:shd w:fill="EDF2FA" w:val="clear"/>
          </w:tcPr>
          <w:p>
            <w:pPr>
              <w:spacing w:before="60" w:after="60"/>
            </w:pPr>
            <w:r/>
            <w:r>
              <w:rPr>
                <w:rFonts w:ascii="Calibri" w:hAnsi="Calibri"/>
                <w:color w:val="000000"/>
                <w:sz w:val="19"/>
              </w:rPr>
              <w:t>Database Validation</w:t>
            </w:r>
          </w:p>
        </w:tc>
        <w:tc>
          <w:tcPr>
            <w:tcW w:type="dxa" w:w="1728"/>
            <w:shd w:fill="EDF2FA" w:val="clear"/>
          </w:tcPr>
          <w:p>
            <w:pPr>
              <w:spacing w:before="60" w:after="60"/>
            </w:pPr>
            <w:r/>
            <w:r>
              <w:rPr>
                <w:rFonts w:ascii="Calibri" w:hAnsi="Calibri"/>
                <w:color w:val="000000"/>
                <w:sz w:val="19"/>
              </w:rPr>
              <w:t>CHEAP</w:t>
            </w:r>
          </w:p>
        </w:tc>
        <w:tc>
          <w:tcPr>
            <w:tcW w:type="dxa" w:w="1728"/>
            <w:shd w:fill="EDF2FA" w:val="clear"/>
          </w:tcPr>
          <w:p>
            <w:pPr>
              <w:spacing w:before="60" w:after="60"/>
            </w:pPr>
            <w:r/>
            <w:r>
              <w:rPr>
                <w:rFonts w:ascii="Calibri" w:hAnsi="Calibri"/>
                <w:color w:val="000000"/>
                <w:sz w:val="19"/>
              </w:rPr>
              <w:t>~$0.05</w:t>
            </w:r>
          </w:p>
        </w:tc>
        <w:tc>
          <w:tcPr>
            <w:tcW w:type="dxa" w:w="1728"/>
            <w:shd w:fill="EDF2FA" w:val="clear"/>
          </w:tcPr>
          <w:p>
            <w:pPr>
              <w:spacing w:before="60" w:after="60"/>
            </w:pPr>
            <w:r/>
            <w:r>
              <w:rPr>
                <w:rFonts w:ascii="Calibri" w:hAnsi="Calibri"/>
                <w:color w:val="000000"/>
                <w:sz w:val="19"/>
              </w:rPr>
              <w:t>Tables, stored procedures, columns, FKs, migrations exist</w:t>
            </w:r>
          </w:p>
        </w:tc>
      </w:tr>
      <w:tr>
        <w:tc>
          <w:tcPr>
            <w:tcW w:type="dxa" w:w="1728"/>
          </w:tcPr>
          <w:p>
            <w:pPr>
              <w:spacing w:before="60" w:after="60"/>
            </w:pPr>
            <w:r/>
            <w:r>
              <w:rPr>
                <w:rFonts w:ascii="Calibri" w:hAnsi="Calibri"/>
                <w:color w:val="000000"/>
                <w:sz w:val="19"/>
              </w:rPr>
              <w:t>3</w:t>
            </w:r>
          </w:p>
        </w:tc>
        <w:tc>
          <w:tcPr>
            <w:tcW w:type="dxa" w:w="1728"/>
          </w:tcPr>
          <w:p>
            <w:pPr>
              <w:spacing w:before="60" w:after="60"/>
            </w:pPr>
            <w:r/>
            <w:r>
              <w:rPr>
                <w:rFonts w:ascii="Calibri" w:hAnsi="Calibri"/>
                <w:color w:val="000000"/>
                <w:sz w:val="19"/>
              </w:rPr>
              <w:t>API Smoke Test</w:t>
            </w:r>
          </w:p>
        </w:tc>
        <w:tc>
          <w:tcPr>
            <w:tcW w:type="dxa" w:w="1728"/>
          </w:tcPr>
          <w:p>
            <w:pPr>
              <w:spacing w:before="60" w:after="60"/>
            </w:pPr>
            <w:r/>
            <w:r>
              <w:rPr>
                <w:rFonts w:ascii="Calibri" w:hAnsi="Calibri"/>
                <w:color w:val="000000"/>
                <w:sz w:val="19"/>
              </w:rPr>
              <w:t>MID</w:t>
            </w:r>
          </w:p>
        </w:tc>
        <w:tc>
          <w:tcPr>
            <w:tcW w:type="dxa" w:w="1728"/>
          </w:tcPr>
          <w:p>
            <w:pPr>
              <w:spacing w:before="60" w:after="60"/>
            </w:pPr>
            <w:r/>
            <w:r>
              <w:rPr>
                <w:rFonts w:ascii="Calibri" w:hAnsi="Calibri"/>
                <w:color w:val="000000"/>
                <w:sz w:val="19"/>
              </w:rPr>
              <w:t>~$0.10</w:t>
            </w:r>
          </w:p>
        </w:tc>
        <w:tc>
          <w:tcPr>
            <w:tcW w:type="dxa" w:w="1728"/>
          </w:tcPr>
          <w:p>
            <w:pPr>
              <w:spacing w:before="60" w:after="60"/>
            </w:pPr>
            <w:r/>
            <w:r>
              <w:rPr>
                <w:rFonts w:ascii="Calibri" w:hAnsi="Calibri"/>
                <w:color w:val="000000"/>
                <w:sz w:val="19"/>
              </w:rPr>
              <w:t>Controllers discoverable, middleware order, DI registration, CORS</w:t>
            </w:r>
          </w:p>
        </w:tc>
      </w:tr>
      <w:tr>
        <w:tc>
          <w:tcPr>
            <w:tcW w:type="dxa" w:w="1728"/>
            <w:shd w:fill="EDF2FA" w:val="clear"/>
          </w:tcPr>
          <w:p>
            <w:pPr>
              <w:spacing w:before="60" w:after="60"/>
            </w:pPr>
            <w:r/>
            <w:r>
              <w:rPr>
                <w:rFonts w:ascii="Calibri" w:hAnsi="Calibri"/>
                <w:color w:val="000000"/>
                <w:sz w:val="19"/>
              </w:rPr>
              <w:t>4</w:t>
            </w:r>
          </w:p>
        </w:tc>
        <w:tc>
          <w:tcPr>
            <w:tcW w:type="dxa" w:w="1728"/>
            <w:shd w:fill="EDF2FA" w:val="clear"/>
          </w:tcPr>
          <w:p>
            <w:pPr>
              <w:spacing w:before="60" w:after="60"/>
            </w:pPr>
            <w:r/>
            <w:r>
              <w:rPr>
                <w:rFonts w:ascii="Calibri" w:hAnsi="Calibri"/>
                <w:color w:val="000000"/>
                <w:sz w:val="19"/>
              </w:rPr>
              <w:t>Frontend Route Validation</w:t>
            </w:r>
          </w:p>
        </w:tc>
        <w:tc>
          <w:tcPr>
            <w:tcW w:type="dxa" w:w="1728"/>
            <w:shd w:fill="EDF2FA" w:val="clear"/>
          </w:tcPr>
          <w:p>
            <w:pPr>
              <w:spacing w:before="60" w:after="60"/>
            </w:pPr>
            <w:r/>
            <w:r>
              <w:rPr>
                <w:rFonts w:ascii="Calibri" w:hAnsi="Calibri"/>
                <w:color w:val="000000"/>
                <w:sz w:val="19"/>
              </w:rPr>
              <w:t>LOCAL</w:t>
            </w:r>
          </w:p>
        </w:tc>
        <w:tc>
          <w:tcPr>
            <w:tcW w:type="dxa" w:w="1728"/>
            <w:shd w:fill="EDF2FA" w:val="clear"/>
          </w:tcPr>
          <w:p>
            <w:pPr>
              <w:spacing w:before="60" w:after="60"/>
            </w:pPr>
            <w:r/>
            <w:r>
              <w:rPr>
                <w:rFonts w:ascii="Calibri" w:hAnsi="Calibri"/>
                <w:color w:val="000000"/>
                <w:sz w:val="19"/>
              </w:rPr>
              <w:t>$0</w:t>
            </w:r>
          </w:p>
        </w:tc>
        <w:tc>
          <w:tcPr>
            <w:tcW w:type="dxa" w:w="1728"/>
            <w:shd w:fill="EDF2FA" w:val="clear"/>
          </w:tcPr>
          <w:p>
            <w:pPr>
              <w:spacing w:before="60" w:after="60"/>
            </w:pPr>
            <w:r/>
            <w:r>
              <w:rPr>
                <w:rFonts w:ascii="Calibri" w:hAnsi="Calibri"/>
                <w:color w:val="000000"/>
                <w:sz w:val="19"/>
              </w:rPr>
              <w:t>Route-component mapping, lazy load imports resolve</w:t>
            </w:r>
          </w:p>
        </w:tc>
      </w:tr>
      <w:tr>
        <w:tc>
          <w:tcPr>
            <w:tcW w:type="dxa" w:w="1728"/>
          </w:tcPr>
          <w:p>
            <w:pPr>
              <w:spacing w:before="60" w:after="60"/>
            </w:pPr>
            <w:r/>
            <w:r>
              <w:rPr>
                <w:rFonts w:ascii="Calibri" w:hAnsi="Calibri"/>
                <w:color w:val="000000"/>
                <w:sz w:val="19"/>
              </w:rPr>
              <w:t>5</w:t>
            </w:r>
          </w:p>
        </w:tc>
        <w:tc>
          <w:tcPr>
            <w:tcW w:type="dxa" w:w="1728"/>
          </w:tcPr>
          <w:p>
            <w:pPr>
              <w:spacing w:before="60" w:after="60"/>
            </w:pPr>
            <w:r/>
            <w:r>
              <w:rPr>
                <w:rFonts w:ascii="Calibri" w:hAnsi="Calibri"/>
                <w:color w:val="000000"/>
                <w:sz w:val="19"/>
              </w:rPr>
              <w:t>Auth Flow Validation</w:t>
            </w:r>
          </w:p>
        </w:tc>
        <w:tc>
          <w:tcPr>
            <w:tcW w:type="dxa" w:w="1728"/>
          </w:tcPr>
          <w:p>
            <w:pPr>
              <w:spacing w:before="60" w:after="60"/>
            </w:pPr>
            <w:r/>
            <w:r>
              <w:rPr>
                <w:rFonts w:ascii="Calibri" w:hAnsi="Calibri"/>
                <w:color w:val="000000"/>
                <w:sz w:val="19"/>
              </w:rPr>
              <w:t>MID</w:t>
            </w:r>
          </w:p>
        </w:tc>
        <w:tc>
          <w:tcPr>
            <w:tcW w:type="dxa" w:w="1728"/>
          </w:tcPr>
          <w:p>
            <w:pPr>
              <w:spacing w:before="60" w:after="60"/>
            </w:pPr>
            <w:r/>
            <w:r>
              <w:rPr>
                <w:rFonts w:ascii="Calibri" w:hAnsi="Calibri"/>
                <w:color w:val="000000"/>
                <w:sz w:val="19"/>
              </w:rPr>
              <w:t>~$0.10</w:t>
            </w:r>
          </w:p>
        </w:tc>
        <w:tc>
          <w:tcPr>
            <w:tcW w:type="dxa" w:w="1728"/>
          </w:tcPr>
          <w:p>
            <w:pPr>
              <w:spacing w:before="60" w:after="60"/>
            </w:pPr>
            <w:r/>
            <w:r>
              <w:rPr>
                <w:rFonts w:ascii="Calibri" w:hAnsi="Calibri"/>
                <w:color w:val="000000"/>
                <w:sz w:val="19"/>
              </w:rPr>
              <w:t>JWT/Azure AD config, auth guards, token refresh logic</w:t>
            </w:r>
          </w:p>
        </w:tc>
      </w:tr>
      <w:tr>
        <w:tc>
          <w:tcPr>
            <w:tcW w:type="dxa" w:w="1728"/>
            <w:shd w:fill="EDF2FA" w:val="clear"/>
          </w:tcPr>
          <w:p>
            <w:pPr>
              <w:spacing w:before="60" w:after="60"/>
            </w:pPr>
            <w:r/>
            <w:r>
              <w:rPr>
                <w:rFonts w:ascii="Calibri" w:hAnsi="Calibri"/>
                <w:color w:val="000000"/>
                <w:sz w:val="19"/>
              </w:rPr>
              <w:t>6</w:t>
            </w:r>
          </w:p>
        </w:tc>
        <w:tc>
          <w:tcPr>
            <w:tcW w:type="dxa" w:w="1728"/>
            <w:shd w:fill="EDF2FA" w:val="clear"/>
          </w:tcPr>
          <w:p>
            <w:pPr>
              <w:spacing w:before="60" w:after="60"/>
            </w:pPr>
            <w:r/>
            <w:r>
              <w:rPr>
                <w:rFonts w:ascii="Calibri" w:hAnsi="Calibri"/>
                <w:color w:val="000000"/>
                <w:sz w:val="19"/>
              </w:rPr>
              <w:t>Module Completeness</w:t>
            </w:r>
          </w:p>
        </w:tc>
        <w:tc>
          <w:tcPr>
            <w:tcW w:type="dxa" w:w="1728"/>
            <w:shd w:fill="EDF2FA" w:val="clear"/>
          </w:tcPr>
          <w:p>
            <w:pPr>
              <w:spacing w:before="60" w:after="60"/>
            </w:pPr>
            <w:r/>
            <w:r>
              <w:rPr>
                <w:rFonts w:ascii="Calibri" w:hAnsi="Calibri"/>
                <w:color w:val="000000"/>
                <w:sz w:val="19"/>
              </w:rPr>
              <w:t>CHEAP</w:t>
            </w:r>
          </w:p>
        </w:tc>
        <w:tc>
          <w:tcPr>
            <w:tcW w:type="dxa" w:w="1728"/>
            <w:shd w:fill="EDF2FA" w:val="clear"/>
          </w:tcPr>
          <w:p>
            <w:pPr>
              <w:spacing w:before="60" w:after="60"/>
            </w:pPr>
            <w:r/>
            <w:r>
              <w:rPr>
                <w:rFonts w:ascii="Calibri" w:hAnsi="Calibri"/>
                <w:color w:val="000000"/>
                <w:sz w:val="19"/>
              </w:rPr>
              <w:t>~$0.05</w:t>
            </w:r>
          </w:p>
        </w:tc>
        <w:tc>
          <w:tcPr>
            <w:tcW w:type="dxa" w:w="1728"/>
            <w:shd w:fill="EDF2FA" w:val="clear"/>
          </w:tcPr>
          <w:p>
            <w:pPr>
              <w:spacing w:before="60" w:after="60"/>
            </w:pPr>
            <w:r/>
            <w:r>
              <w:rPr>
                <w:rFonts w:ascii="Calibri" w:hAnsi="Calibri"/>
                <w:color w:val="000000"/>
                <w:sz w:val="19"/>
              </w:rPr>
              <w:t>API + frontend + DB present per module</w:t>
            </w:r>
          </w:p>
        </w:tc>
      </w:tr>
      <w:tr>
        <w:tc>
          <w:tcPr>
            <w:tcW w:type="dxa" w:w="1728"/>
          </w:tcPr>
          <w:p>
            <w:pPr>
              <w:spacing w:before="60" w:after="60"/>
            </w:pPr>
            <w:r/>
            <w:r>
              <w:rPr>
                <w:rFonts w:ascii="Calibri" w:hAnsi="Calibri"/>
                <w:color w:val="000000"/>
                <w:sz w:val="19"/>
              </w:rPr>
              <w:t>7</w:t>
            </w:r>
          </w:p>
        </w:tc>
        <w:tc>
          <w:tcPr>
            <w:tcW w:type="dxa" w:w="1728"/>
          </w:tcPr>
          <w:p>
            <w:pPr>
              <w:spacing w:before="60" w:after="60"/>
            </w:pPr>
            <w:r/>
            <w:r>
              <w:rPr>
                <w:rFonts w:ascii="Calibri" w:hAnsi="Calibri"/>
                <w:color w:val="000000"/>
                <w:sz w:val="19"/>
              </w:rPr>
              <w:t>Mock Data Detection</w:t>
            </w:r>
          </w:p>
        </w:tc>
        <w:tc>
          <w:tcPr>
            <w:tcW w:type="dxa" w:w="1728"/>
          </w:tcPr>
          <w:p>
            <w:pPr>
              <w:spacing w:before="60" w:after="60"/>
            </w:pPr>
            <w:r/>
            <w:r>
              <w:rPr>
                <w:rFonts w:ascii="Calibri" w:hAnsi="Calibri"/>
                <w:color w:val="000000"/>
                <w:sz w:val="19"/>
              </w:rPr>
              <w:t>LOCAL</w:t>
            </w:r>
          </w:p>
        </w:tc>
        <w:tc>
          <w:tcPr>
            <w:tcW w:type="dxa" w:w="1728"/>
          </w:tcPr>
          <w:p>
            <w:pPr>
              <w:spacing w:before="60" w:after="60"/>
            </w:pPr>
            <w:r/>
            <w:r>
              <w:rPr>
                <w:rFonts w:ascii="Calibri" w:hAnsi="Calibri"/>
                <w:color w:val="000000"/>
                <w:sz w:val="19"/>
              </w:rPr>
              <w:t>$0</w:t>
            </w:r>
          </w:p>
        </w:tc>
        <w:tc>
          <w:tcPr>
            <w:tcW w:type="dxa" w:w="1728"/>
          </w:tcPr>
          <w:p>
            <w:pPr>
              <w:spacing w:before="60" w:after="60"/>
            </w:pPr>
            <w:r/>
            <w:r>
              <w:rPr>
                <w:rFonts w:ascii="Calibri" w:hAnsi="Calibri"/>
                <w:color w:val="000000"/>
                <w:sz w:val="19"/>
              </w:rPr>
              <w:t>Hardcoded data, TODO/FIXME, console.log, placeholder URLs</w:t>
            </w:r>
          </w:p>
        </w:tc>
      </w:tr>
      <w:tr>
        <w:tc>
          <w:tcPr>
            <w:tcW w:type="dxa" w:w="1728"/>
            <w:shd w:fill="EDF2FA" w:val="clear"/>
          </w:tcPr>
          <w:p>
            <w:pPr>
              <w:spacing w:before="60" w:after="60"/>
            </w:pPr>
            <w:r/>
            <w:r>
              <w:rPr>
                <w:rFonts w:ascii="Calibri" w:hAnsi="Calibri"/>
                <w:color w:val="000000"/>
                <w:sz w:val="19"/>
              </w:rPr>
              <w:t>8</w:t>
            </w:r>
          </w:p>
        </w:tc>
        <w:tc>
          <w:tcPr>
            <w:tcW w:type="dxa" w:w="1728"/>
            <w:shd w:fill="EDF2FA" w:val="clear"/>
          </w:tcPr>
          <w:p>
            <w:pPr>
              <w:spacing w:before="60" w:after="60"/>
            </w:pPr>
            <w:r/>
            <w:r>
              <w:rPr>
                <w:rFonts w:ascii="Calibri" w:hAnsi="Calibri"/>
                <w:color w:val="000000"/>
                <w:sz w:val="19"/>
              </w:rPr>
              <w:t>RBAC Matrix</w:t>
            </w:r>
          </w:p>
        </w:tc>
        <w:tc>
          <w:tcPr>
            <w:tcW w:type="dxa" w:w="1728"/>
            <w:shd w:fill="EDF2FA" w:val="clear"/>
          </w:tcPr>
          <w:p>
            <w:pPr>
              <w:spacing w:before="60" w:after="60"/>
            </w:pPr>
            <w:r/>
            <w:r>
              <w:rPr>
                <w:rFonts w:ascii="Calibri" w:hAnsi="Calibri"/>
                <w:color w:val="000000"/>
                <w:sz w:val="19"/>
              </w:rPr>
              <w:t>LOCAL</w:t>
            </w:r>
          </w:p>
        </w:tc>
        <w:tc>
          <w:tcPr>
            <w:tcW w:type="dxa" w:w="1728"/>
            <w:shd w:fill="EDF2FA" w:val="clear"/>
          </w:tcPr>
          <w:p>
            <w:pPr>
              <w:spacing w:before="60" w:after="60"/>
            </w:pPr>
            <w:r/>
            <w:r>
              <w:rPr>
                <w:rFonts w:ascii="Calibri" w:hAnsi="Calibri"/>
                <w:color w:val="000000"/>
                <w:sz w:val="19"/>
              </w:rPr>
              <w:t>$0</w:t>
            </w:r>
          </w:p>
        </w:tc>
        <w:tc>
          <w:tcPr>
            <w:tcW w:type="dxa" w:w="1728"/>
            <w:shd w:fill="EDF2FA" w:val="clear"/>
          </w:tcPr>
          <w:p>
            <w:pPr>
              <w:spacing w:before="60" w:after="60"/>
            </w:pPr>
            <w:r/>
            <w:r>
              <w:rPr>
                <w:rFonts w:ascii="Calibri" w:hAnsi="Calibri"/>
                <w:color w:val="000000"/>
                <w:sz w:val="19"/>
              </w:rPr>
              <w:t>Route → role → guard mapping, unguarded routes</w:t>
            </w:r>
          </w:p>
        </w:tc>
      </w:tr>
      <w:tr>
        <w:tc>
          <w:tcPr>
            <w:tcW w:type="dxa" w:w="1728"/>
          </w:tcPr>
          <w:p>
            <w:pPr>
              <w:spacing w:before="60" w:after="60"/>
            </w:pPr>
            <w:r/>
            <w:r>
              <w:rPr>
                <w:rFonts w:ascii="Calibri" w:hAnsi="Calibri"/>
                <w:color w:val="000000"/>
                <w:sz w:val="19"/>
              </w:rPr>
              <w:t>9</w:t>
            </w:r>
          </w:p>
        </w:tc>
        <w:tc>
          <w:tcPr>
            <w:tcW w:type="dxa" w:w="1728"/>
          </w:tcPr>
          <w:p>
            <w:pPr>
              <w:spacing w:before="60" w:after="60"/>
            </w:pPr>
            <w:r/>
            <w:r>
              <w:rPr>
                <w:rFonts w:ascii="Calibri" w:hAnsi="Calibri"/>
                <w:color w:val="000000"/>
                <w:sz w:val="19"/>
              </w:rPr>
              <w:t>Integration Gap Report</w:t>
            </w:r>
          </w:p>
        </w:tc>
        <w:tc>
          <w:tcPr>
            <w:tcW w:type="dxa" w:w="1728"/>
          </w:tcPr>
          <w:p>
            <w:pPr>
              <w:spacing w:before="60" w:after="60"/>
            </w:pPr>
            <w:r/>
            <w:r>
              <w:rPr>
                <w:rFonts w:ascii="Calibri" w:hAnsi="Calibri"/>
                <w:color w:val="000000"/>
                <w:sz w:val="19"/>
              </w:rPr>
              <w:t>PREMIUM</w:t>
            </w:r>
          </w:p>
        </w:tc>
        <w:tc>
          <w:tcPr>
            <w:tcW w:type="dxa" w:w="1728"/>
          </w:tcPr>
          <w:p>
            <w:pPr>
              <w:spacing w:before="60" w:after="60"/>
            </w:pPr>
            <w:r/>
            <w:r>
              <w:rPr>
                <w:rFonts w:ascii="Calibri" w:hAnsi="Calibri"/>
                <w:color w:val="000000"/>
                <w:sz w:val="19"/>
              </w:rPr>
              <w:t>~$0.50</w:t>
            </w:r>
          </w:p>
        </w:tc>
        <w:tc>
          <w:tcPr>
            <w:tcW w:type="dxa" w:w="1728"/>
          </w:tcPr>
          <w:p>
            <w:pPr>
              <w:spacing w:before="60" w:after="60"/>
            </w:pPr>
            <w:r/>
            <w:r>
              <w:rPr>
                <w:rFonts w:ascii="Calibri" w:hAnsi="Calibri"/>
                <w:color w:val="000000"/>
                <w:sz w:val="19"/>
              </w:rPr>
              <w:t>Aggregated findings analysis + fix recommendations</w:t>
            </w:r>
          </w:p>
        </w:tc>
      </w:tr>
    </w:tbl>
    <w:p>
      <w:pPr>
        <w:spacing w:before="80" w:after="80"/>
      </w:pPr>
    </w:p>
    <w:p>
      <w:pPr>
        <w:spacing w:before="40" w:after="120"/>
      </w:pPr>
      <w:r>
        <w:rPr>
          <w:rFonts w:ascii="Calibri" w:hAnsi="Calibri"/>
          <w:b/>
          <w:color w:val="000000"/>
          <w:sz w:val="22"/>
        </w:rPr>
        <w:t>Total estimated cost per run: ~$0.50-1.00</w:t>
      </w:r>
      <w:r>
        <w:rPr>
          <w:rFonts w:ascii="Calibri" w:hAnsi="Calibri"/>
          <w:color w:val="000000"/>
          <w:sz w:val="22"/>
        </w:rPr>
        <w:t xml:space="preserve"> (vs $5-8 without tiered optimization)</w:t>
      </w:r>
    </w:p>
    <w:p>
      <w:pPr>
        <w:pStyle w:val="Heading2"/>
      </w:pPr>
      <w:r>
        <w:t>24.4 Tiered LLM Cost Optimization</w:t>
      </w:r>
    </w:p>
    <w:p>
      <w:pPr>
        <w:spacing w:before="40" w:after="120"/>
      </w:pPr>
      <w:r>
        <w:rPr>
          <w:rFonts w:ascii="Calibri" w:hAnsi="Calibri"/>
          <w:color w:val="000000"/>
          <w:sz w:val="22"/>
        </w:rPr>
        <w:t>Four tiers route each task to the cheapest suitable model: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Cost/1M Tokens</w:t>
            </w:r>
          </w:p>
        </w:tc>
        <w:tc>
          <w:tcPr>
            <w:tcW w:type="dxa" w:w="2160"/>
            <w:shd w:fill="2B579A" w:val="clear"/>
          </w:tcPr>
          <w:p>
            <w:pPr>
              <w:spacing w:before="80" w:after="80"/>
            </w:pPr>
            <w:r>
              <w:rPr>
                <w:b/>
                <w:color w:val="FFFFFF"/>
                <w:sz w:val="19"/>
              </w:rPr>
            </w:r>
            <w:r>
              <w:rPr>
                <w:rFonts w:ascii="Calibri" w:hAnsi="Calibri"/>
                <w:b/>
                <w:color w:val="FFFFFF"/>
                <w:sz w:val="19"/>
              </w:rPr>
              <w:t>Models</w:t>
            </w:r>
          </w:p>
        </w:tc>
        <w:tc>
          <w:tcPr>
            <w:tcW w:type="dxa" w:w="2160"/>
            <w:shd w:fill="2B579A" w:val="clear"/>
          </w:tcPr>
          <w:p>
            <w:pPr>
              <w:spacing w:before="80" w:after="80"/>
            </w:pPr>
            <w:r>
              <w:rPr>
                <w:b/>
                <w:color w:val="FFFFFF"/>
                <w:sz w:val="19"/>
              </w:rPr>
            </w:r>
            <w:r>
              <w:rPr>
                <w:rFonts w:ascii="Calibri" w:hAnsi="Calibri"/>
                <w:b/>
                <w:color w:val="FFFFFF"/>
                <w:sz w:val="19"/>
              </w:rPr>
              <w:t>Task Types</w:t>
            </w:r>
          </w:p>
        </w:tc>
      </w:tr>
      <w:tr>
        <w:tc>
          <w:tcPr>
            <w:tcW w:type="dxa" w:w="2160"/>
          </w:tcPr>
          <w:p>
            <w:pPr>
              <w:spacing w:before="60" w:after="60"/>
            </w:pPr>
            <w:r/>
            <w:r>
              <w:rPr>
                <w:rFonts w:ascii="Calibri" w:hAnsi="Calibri"/>
                <w:b/>
                <w:color w:val="000000"/>
                <w:sz w:val="19"/>
              </w:rPr>
              <w:t>LOCAL</w:t>
            </w:r>
          </w:p>
        </w:tc>
        <w:tc>
          <w:tcPr>
            <w:tcW w:type="dxa" w:w="2160"/>
          </w:tcPr>
          <w:p>
            <w:pPr>
              <w:spacing w:before="60" w:after="60"/>
            </w:pPr>
            <w:r/>
            <w:r>
              <w:rPr>
                <w:rFonts w:ascii="Calibri" w:hAnsi="Calibri"/>
                <w:color w:val="000000"/>
                <w:sz w:val="19"/>
              </w:rPr>
              <w:t>$0</w:t>
            </w:r>
          </w:p>
        </w:tc>
        <w:tc>
          <w:tcPr>
            <w:tcW w:type="dxa" w:w="2160"/>
          </w:tcPr>
          <w:p>
            <w:pPr>
              <w:spacing w:before="60" w:after="60"/>
            </w:pPr>
            <w:r/>
            <w:r>
              <w:rPr>
                <w:rFonts w:ascii="Calibri" w:hAnsi="Calibri"/>
                <w:color w:val="000000"/>
                <w:sz w:val="19"/>
              </w:rPr>
              <w:t>None (regex/file analysis)</w:t>
            </w:r>
          </w:p>
        </w:tc>
        <w:tc>
          <w:tcPr>
            <w:tcW w:type="dxa" w:w="2160"/>
          </w:tcPr>
          <w:p>
            <w:pPr>
              <w:spacing w:before="60" w:after="60"/>
            </w:pPr>
            <w:r/>
            <w:r>
              <w:rPr>
                <w:rFonts w:ascii="Calibri" w:hAnsi="Calibri"/>
                <w:color w:val="000000"/>
                <w:sz w:val="19"/>
              </w:rPr>
              <w:t>Build validation, mock data scan, route parsing, RBAC matrix, placeholder detection</w:t>
            </w:r>
          </w:p>
        </w:tc>
      </w:tr>
      <w:tr>
        <w:tc>
          <w:tcPr>
            <w:tcW w:type="dxa" w:w="2160"/>
            <w:shd w:fill="EDF2FA" w:val="clear"/>
          </w:tcPr>
          <w:p>
            <w:pPr>
              <w:spacing w:before="60" w:after="60"/>
            </w:pPr>
            <w:r/>
            <w:r>
              <w:rPr>
                <w:rFonts w:ascii="Calibri" w:hAnsi="Calibri"/>
                <w:b/>
                <w:color w:val="000000"/>
                <w:sz w:val="19"/>
              </w:rPr>
              <w:t>CHEAP</w:t>
            </w:r>
          </w:p>
        </w:tc>
        <w:tc>
          <w:tcPr>
            <w:tcW w:type="dxa" w:w="2160"/>
            <w:shd w:fill="EDF2FA" w:val="clear"/>
          </w:tcPr>
          <w:p>
            <w:pPr>
              <w:spacing w:before="60" w:after="60"/>
            </w:pPr>
            <w:r/>
            <w:r>
              <w:rPr>
                <w:rFonts w:ascii="Calibri" w:hAnsi="Calibri"/>
                <w:color w:val="000000"/>
                <w:sz w:val="19"/>
              </w:rPr>
              <w:t>$0.14-0.21</w:t>
            </w:r>
          </w:p>
        </w:tc>
        <w:tc>
          <w:tcPr>
            <w:tcW w:type="dxa" w:w="2160"/>
            <w:shd w:fill="EDF2FA" w:val="clear"/>
          </w:tcPr>
          <w:p>
            <w:pPr>
              <w:spacing w:before="60" w:after="60"/>
            </w:pPr>
            <w:r/>
            <w:r>
              <w:rPr>
                <w:rFonts w:ascii="Calibri" w:hAnsi="Calibri"/>
                <w:color w:val="000000"/>
                <w:sz w:val="19"/>
              </w:rPr>
              <w:t>DeepSeek, Kimi, MiniMax</w:t>
            </w:r>
          </w:p>
        </w:tc>
        <w:tc>
          <w:tcPr>
            <w:tcW w:type="dxa" w:w="2160"/>
            <w:shd w:fill="EDF2FA" w:val="clear"/>
          </w:tcPr>
          <w:p>
            <w:pPr>
              <w:spacing w:before="60" w:after="60"/>
            </w:pPr>
            <w:r/>
            <w:r>
              <w:rPr>
                <w:rFonts w:ascii="Calibri" w:hAnsi="Calibri"/>
                <w:color w:val="000000"/>
                <w:sz w:val="19"/>
              </w:rPr>
              <w:t>DB schema check, module completeness, config validation</w:t>
            </w:r>
          </w:p>
        </w:tc>
      </w:tr>
      <w:tr>
        <w:tc>
          <w:tcPr>
            <w:tcW w:type="dxa" w:w="2160"/>
          </w:tcPr>
          <w:p>
            <w:pPr>
              <w:spacing w:before="60" w:after="60"/>
            </w:pPr>
            <w:r/>
            <w:r>
              <w:rPr>
                <w:rFonts w:ascii="Calibri" w:hAnsi="Calibri"/>
                <w:b/>
                <w:color w:val="000000"/>
                <w:sz w:val="19"/>
              </w:rPr>
              <w:t>MID</w:t>
            </w:r>
          </w:p>
        </w:tc>
        <w:tc>
          <w:tcPr>
            <w:tcW w:type="dxa" w:w="2160"/>
          </w:tcPr>
          <w:p>
            <w:pPr>
              <w:spacing w:before="60" w:after="60"/>
            </w:pPr>
            <w:r/>
            <w:r>
              <w:rPr>
                <w:rFonts w:ascii="Calibri" w:hAnsi="Calibri"/>
                <w:color w:val="000000"/>
                <w:sz w:val="19"/>
              </w:rPr>
              <w:t>$1.50</w:t>
            </w:r>
          </w:p>
        </w:tc>
        <w:tc>
          <w:tcPr>
            <w:tcW w:type="dxa" w:w="2160"/>
          </w:tcPr>
          <w:p>
            <w:pPr>
              <w:spacing w:before="60" w:after="60"/>
            </w:pPr>
            <w:r/>
            <w:r>
              <w:rPr>
                <w:rFonts w:ascii="Calibri" w:hAnsi="Calibri"/>
                <w:color w:val="000000"/>
                <w:sz w:val="19"/>
              </w:rPr>
              <w:t>Codex Mini</w:t>
            </w:r>
          </w:p>
        </w:tc>
        <w:tc>
          <w:tcPr>
            <w:tcW w:type="dxa" w:w="2160"/>
          </w:tcPr>
          <w:p>
            <w:pPr>
              <w:spacing w:before="60" w:after="60"/>
            </w:pPr>
            <w:r/>
            <w:r>
              <w:rPr>
                <w:rFonts w:ascii="Calibri" w:hAnsi="Calibri"/>
                <w:color w:val="000000"/>
                <w:sz w:val="19"/>
              </w:rPr>
              <w:t>API wiring check, auth flow check, DI registration check</w:t>
            </w:r>
          </w:p>
        </w:tc>
      </w:tr>
      <w:tr>
        <w:tc>
          <w:tcPr>
            <w:tcW w:type="dxa" w:w="2160"/>
            <w:shd w:fill="EDF2FA" w:val="clear"/>
          </w:tcPr>
          <w:p>
            <w:pPr>
              <w:spacing w:before="60" w:after="60"/>
            </w:pPr>
            <w:r/>
            <w:r>
              <w:rPr>
                <w:rFonts w:ascii="Calibri" w:hAnsi="Calibri"/>
                <w:b/>
                <w:color w:val="000000"/>
                <w:sz w:val="19"/>
              </w:rPr>
              <w:t>PREMIUM</w:t>
            </w:r>
          </w:p>
        </w:tc>
        <w:tc>
          <w:tcPr>
            <w:tcW w:type="dxa" w:w="2160"/>
            <w:shd w:fill="EDF2FA" w:val="clear"/>
          </w:tcPr>
          <w:p>
            <w:pPr>
              <w:spacing w:before="60" w:after="60"/>
            </w:pPr>
            <w:r/>
            <w:r>
              <w:rPr>
                <w:rFonts w:ascii="Calibri" w:hAnsi="Calibri"/>
                <w:color w:val="000000"/>
                <w:sz w:val="19"/>
              </w:rPr>
              <w:t>$9.00</w:t>
            </w:r>
          </w:p>
        </w:tc>
        <w:tc>
          <w:tcPr>
            <w:tcW w:type="dxa" w:w="2160"/>
            <w:shd w:fill="EDF2FA" w:val="clear"/>
          </w:tcPr>
          <w:p>
            <w:pPr>
              <w:spacing w:before="60" w:after="60"/>
            </w:pPr>
            <w:r/>
            <w:r>
              <w:rPr>
                <w:rFonts w:ascii="Calibri" w:hAnsi="Calibri"/>
                <w:color w:val="000000"/>
                <w:sz w:val="19"/>
              </w:rPr>
              <w:t>Claude Sonnet</w:t>
            </w:r>
          </w:p>
        </w:tc>
        <w:tc>
          <w:tcPr>
            <w:tcW w:type="dxa" w:w="2160"/>
            <w:shd w:fill="EDF2FA" w:val="clear"/>
          </w:tcPr>
          <w:p>
            <w:pPr>
              <w:spacing w:before="60" w:after="60"/>
            </w:pPr>
            <w:r/>
            <w:r>
              <w:rPr>
                <w:rFonts w:ascii="Calibri" w:hAnsi="Calibri"/>
                <w:color w:val="000000"/>
                <w:sz w:val="19"/>
              </w:rPr>
              <w:t>Security review, gap report, fix generation, architecture analysis</w:t>
            </w:r>
          </w:p>
        </w:tc>
      </w:tr>
    </w:tbl>
    <w:p>
      <w:pPr>
        <w:spacing w:before="80" w:after="80"/>
      </w:pPr>
    </w:p>
    <w:p>
      <w:pPr>
        <w:pStyle w:val="Heading3"/>
      </w:pPr>
      <w:r>
        <w:t>Fallback Chains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CHEAP:   DeepSeek → Kimi → MiniMax → Codex Mini (mid-tier fallback)</w:t>
            </w:r>
          </w:p>
          <w:p>
            <w:pPr>
              <w:spacing w:before="0" w:after="0" w:line="260" w:lineRule="exact"/>
            </w:pPr>
            <w:r>
              <w:rPr>
                <w:rFonts w:ascii="Consolas" w:hAnsi="Consolas"/>
                <w:color w:val="333333"/>
                <w:sz w:val="17"/>
              </w:rPr>
              <w:t>MID:     Codex Mini</w:t>
            </w:r>
          </w:p>
          <w:p>
            <w:pPr>
              <w:spacing w:before="0" w:after="0" w:line="260" w:lineRule="exact"/>
            </w:pPr>
            <w:r>
              <w:rPr>
                <w:rFonts w:ascii="Consolas" w:hAnsi="Consolas"/>
                <w:color w:val="333333"/>
                <w:sz w:val="17"/>
              </w:rPr>
              <w:t>PREMIUM: Claude Sonnet only</w:t>
            </w:r>
          </w:p>
        </w:tc>
      </w:tr>
    </w:tbl>
    <w:p>
      <w:pPr>
        <w:spacing w:before="40" w:after="40"/>
      </w:pPr>
    </w:p>
    <w:p>
      <w:pPr>
        <w:pStyle w:val="Heading3"/>
      </w:pPr>
      <w:r>
        <w:t>Cost Distribution</w:t>
      </w:r>
    </w:p>
    <w:p>
      <w:pPr>
        <w:spacing w:before="20" w:after="20"/>
        <w:ind w:left="504"/>
      </w:pPr>
      <w:r>
        <w:rPr>
          <w:rFonts w:ascii="Calibri" w:hAnsi="Calibri"/>
          <w:color w:val="2B579A"/>
          <w:sz w:val="22"/>
        </w:rPr>
        <w:t xml:space="preserve">•  </w:t>
      </w:r>
      <w:r>
        <w:rPr>
          <w:rFonts w:ascii="Calibri" w:hAnsi="Calibri"/>
          <w:color w:val="000000"/>
          <w:sz w:val="22"/>
        </w:rPr>
        <w:t>~60% of work is LOCAL (zero cost)</w:t>
      </w:r>
    </w:p>
    <w:p>
      <w:pPr>
        <w:spacing w:before="20" w:after="20"/>
        <w:ind w:left="504"/>
      </w:pPr>
      <w:r>
        <w:rPr>
          <w:rFonts w:ascii="Calibri" w:hAnsi="Calibri"/>
          <w:color w:val="2B579A"/>
          <w:sz w:val="22"/>
        </w:rPr>
        <w:t xml:space="preserve">•  </w:t>
      </w:r>
      <w:r>
        <w:rPr>
          <w:rFonts w:ascii="Calibri" w:hAnsi="Calibri"/>
          <w:color w:val="000000"/>
          <w:sz w:val="22"/>
        </w:rPr>
        <w:t>~20% of work uses CHEAP models ($0.14-0.28/M tokens)</w:t>
      </w:r>
    </w:p>
    <w:p>
      <w:pPr>
        <w:spacing w:before="20" w:after="20"/>
        <w:ind w:left="504"/>
      </w:pPr>
      <w:r>
        <w:rPr>
          <w:rFonts w:ascii="Calibri" w:hAnsi="Calibri"/>
          <w:color w:val="2B579A"/>
          <w:sz w:val="22"/>
        </w:rPr>
        <w:t xml:space="preserve">•  </w:t>
      </w:r>
      <w:r>
        <w:rPr>
          <w:rFonts w:ascii="Calibri" w:hAnsi="Calibri"/>
          <w:color w:val="000000"/>
          <w:sz w:val="22"/>
        </w:rPr>
        <w:t>~15% of work uses MID tier (~$1.50/M tokens)</w:t>
      </w:r>
    </w:p>
    <w:p>
      <w:pPr>
        <w:spacing w:before="20" w:after="20"/>
        <w:ind w:left="504"/>
      </w:pPr>
      <w:r>
        <w:rPr>
          <w:rFonts w:ascii="Calibri" w:hAnsi="Calibri"/>
          <w:color w:val="2B579A"/>
          <w:sz w:val="22"/>
        </w:rPr>
        <w:t xml:space="preserve">•  </w:t>
      </w:r>
      <w:r>
        <w:rPr>
          <w:rFonts w:ascii="Calibri" w:hAnsi="Calibri"/>
          <w:color w:val="000000"/>
          <w:sz w:val="22"/>
        </w:rPr>
        <w:t>~5% of work uses PREMIUM (fixes only, ~$9/M tokens)</w:t>
      </w:r>
    </w:p>
    <w:p>
      <w:pPr>
        <w:pStyle w:val="Heading2"/>
      </w:pPr>
      <w:r>
        <w:t>24.5 Mock Data Detector</w:t>
      </w:r>
    </w:p>
    <w:p>
      <w:pPr>
        <w:spacing w:before="40" w:after="120"/>
      </w:pPr>
      <w:r>
        <w:rPr>
          <w:rFonts w:ascii="Calibri" w:hAnsi="Calibri"/>
          <w:color w:val="000000"/>
          <w:sz w:val="22"/>
        </w:rPr>
        <w:t>Scans for 12 patterns indicating incomplete integration: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Suggestion</w:t>
            </w:r>
          </w:p>
        </w:tc>
      </w:tr>
      <w:tr>
        <w:tc>
          <w:tcPr>
            <w:tcW w:type="dxa" w:w="2880"/>
          </w:tcPr>
          <w:p>
            <w:pPr>
              <w:spacing w:before="60" w:after="60"/>
            </w:pPr>
            <w:r/>
            <w:r>
              <w:rPr>
                <w:rFonts w:ascii="Consolas" w:hAnsi="Consolas"/>
                <w:color w:val="333333"/>
                <w:sz w:val="18"/>
                <w:shd w:fill="F2F2F2" w:val="clear"/>
              </w:rPr>
              <w:t>useState([{...}])</w:t>
            </w:r>
            <w:r>
              <w:rPr>
                <w:rFonts w:ascii="Calibri" w:hAnsi="Calibri"/>
                <w:color w:val="000000"/>
                <w:sz w:val="19"/>
              </w:rPr>
              <w:t xml:space="preserve"> hardcoded data</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Replace with useQuery/useEffect + fetch</w:t>
            </w:r>
          </w:p>
        </w:tc>
      </w:tr>
      <w:tr>
        <w:tc>
          <w:tcPr>
            <w:tcW w:type="dxa" w:w="2880"/>
            <w:shd w:fill="EDF2FA" w:val="clear"/>
          </w:tcPr>
          <w:p>
            <w:pPr>
              <w:spacing w:before="60" w:after="60"/>
            </w:pPr>
            <w:r/>
            <w:r>
              <w:rPr>
                <w:rFonts w:ascii="Consolas" w:hAnsi="Consolas"/>
                <w:color w:val="333333"/>
                <w:sz w:val="18"/>
                <w:shd w:fill="F2F2F2" w:val="clear"/>
              </w:rPr>
              <w:t>const mockX = [...]</w:t>
            </w:r>
            <w:r>
              <w:rPr>
                <w:rFonts w:ascii="Calibri" w:hAnsi="Calibri"/>
                <w:color w:val="000000"/>
                <w:sz w:val="19"/>
              </w:rPr>
              <w:t xml:space="preserve"> or </w:t>
            </w:r>
            <w:r>
              <w:rPr>
                <w:rFonts w:ascii="Consolas" w:hAnsi="Consolas"/>
                <w:color w:val="333333"/>
                <w:sz w:val="18"/>
                <w:shd w:fill="F2F2F2" w:val="clear"/>
              </w:rPr>
              <w:t>{...}</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alibri" w:hAnsi="Calibri"/>
                <w:color w:val="000000"/>
                <w:sz w:val="19"/>
              </w:rPr>
              <w:t>Remove mock data; fetch from API</w:t>
            </w:r>
          </w:p>
        </w:tc>
      </w:tr>
      <w:tr>
        <w:tc>
          <w:tcPr>
            <w:tcW w:type="dxa" w:w="2880"/>
          </w:tcPr>
          <w:p>
            <w:pPr>
              <w:spacing w:before="60" w:after="60"/>
            </w:pPr>
            <w:r/>
            <w:r>
              <w:rPr>
                <w:rFonts w:ascii="Calibri" w:hAnsi="Calibri"/>
                <w:color w:val="000000"/>
                <w:sz w:val="19"/>
              </w:rPr>
              <w:t>TODO/FIXME/HACK/XXX/FILL/PLACEHOLDER</w:t>
            </w:r>
          </w:p>
        </w:tc>
        <w:tc>
          <w:tcPr>
            <w:tcW w:type="dxa" w:w="2880"/>
          </w:tcPr>
          <w:p>
            <w:pPr>
              <w:spacing w:before="60" w:after="60"/>
            </w:pPr>
            <w:r/>
            <w:r>
              <w:rPr>
                <w:rFonts w:ascii="Calibri" w:hAnsi="Calibri"/>
                <w:color w:val="000000"/>
                <w:sz w:val="19"/>
              </w:rPr>
              <w:t>Medium</w:t>
            </w:r>
          </w:p>
        </w:tc>
        <w:tc>
          <w:tcPr>
            <w:tcW w:type="dxa" w:w="2880"/>
          </w:tcPr>
          <w:p>
            <w:pPr>
              <w:spacing w:before="60" w:after="60"/>
            </w:pPr>
            <w:r/>
            <w:r>
              <w:rPr>
                <w:rFonts w:ascii="Calibri" w:hAnsi="Calibri"/>
                <w:color w:val="000000"/>
                <w:sz w:val="19"/>
              </w:rPr>
              <w:t>Implement actual functionality</w:t>
            </w:r>
          </w:p>
        </w:tc>
      </w:tr>
      <w:tr>
        <w:tc>
          <w:tcPr>
            <w:tcW w:type="dxa" w:w="2880"/>
            <w:shd w:fill="EDF2FA" w:val="clear"/>
          </w:tcPr>
          <w:p>
            <w:pPr>
              <w:spacing w:before="60" w:after="60"/>
            </w:pPr>
            <w:r/>
            <w:r>
              <w:rPr>
                <w:rFonts w:ascii="Consolas" w:hAnsi="Consolas"/>
                <w:color w:val="333333"/>
                <w:sz w:val="18"/>
                <w:shd w:fill="F2F2F2" w:val="clear"/>
              </w:rPr>
              <w:t>console.log/error/warn/debug</w:t>
            </w:r>
          </w:p>
        </w:tc>
        <w:tc>
          <w:tcPr>
            <w:tcW w:type="dxa" w:w="2880"/>
            <w:shd w:fill="EDF2FA" w:val="clear"/>
          </w:tcPr>
          <w:p>
            <w:pPr>
              <w:spacing w:before="60" w:after="60"/>
            </w:pPr>
            <w:r/>
            <w:r>
              <w:rPr>
                <w:rFonts w:ascii="Calibri" w:hAnsi="Calibri"/>
                <w:color w:val="000000"/>
                <w:sz w:val="19"/>
              </w:rPr>
              <w:t>Low</w:t>
            </w:r>
          </w:p>
        </w:tc>
        <w:tc>
          <w:tcPr>
            <w:tcW w:type="dxa" w:w="2880"/>
            <w:shd w:fill="EDF2FA" w:val="clear"/>
          </w:tcPr>
          <w:p>
            <w:pPr>
              <w:spacing w:before="60" w:after="60"/>
            </w:pPr>
            <w:r/>
            <w:r>
              <w:rPr>
                <w:rFonts w:ascii="Calibri" w:hAnsi="Calibri"/>
                <w:color w:val="000000"/>
                <w:sz w:val="19"/>
              </w:rPr>
              <w:t>Remove or use proper logger</w:t>
            </w:r>
          </w:p>
        </w:tc>
      </w:tr>
      <w:tr>
        <w:tc>
          <w:tcPr>
            <w:tcW w:type="dxa" w:w="2880"/>
          </w:tcPr>
          <w:p>
            <w:pPr>
              <w:spacing w:before="60" w:after="60"/>
            </w:pPr>
            <w:r/>
            <w:r>
              <w:rPr>
                <w:rFonts w:ascii="Calibri" w:hAnsi="Calibri"/>
                <w:color w:val="000000"/>
                <w:sz w:val="19"/>
              </w:rPr>
              <w:t>Placeholder URLs (localhost, example.com)</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Replace with real API base URL</w:t>
            </w:r>
          </w:p>
        </w:tc>
      </w:tr>
      <w:tr>
        <w:tc>
          <w:tcPr>
            <w:tcW w:type="dxa" w:w="2880"/>
            <w:shd w:fill="EDF2FA" w:val="clear"/>
          </w:tcPr>
          <w:p>
            <w:pPr>
              <w:spacing w:before="60" w:after="60"/>
            </w:pPr>
            <w:r/>
            <w:r>
              <w:rPr>
                <w:rFonts w:ascii="Calibri" w:hAnsi="Calibri"/>
                <w:color w:val="000000"/>
                <w:sz w:val="19"/>
              </w:rPr>
              <w:t>Hardcoded credentials</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Move to environment variables</w:t>
            </w:r>
          </w:p>
        </w:tc>
      </w:tr>
      <w:tr>
        <w:tc>
          <w:tcPr>
            <w:tcW w:type="dxa" w:w="2880"/>
          </w:tcPr>
          <w:p>
            <w:pPr>
              <w:spacing w:before="60" w:after="60"/>
            </w:pPr>
            <w:r/>
            <w:r>
              <w:rPr>
                <w:rFonts w:ascii="Consolas" w:hAnsi="Consolas"/>
                <w:color w:val="333333"/>
                <w:sz w:val="18"/>
                <w:shd w:fill="F2F2F2" w:val="clear"/>
              </w:rPr>
              <w:t>import ...mock</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Replace with real API service</w:t>
            </w:r>
          </w:p>
        </w:tc>
      </w:tr>
      <w:tr>
        <w:tc>
          <w:tcPr>
            <w:tcW w:type="dxa" w:w="2880"/>
            <w:shd w:fill="EDF2FA" w:val="clear"/>
          </w:tcPr>
          <w:p>
            <w:pPr>
              <w:spacing w:before="60" w:after="60"/>
            </w:pPr>
            <w:r/>
            <w:r>
              <w:rPr>
                <w:rFonts w:ascii="Consolas" w:hAnsi="Consolas"/>
                <w:color w:val="333333"/>
                <w:sz w:val="18"/>
                <w:shd w:fill="F2F2F2" w:val="clear"/>
              </w:rPr>
              <w:t>Promise.resolve([...])</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alibri" w:hAnsi="Calibri"/>
                <w:color w:val="000000"/>
                <w:sz w:val="19"/>
              </w:rPr>
              <w:t>Replace with real fetch/axios</w:t>
            </w:r>
          </w:p>
        </w:tc>
      </w:tr>
      <w:tr>
        <w:tc>
          <w:tcPr>
            <w:tcW w:type="dxa" w:w="2880"/>
          </w:tcPr>
          <w:p>
            <w:pPr>
              <w:spacing w:before="60" w:after="60"/>
            </w:pPr>
            <w:r/>
            <w:r>
              <w:rPr>
                <w:rFonts w:ascii="Calibri" w:hAnsi="Calibri"/>
                <w:color w:val="000000"/>
                <w:sz w:val="19"/>
              </w:rPr>
              <w:t>Placeholder DB connection string</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Configure real database</w:t>
            </w:r>
          </w:p>
        </w:tc>
      </w:tr>
      <w:tr>
        <w:tc>
          <w:tcPr>
            <w:tcW w:type="dxa" w:w="2880"/>
            <w:shd w:fill="EDF2FA" w:val="clear"/>
          </w:tcPr>
          <w:p>
            <w:pPr>
              <w:spacing w:before="60" w:after="60"/>
            </w:pPr>
            <w:r/>
            <w:r>
              <w:rPr>
                <w:rFonts w:ascii="Calibri" w:hAnsi="Calibri"/>
                <w:color w:val="000000"/>
                <w:sz w:val="19"/>
              </w:rPr>
              <w:t>Placeholder Azure AD config</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Configure real Azure AD credentials</w:t>
            </w:r>
          </w:p>
        </w:tc>
      </w:tr>
      <w:tr>
        <w:tc>
          <w:tcPr>
            <w:tcW w:type="dxa" w:w="2880"/>
          </w:tcPr>
          <w:p>
            <w:pPr>
              <w:spacing w:before="60" w:after="60"/>
            </w:pPr>
            <w:r/>
            <w:r>
              <w:rPr>
                <w:rFonts w:ascii="Calibri" w:hAnsi="Calibri"/>
                <w:color w:val="000000"/>
                <w:sz w:val="19"/>
              </w:rPr>
              <w:t>Hardcoded role assignment</w:t>
            </w:r>
          </w:p>
        </w:tc>
        <w:tc>
          <w:tcPr>
            <w:tcW w:type="dxa" w:w="2880"/>
          </w:tcPr>
          <w:p>
            <w:pPr>
              <w:spacing w:before="60" w:after="60"/>
            </w:pPr>
            <w:r/>
            <w:r>
              <w:rPr>
                <w:rFonts w:ascii="Calibri" w:hAnsi="Calibri"/>
                <w:color w:val="000000"/>
                <w:sz w:val="19"/>
              </w:rPr>
              <w:t>Medium</w:t>
            </w:r>
          </w:p>
        </w:tc>
        <w:tc>
          <w:tcPr>
            <w:tcW w:type="dxa" w:w="2880"/>
          </w:tcPr>
          <w:p>
            <w:pPr>
              <w:spacing w:before="60" w:after="60"/>
            </w:pPr>
            <w:r/>
            <w:r>
              <w:rPr>
                <w:rFonts w:ascii="Calibri" w:hAnsi="Calibri"/>
                <w:color w:val="000000"/>
                <w:sz w:val="19"/>
              </w:rPr>
              <w:t>Pull from auth token claims</w:t>
            </w:r>
          </w:p>
        </w:tc>
      </w:tr>
    </w:tbl>
    <w:p>
      <w:pPr>
        <w:spacing w:before="80" w:after="80"/>
      </w:pPr>
    </w:p>
    <w:p>
      <w:pPr>
        <w:pStyle w:val="Heading3"/>
      </w:pPr>
      <w:r>
        <w:t>Stub Detection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Severity</w:t>
            </w:r>
          </w:p>
        </w:tc>
      </w:tr>
      <w:tr>
        <w:tc>
          <w:tcPr>
            <w:tcW w:type="dxa" w:w="2880"/>
          </w:tcPr>
          <w:p>
            <w:pPr>
              <w:spacing w:before="60" w:after="60"/>
            </w:pPr>
            <w:r/>
            <w:r>
              <w:rPr>
                <w:rFonts w:ascii="Consolas" w:hAnsi="Consolas"/>
                <w:color w:val="333333"/>
                <w:sz w:val="18"/>
                <w:shd w:fill="F2F2F2" w:val="clear"/>
              </w:rPr>
              <w:t>empty_function</w:t>
            </w:r>
          </w:p>
        </w:tc>
        <w:tc>
          <w:tcPr>
            <w:tcW w:type="dxa" w:w="2880"/>
          </w:tcPr>
          <w:p>
            <w:pPr>
              <w:spacing w:before="60" w:after="60"/>
            </w:pPr>
            <w:r/>
            <w:r>
              <w:rPr>
                <w:rFonts w:ascii="Consolas" w:hAnsi="Consolas"/>
                <w:color w:val="333333"/>
                <w:sz w:val="18"/>
                <w:shd w:fill="F2F2F2" w:val="clear"/>
              </w:rPr>
              <w:t>() =&gt; {}</w:t>
            </w:r>
          </w:p>
        </w:tc>
        <w:tc>
          <w:tcPr>
            <w:tcW w:type="dxa" w:w="2880"/>
          </w:tcPr>
          <w:p>
            <w:pPr>
              <w:spacing w:before="60" w:after="60"/>
            </w:pPr>
            <w:r/>
            <w:r>
              <w:rPr>
                <w:rFonts w:ascii="Calibri" w:hAnsi="Calibri"/>
                <w:color w:val="000000"/>
                <w:sz w:val="19"/>
              </w:rPr>
              <w:t>Medium</w:t>
            </w:r>
          </w:p>
        </w:tc>
      </w:tr>
      <w:tr>
        <w:tc>
          <w:tcPr>
            <w:tcW w:type="dxa" w:w="2880"/>
            <w:shd w:fill="EDF2FA" w:val="clear"/>
          </w:tcPr>
          <w:p>
            <w:pPr>
              <w:spacing w:before="60" w:after="60"/>
            </w:pPr>
            <w:r/>
            <w:r>
              <w:rPr>
                <w:rFonts w:ascii="Consolas" w:hAnsi="Consolas"/>
                <w:color w:val="333333"/>
                <w:sz w:val="18"/>
                <w:shd w:fill="F2F2F2" w:val="clear"/>
              </w:rPr>
              <w:t>static_hook</w:t>
            </w:r>
          </w:p>
        </w:tc>
        <w:tc>
          <w:tcPr>
            <w:tcW w:type="dxa" w:w="2880"/>
            <w:shd w:fill="EDF2FA" w:val="clear"/>
          </w:tcPr>
          <w:p>
            <w:pPr>
              <w:spacing w:before="60" w:after="60"/>
            </w:pPr>
            <w:r/>
            <w:r>
              <w:rPr>
                <w:rFonts w:ascii="Calibri" w:hAnsi="Calibri"/>
                <w:color w:val="000000"/>
                <w:sz w:val="19"/>
              </w:rPr>
              <w:t>Hook returns hardcoded data</w:t>
            </w:r>
          </w:p>
        </w:tc>
        <w:tc>
          <w:tcPr>
            <w:tcW w:type="dxa" w:w="2880"/>
            <w:shd w:fill="EDF2FA" w:val="clear"/>
          </w:tcPr>
          <w:p>
            <w:pPr>
              <w:spacing w:before="60" w:after="60"/>
            </w:pPr>
            <w:r/>
            <w:r>
              <w:rPr>
                <w:rFonts w:ascii="Calibri" w:hAnsi="Calibri"/>
                <w:color w:val="000000"/>
                <w:sz w:val="19"/>
              </w:rPr>
              <w:t>High</w:t>
            </w:r>
          </w:p>
        </w:tc>
      </w:tr>
      <w:tr>
        <w:tc>
          <w:tcPr>
            <w:tcW w:type="dxa" w:w="2880"/>
          </w:tcPr>
          <w:p>
            <w:pPr>
              <w:spacing w:before="60" w:after="60"/>
            </w:pPr>
            <w:r/>
            <w:r>
              <w:rPr>
                <w:rFonts w:ascii="Consolas" w:hAnsi="Consolas"/>
                <w:color w:val="333333"/>
                <w:sz w:val="18"/>
                <w:shd w:fill="F2F2F2" w:val="clear"/>
              </w:rPr>
              <w:t>fake_service</w:t>
            </w:r>
          </w:p>
        </w:tc>
        <w:tc>
          <w:tcPr>
            <w:tcW w:type="dxa" w:w="2880"/>
          </w:tcPr>
          <w:p>
            <w:pPr>
              <w:spacing w:before="60" w:after="60"/>
            </w:pPr>
            <w:r/>
            <w:r>
              <w:rPr>
                <w:rFonts w:ascii="Calibri" w:hAnsi="Calibri"/>
                <w:color w:val="000000"/>
                <w:sz w:val="19"/>
              </w:rPr>
              <w:t>Service file with no HTTP calls</w:t>
            </w:r>
          </w:p>
        </w:tc>
        <w:tc>
          <w:tcPr>
            <w:tcW w:type="dxa" w:w="2880"/>
          </w:tcPr>
          <w:p>
            <w:pPr>
              <w:spacing w:before="60" w:after="60"/>
            </w:pPr>
            <w:r/>
            <w:r>
              <w:rPr>
                <w:rFonts w:ascii="Calibri" w:hAnsi="Calibri"/>
                <w:color w:val="000000"/>
                <w:sz w:val="19"/>
              </w:rPr>
              <w:t>High</w:t>
            </w:r>
          </w:p>
        </w:tc>
      </w:tr>
      <w:tr>
        <w:tc>
          <w:tcPr>
            <w:tcW w:type="dxa" w:w="2880"/>
            <w:shd w:fill="EDF2FA" w:val="clear"/>
          </w:tcPr>
          <w:p>
            <w:pPr>
              <w:spacing w:before="60" w:after="60"/>
            </w:pPr>
            <w:r/>
            <w:r>
              <w:rPr>
                <w:rFonts w:ascii="Consolas" w:hAnsi="Consolas"/>
                <w:color w:val="333333"/>
                <w:sz w:val="18"/>
                <w:shd w:fill="F2F2F2" w:val="clear"/>
              </w:rPr>
              <w:t>not_implemented</w:t>
            </w:r>
          </w:p>
        </w:tc>
        <w:tc>
          <w:tcPr>
            <w:tcW w:type="dxa" w:w="2880"/>
            <w:shd w:fill="EDF2FA" w:val="clear"/>
          </w:tcPr>
          <w:p>
            <w:pPr>
              <w:spacing w:before="60" w:after="60"/>
            </w:pPr>
            <w:r/>
            <w:r>
              <w:rPr>
                <w:rFonts w:ascii="Calibri" w:hAnsi="Calibri"/>
                <w:color w:val="000000"/>
                <w:sz w:val="19"/>
              </w:rPr>
              <w:t>Throws NotImplementedException</w:t>
            </w:r>
          </w:p>
        </w:tc>
        <w:tc>
          <w:tcPr>
            <w:tcW w:type="dxa" w:w="2880"/>
            <w:shd w:fill="EDF2FA" w:val="clear"/>
          </w:tcPr>
          <w:p>
            <w:pPr>
              <w:spacing w:before="60" w:after="60"/>
            </w:pPr>
            <w:r/>
            <w:r>
              <w:rPr>
                <w:rFonts w:ascii="Calibri" w:hAnsi="Calibri"/>
                <w:color w:val="000000"/>
                <w:sz w:val="19"/>
              </w:rPr>
              <w:t>High</w:t>
            </w:r>
          </w:p>
        </w:tc>
      </w:tr>
      <w:tr>
        <w:tc>
          <w:tcPr>
            <w:tcW w:type="dxa" w:w="2880"/>
          </w:tcPr>
          <w:p>
            <w:pPr>
              <w:spacing w:before="60" w:after="60"/>
            </w:pPr>
            <w:r/>
            <w:r>
              <w:rPr>
                <w:rFonts w:ascii="Consolas" w:hAnsi="Consolas"/>
                <w:color w:val="333333"/>
                <w:sz w:val="18"/>
                <w:shd w:fill="F2F2F2" w:val="clear"/>
              </w:rPr>
              <w:t>hardcoded_return</w:t>
            </w:r>
          </w:p>
        </w:tc>
        <w:tc>
          <w:tcPr>
            <w:tcW w:type="dxa" w:w="2880"/>
          </w:tcPr>
          <w:p>
            <w:pPr>
              <w:spacing w:before="60" w:after="60"/>
            </w:pPr>
            <w:r/>
            <w:r>
              <w:rPr>
                <w:rFonts w:ascii="Calibri" w:hAnsi="Calibri"/>
                <w:color w:val="000000"/>
                <w:sz w:val="19"/>
              </w:rPr>
              <w:t>Repository returns hardcoded list</w:t>
            </w:r>
          </w:p>
        </w:tc>
        <w:tc>
          <w:tcPr>
            <w:tcW w:type="dxa" w:w="2880"/>
          </w:tcPr>
          <w:p>
            <w:pPr>
              <w:spacing w:before="60" w:after="60"/>
            </w:pPr>
            <w:r/>
            <w:r>
              <w:rPr>
                <w:rFonts w:ascii="Calibri" w:hAnsi="Calibri"/>
                <w:color w:val="000000"/>
                <w:sz w:val="19"/>
              </w:rPr>
              <w:t>High</w:t>
            </w:r>
          </w:p>
        </w:tc>
      </w:tr>
      <w:tr>
        <w:tc>
          <w:tcPr>
            <w:tcW w:type="dxa" w:w="2880"/>
            <w:shd w:fill="EDF2FA" w:val="clear"/>
          </w:tcPr>
          <w:p>
            <w:pPr>
              <w:spacing w:before="60" w:after="60"/>
            </w:pPr>
            <w:r/>
            <w:r>
              <w:rPr>
                <w:rFonts w:ascii="Consolas" w:hAnsi="Consolas"/>
                <w:color w:val="333333"/>
                <w:sz w:val="18"/>
                <w:shd w:fill="F2F2F2" w:val="clear"/>
              </w:rPr>
              <w:t>no_di</w:t>
            </w:r>
          </w:p>
        </w:tc>
        <w:tc>
          <w:tcPr>
            <w:tcW w:type="dxa" w:w="2880"/>
            <w:shd w:fill="EDF2FA" w:val="clear"/>
          </w:tcPr>
          <w:p>
            <w:pPr>
              <w:spacing w:before="60" w:after="60"/>
            </w:pPr>
            <w:r/>
            <w:r>
              <w:rPr>
                <w:rFonts w:ascii="Calibri" w:hAnsi="Calibri"/>
                <w:color w:val="000000"/>
                <w:sz w:val="19"/>
              </w:rPr>
              <w:t>Controller with no dependency injection</w:t>
            </w:r>
          </w:p>
        </w:tc>
        <w:tc>
          <w:tcPr>
            <w:tcW w:type="dxa" w:w="2880"/>
            <w:shd w:fill="EDF2FA" w:val="clear"/>
          </w:tcPr>
          <w:p>
            <w:pPr>
              <w:spacing w:before="60" w:after="60"/>
            </w:pPr>
            <w:r/>
            <w:r>
              <w:rPr>
                <w:rFonts w:ascii="Calibri" w:hAnsi="Calibri"/>
                <w:color w:val="000000"/>
                <w:sz w:val="19"/>
              </w:rPr>
              <w:t>High</w:t>
            </w:r>
          </w:p>
        </w:tc>
      </w:tr>
    </w:tbl>
    <w:p>
      <w:pPr>
        <w:spacing w:before="80" w:after="80"/>
      </w:pPr>
    </w:p>
    <w:p>
      <w:pPr>
        <w:spacing w:before="40" w:after="120"/>
      </w:pPr>
      <w:r>
        <w:rPr>
          <w:rFonts w:ascii="Calibri" w:hAnsi="Calibri"/>
          <w:color w:val="000000"/>
          <w:sz w:val="22"/>
        </w:rPr>
        <w:t>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./mock-data-detector.ps1</w:t>
            </w:r>
          </w:p>
          <w:p>
            <w:pPr>
              <w:spacing w:before="0" w:after="0" w:line="260" w:lineRule="exact"/>
            </w:pPr>
            <w:r>
              <w:rPr>
                <w:rFonts w:ascii="Consolas" w:hAnsi="Consolas"/>
                <w:color w:val="333333"/>
                <w:sz w:val="17"/>
              </w:rPr>
              <w:t>$results = Invoke-MockDataScan -RepoRoot "C:\repo" -OutputFile ".gsd/smoke-test/mock-data-scan.json"</w:t>
            </w:r>
          </w:p>
          <w:p>
            <w:pPr>
              <w:spacing w:before="0" w:after="0" w:line="260" w:lineRule="exact"/>
            </w:pPr>
            <w:r>
              <w:rPr>
                <w:rFonts w:ascii="Consolas" w:hAnsi="Consolas"/>
                <w:color w:val="333333"/>
                <w:sz w:val="17"/>
              </w:rPr>
              <w:t># Returns: MockPatterns, StubImplementations, PlaceholderConfigs, Summary</w:t>
            </w:r>
          </w:p>
        </w:tc>
      </w:tr>
    </w:tbl>
    <w:p>
      <w:pPr>
        <w:spacing w:before="40" w:after="40"/>
      </w:pPr>
    </w:p>
    <w:p>
      <w:pPr>
        <w:pStyle w:val="Heading2"/>
      </w:pPr>
      <w:r>
        <w:t>24.6 Route-Role Matrix</w:t>
      </w:r>
    </w:p>
    <w:p>
      <w:pPr>
        <w:spacing w:before="40" w:after="120"/>
      </w:pPr>
      <w:r>
        <w:rPr>
          <w:rFonts w:ascii="Calibri" w:hAnsi="Calibri"/>
          <w:color w:val="000000"/>
          <w:sz w:val="22"/>
        </w:rPr>
        <w:t>Maps every route to its required roles and auth guards: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$matrix = Build-RouteRoleMatrix -RepoRoot "C:\repo"</w:t>
            </w:r>
          </w:p>
          <w:p>
            <w:pPr>
              <w:spacing w:before="0" w:after="0" w:line="260" w:lineRule="exact"/>
            </w:pPr>
            <w:r>
              <w:rPr>
                <w:rFonts w:ascii="Consolas" w:hAnsi="Consolas"/>
                <w:color w:val="333333"/>
                <w:sz w:val="17"/>
              </w:rPr>
              <w:t># Returns: Routes, Roles, RolePermissions, NavigationItems, Gaps, Summary</w:t>
            </w:r>
          </w:p>
        </w:tc>
      </w:tr>
    </w:tbl>
    <w:p>
      <w:pPr>
        <w:spacing w:before="40" w:after="40"/>
      </w:pPr>
    </w:p>
    <w:p>
      <w:pPr>
        <w:pStyle w:val="Heading3"/>
      </w:pPr>
      <w:r>
        <w:t>Auto-Detection</w:t>
      </w:r>
    </w:p>
    <w:p>
      <w:pPr>
        <w:spacing w:before="40" w:after="120"/>
      </w:pPr>
      <w:r>
        <w:rPr>
          <w:rFonts w:ascii="Calibri" w:hAnsi="Calibri"/>
          <w:color w:val="000000"/>
          <w:sz w:val="22"/>
        </w:rPr>
        <w:t>The matrix builder auto-detects configuration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 Type</w:t>
            </w:r>
          </w:p>
        </w:tc>
        <w:tc>
          <w:tcPr>
            <w:tcW w:type="dxa" w:w="4320"/>
            <w:shd w:fill="2B579A" w:val="clear"/>
          </w:tcPr>
          <w:p>
            <w:pPr>
              <w:spacing w:before="80" w:after="80"/>
            </w:pPr>
            <w:r>
              <w:rPr>
                <w:b/>
                <w:color w:val="FFFFFF"/>
                <w:sz w:val="19"/>
              </w:rPr>
            </w:r>
            <w:r>
              <w:rPr>
                <w:rFonts w:ascii="Calibri" w:hAnsi="Calibri"/>
                <w:b/>
                <w:color w:val="FFFFFF"/>
                <w:sz w:val="19"/>
              </w:rPr>
              <w:t>Checked Locations</w:t>
            </w:r>
          </w:p>
        </w:tc>
      </w:tr>
      <w:tr>
        <w:tc>
          <w:tcPr>
            <w:tcW w:type="dxa" w:w="4320"/>
          </w:tcPr>
          <w:p>
            <w:pPr>
              <w:spacing w:before="60" w:after="60"/>
            </w:pPr>
            <w:r/>
            <w:r>
              <w:rPr>
                <w:rFonts w:ascii="Calibri" w:hAnsi="Calibri"/>
                <w:color w:val="000000"/>
                <w:sz w:val="19"/>
              </w:rPr>
              <w:t>Router</w:t>
            </w:r>
          </w:p>
        </w:tc>
        <w:tc>
          <w:tcPr>
            <w:tcW w:type="dxa" w:w="4320"/>
          </w:tcPr>
          <w:p>
            <w:pPr>
              <w:spacing w:before="60" w:after="60"/>
            </w:pPr>
            <w:r/>
            <w:r>
              <w:rPr>
                <w:rFonts w:ascii="Consolas" w:hAnsi="Consolas"/>
                <w:color w:val="333333"/>
                <w:sz w:val="18"/>
                <w:shd w:fill="F2F2F2" w:val="clear"/>
              </w:rPr>
              <w:t>src/App.tsx</w:t>
            </w:r>
            <w:r>
              <w:rPr>
                <w:rFonts w:ascii="Calibri" w:hAnsi="Calibri"/>
                <w:color w:val="000000"/>
                <w:sz w:val="19"/>
              </w:rPr>
              <w:t xml:space="preserve">, </w:t>
            </w:r>
            <w:r>
              <w:rPr>
                <w:rFonts w:ascii="Consolas" w:hAnsi="Consolas"/>
                <w:color w:val="333333"/>
                <w:sz w:val="18"/>
                <w:shd w:fill="F2F2F2" w:val="clear"/>
              </w:rPr>
              <w:t>src/router.tsx</w:t>
            </w:r>
            <w:r>
              <w:rPr>
                <w:rFonts w:ascii="Calibri" w:hAnsi="Calibri"/>
                <w:color w:val="000000"/>
                <w:sz w:val="19"/>
              </w:rPr>
              <w:t xml:space="preserve">, </w:t>
            </w:r>
            <w:r>
              <w:rPr>
                <w:rFonts w:ascii="Consolas" w:hAnsi="Consolas"/>
                <w:color w:val="333333"/>
                <w:sz w:val="18"/>
                <w:shd w:fill="F2F2F2" w:val="clear"/>
              </w:rPr>
              <w:t>src/routes.tsx</w:t>
            </w:r>
            <w:r>
              <w:rPr>
                <w:rFonts w:ascii="Calibri" w:hAnsi="Calibri"/>
                <w:color w:val="000000"/>
                <w:sz w:val="19"/>
              </w:rPr>
              <w:t xml:space="preserve">, </w:t>
            </w:r>
            <w:r>
              <w:rPr>
                <w:rFonts w:ascii="Consolas" w:hAnsi="Consolas"/>
                <w:color w:val="333333"/>
                <w:sz w:val="18"/>
                <w:shd w:fill="F2F2F2" w:val="clear"/>
              </w:rPr>
              <w:t>src/app/routes.tsx</w:t>
            </w:r>
          </w:p>
        </w:tc>
      </w:tr>
      <w:tr>
        <w:tc>
          <w:tcPr>
            <w:tcW w:type="dxa" w:w="4320"/>
            <w:shd w:fill="EDF2FA" w:val="clear"/>
          </w:tcPr>
          <w:p>
            <w:pPr>
              <w:spacing w:before="60" w:after="60"/>
            </w:pPr>
            <w:r/>
            <w:r>
              <w:rPr>
                <w:rFonts w:ascii="Calibri" w:hAnsi="Calibri"/>
                <w:color w:val="000000"/>
                <w:sz w:val="19"/>
              </w:rPr>
              <w:t>RBAC</w:t>
            </w:r>
          </w:p>
        </w:tc>
        <w:tc>
          <w:tcPr>
            <w:tcW w:type="dxa" w:w="4320"/>
            <w:shd w:fill="EDF2FA" w:val="clear"/>
          </w:tcPr>
          <w:p>
            <w:pPr>
              <w:spacing w:before="60" w:after="60"/>
            </w:pPr>
            <w:r/>
            <w:r>
              <w:rPr>
                <w:rFonts w:ascii="Consolas" w:hAnsi="Consolas"/>
                <w:color w:val="333333"/>
                <w:sz w:val="18"/>
                <w:shd w:fill="F2F2F2" w:val="clear"/>
              </w:rPr>
              <w:t>src/config/rbac.ts</w:t>
            </w:r>
            <w:r>
              <w:rPr>
                <w:rFonts w:ascii="Calibri" w:hAnsi="Calibri"/>
                <w:color w:val="000000"/>
                <w:sz w:val="19"/>
              </w:rPr>
              <w:t xml:space="preserve">, </w:t>
            </w:r>
            <w:r>
              <w:rPr>
                <w:rFonts w:ascii="Consolas" w:hAnsi="Consolas"/>
                <w:color w:val="333333"/>
                <w:sz w:val="18"/>
                <w:shd w:fill="F2F2F2" w:val="clear"/>
              </w:rPr>
              <w:t>src/config/roles.ts</w:t>
            </w:r>
            <w:r>
              <w:rPr>
                <w:rFonts w:ascii="Calibri" w:hAnsi="Calibri"/>
                <w:color w:val="000000"/>
                <w:sz w:val="19"/>
              </w:rPr>
              <w:t xml:space="preserve">, </w:t>
            </w:r>
            <w:r>
              <w:rPr>
                <w:rFonts w:ascii="Consolas" w:hAnsi="Consolas"/>
                <w:color w:val="333333"/>
                <w:sz w:val="18"/>
                <w:shd w:fill="F2F2F2" w:val="clear"/>
              </w:rPr>
              <w:t>src/auth/rbac.ts</w:t>
            </w:r>
          </w:p>
        </w:tc>
      </w:tr>
      <w:tr>
        <w:tc>
          <w:tcPr>
            <w:tcW w:type="dxa" w:w="4320"/>
          </w:tcPr>
          <w:p>
            <w:pPr>
              <w:spacing w:before="60" w:after="60"/>
            </w:pPr>
            <w:r/>
            <w:r>
              <w:rPr>
                <w:rFonts w:ascii="Calibri" w:hAnsi="Calibri"/>
                <w:color w:val="000000"/>
                <w:sz w:val="19"/>
              </w:rPr>
              <w:t>Navigation</w:t>
            </w:r>
          </w:p>
        </w:tc>
        <w:tc>
          <w:tcPr>
            <w:tcW w:type="dxa" w:w="4320"/>
          </w:tcPr>
          <w:p>
            <w:pPr>
              <w:spacing w:before="60" w:after="60"/>
            </w:pPr>
            <w:r/>
            <w:r>
              <w:rPr>
                <w:rFonts w:ascii="Consolas" w:hAnsi="Consolas"/>
                <w:color w:val="333333"/>
                <w:sz w:val="18"/>
                <w:shd w:fill="F2F2F2" w:val="clear"/>
              </w:rPr>
              <w:t>src/config/navigation.ts</w:t>
            </w:r>
            <w:r>
              <w:rPr>
                <w:rFonts w:ascii="Calibri" w:hAnsi="Calibri"/>
                <w:color w:val="000000"/>
                <w:sz w:val="19"/>
              </w:rPr>
              <w:t xml:space="preserve">, </w:t>
            </w:r>
            <w:r>
              <w:rPr>
                <w:rFonts w:ascii="Consolas" w:hAnsi="Consolas"/>
                <w:color w:val="333333"/>
                <w:sz w:val="18"/>
                <w:shd w:fill="F2F2F2" w:val="clear"/>
              </w:rPr>
              <w:t>src/config/sidebar.ts</w:t>
            </w:r>
            <w:r>
              <w:rPr>
                <w:rFonts w:ascii="Calibri" w:hAnsi="Calibri"/>
                <w:color w:val="000000"/>
                <w:sz w:val="19"/>
              </w:rPr>
              <w:t xml:space="preserve">, </w:t>
            </w:r>
            <w:r>
              <w:rPr>
                <w:rFonts w:ascii="Consolas" w:hAnsi="Consolas"/>
                <w:color w:val="333333"/>
                <w:sz w:val="18"/>
                <w:shd w:fill="F2F2F2" w:val="clear"/>
              </w:rPr>
              <w:t>src/components/Sidebar.tsx</w:t>
            </w:r>
          </w:p>
        </w:tc>
      </w:tr>
    </w:tbl>
    <w:p>
      <w:pPr>
        <w:spacing w:before="80" w:after="80"/>
      </w:pPr>
    </w:p>
    <w:p>
      <w:pPr>
        <w:pStyle w:val="Heading3"/>
      </w:pPr>
      <w:r>
        <w:t>Gap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Gap Type</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Severity</w:t>
            </w:r>
          </w:p>
        </w:tc>
      </w:tr>
      <w:tr>
        <w:tc>
          <w:tcPr>
            <w:tcW w:type="dxa" w:w="2880"/>
          </w:tcPr>
          <w:p>
            <w:pPr>
              <w:spacing w:before="60" w:after="60"/>
            </w:pPr>
            <w:r/>
            <w:r>
              <w:rPr>
                <w:rFonts w:ascii="Consolas" w:hAnsi="Consolas"/>
                <w:color w:val="333333"/>
                <w:sz w:val="18"/>
                <w:shd w:fill="F2F2F2" w:val="clear"/>
              </w:rPr>
              <w:t>unguarded_route</w:t>
            </w:r>
          </w:p>
        </w:tc>
        <w:tc>
          <w:tcPr>
            <w:tcW w:type="dxa" w:w="2880"/>
          </w:tcPr>
          <w:p>
            <w:pPr>
              <w:spacing w:before="60" w:after="60"/>
            </w:pPr>
            <w:r/>
            <w:r>
              <w:rPr>
                <w:rFonts w:ascii="Calibri" w:hAnsi="Calibri"/>
                <w:color w:val="000000"/>
                <w:sz w:val="19"/>
              </w:rPr>
              <w:t>Route has no auth guard</w:t>
            </w:r>
          </w:p>
        </w:tc>
        <w:tc>
          <w:tcPr>
            <w:tcW w:type="dxa" w:w="2880"/>
          </w:tcPr>
          <w:p>
            <w:pPr>
              <w:spacing w:before="60" w:after="60"/>
            </w:pPr>
            <w:r/>
            <w:r>
              <w:rPr>
                <w:rFonts w:ascii="Calibri" w:hAnsi="Calibri"/>
                <w:color w:val="000000"/>
                <w:sz w:val="19"/>
              </w:rPr>
              <w:t>High</w:t>
            </w:r>
          </w:p>
        </w:tc>
      </w:tr>
      <w:tr>
        <w:tc>
          <w:tcPr>
            <w:tcW w:type="dxa" w:w="2880"/>
            <w:shd w:fill="EDF2FA" w:val="clear"/>
          </w:tcPr>
          <w:p>
            <w:pPr>
              <w:spacing w:before="60" w:after="60"/>
            </w:pPr>
            <w:r/>
            <w:r>
              <w:rPr>
                <w:rFonts w:ascii="Consolas" w:hAnsi="Consolas"/>
                <w:color w:val="333333"/>
                <w:sz w:val="18"/>
                <w:shd w:fill="F2F2F2" w:val="clear"/>
              </w:rPr>
              <w:t>orphan_nav</w:t>
            </w:r>
          </w:p>
        </w:tc>
        <w:tc>
          <w:tcPr>
            <w:tcW w:type="dxa" w:w="2880"/>
            <w:shd w:fill="EDF2FA" w:val="clear"/>
          </w:tcPr>
          <w:p>
            <w:pPr>
              <w:spacing w:before="60" w:after="60"/>
            </w:pPr>
            <w:r/>
            <w:r>
              <w:rPr>
                <w:rFonts w:ascii="Calibri" w:hAnsi="Calibri"/>
                <w:color w:val="000000"/>
                <w:sz w:val="19"/>
              </w:rPr>
              <w:t>Nav item with no matching route</w:t>
            </w:r>
          </w:p>
        </w:tc>
        <w:tc>
          <w:tcPr>
            <w:tcW w:type="dxa" w:w="2880"/>
            <w:shd w:fill="EDF2FA" w:val="clear"/>
          </w:tcPr>
          <w:p>
            <w:pPr>
              <w:spacing w:before="60" w:after="60"/>
            </w:pPr>
            <w:r/>
            <w:r>
              <w:rPr>
                <w:rFonts w:ascii="Calibri" w:hAnsi="Calibri"/>
                <w:color w:val="000000"/>
                <w:sz w:val="19"/>
              </w:rPr>
              <w:t>High</w:t>
            </w:r>
          </w:p>
        </w:tc>
      </w:tr>
      <w:tr>
        <w:tc>
          <w:tcPr>
            <w:tcW w:type="dxa" w:w="2880"/>
          </w:tcPr>
          <w:p>
            <w:pPr>
              <w:spacing w:before="60" w:after="60"/>
            </w:pPr>
            <w:r/>
            <w:r>
              <w:rPr>
                <w:rFonts w:ascii="Consolas" w:hAnsi="Consolas"/>
                <w:color w:val="333333"/>
                <w:sz w:val="18"/>
                <w:shd w:fill="F2F2F2" w:val="clear"/>
              </w:rPr>
              <w:t>hidden_route</w:t>
            </w:r>
          </w:p>
        </w:tc>
        <w:tc>
          <w:tcPr>
            <w:tcW w:type="dxa" w:w="2880"/>
          </w:tcPr>
          <w:p>
            <w:pPr>
              <w:spacing w:before="60" w:after="60"/>
            </w:pPr>
            <w:r/>
            <w:r>
              <w:rPr>
                <w:rFonts w:ascii="Calibri" w:hAnsi="Calibri"/>
                <w:color w:val="000000"/>
                <w:sz w:val="19"/>
              </w:rPr>
              <w:t>Route exists but no nav entry</w:t>
            </w:r>
          </w:p>
        </w:tc>
        <w:tc>
          <w:tcPr>
            <w:tcW w:type="dxa" w:w="2880"/>
          </w:tcPr>
          <w:p>
            <w:pPr>
              <w:spacing w:before="60" w:after="60"/>
            </w:pPr>
            <w:r/>
            <w:r>
              <w:rPr>
                <w:rFonts w:ascii="Calibri" w:hAnsi="Calibri"/>
                <w:color w:val="000000"/>
                <w:sz w:val="19"/>
              </w:rPr>
              <w:t>Medium</w:t>
            </w:r>
          </w:p>
        </w:tc>
      </w:tr>
      <w:tr>
        <w:tc>
          <w:tcPr>
            <w:tcW w:type="dxa" w:w="2880"/>
            <w:shd w:fill="EDF2FA" w:val="clear"/>
          </w:tcPr>
          <w:p>
            <w:pPr>
              <w:spacing w:before="60" w:after="60"/>
            </w:pPr>
            <w:r/>
            <w:r>
              <w:rPr>
                <w:rFonts w:ascii="Consolas" w:hAnsi="Consolas"/>
                <w:color w:val="333333"/>
                <w:sz w:val="18"/>
                <w:shd w:fill="F2F2F2" w:val="clear"/>
              </w:rPr>
              <w:t>empty_role</w:t>
            </w:r>
          </w:p>
        </w:tc>
        <w:tc>
          <w:tcPr>
            <w:tcW w:type="dxa" w:w="2880"/>
            <w:shd w:fill="EDF2FA" w:val="clear"/>
          </w:tcPr>
          <w:p>
            <w:pPr>
              <w:spacing w:before="60" w:after="60"/>
            </w:pPr>
            <w:r/>
            <w:r>
              <w:rPr>
                <w:rFonts w:ascii="Calibri" w:hAnsi="Calibri"/>
                <w:color w:val="000000"/>
                <w:sz w:val="19"/>
              </w:rPr>
              <w:t>Role has no accessible routes</w:t>
            </w:r>
          </w:p>
        </w:tc>
        <w:tc>
          <w:tcPr>
            <w:tcW w:type="dxa" w:w="2880"/>
            <w:shd w:fill="EDF2FA" w:val="clear"/>
          </w:tcPr>
          <w:p>
            <w:pPr>
              <w:spacing w:before="60" w:after="60"/>
            </w:pPr>
            <w:r/>
            <w:r>
              <w:rPr>
                <w:rFonts w:ascii="Calibri" w:hAnsi="Calibri"/>
                <w:color w:val="000000"/>
                <w:sz w:val="19"/>
              </w:rPr>
              <w:t>High</w:t>
            </w:r>
          </w:p>
        </w:tc>
      </w:tr>
      <w:tr>
        <w:tc>
          <w:tcPr>
            <w:tcW w:type="dxa" w:w="2880"/>
          </w:tcPr>
          <w:p>
            <w:pPr>
              <w:spacing w:before="60" w:after="60"/>
            </w:pPr>
            <w:r/>
            <w:r>
              <w:rPr>
                <w:rFonts w:ascii="Consolas" w:hAnsi="Consolas"/>
                <w:color w:val="333333"/>
                <w:sz w:val="18"/>
                <w:shd w:fill="F2F2F2" w:val="clear"/>
              </w:rPr>
              <w:t>missing_file</w:t>
            </w:r>
          </w:p>
        </w:tc>
        <w:tc>
          <w:tcPr>
            <w:tcW w:type="dxa" w:w="2880"/>
          </w:tcPr>
          <w:p>
            <w:pPr>
              <w:spacing w:before="60" w:after="60"/>
            </w:pPr>
            <w:r/>
            <w:r>
              <w:rPr>
                <w:rFonts w:ascii="Calibri" w:hAnsi="Calibri"/>
                <w:color w:val="000000"/>
                <w:sz w:val="19"/>
              </w:rPr>
              <w:t>Router/RBAC/Nav file not found</w:t>
            </w:r>
          </w:p>
        </w:tc>
        <w:tc>
          <w:tcPr>
            <w:tcW w:type="dxa" w:w="2880"/>
          </w:tcPr>
          <w:p>
            <w:pPr>
              <w:spacing w:before="60" w:after="60"/>
            </w:pPr>
            <w:r/>
            <w:r>
              <w:rPr>
                <w:rFonts w:ascii="Calibri" w:hAnsi="Calibri"/>
                <w:color w:val="000000"/>
                <w:sz w:val="19"/>
              </w:rPr>
              <w:t>Critical</w:t>
            </w:r>
          </w:p>
        </w:tc>
      </w:tr>
    </w:tbl>
    <w:p>
      <w:pPr>
        <w:spacing w:before="80" w:after="80"/>
      </w:pPr>
    </w:p>
    <w:p>
      <w:pPr>
        <w:pStyle w:val="Heading2"/>
      </w:pPr>
      <w:r>
        <w:t>24.7 Output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.gsd/smoke-test/smoke-test-report.json</w:t>
            </w:r>
          </w:p>
        </w:tc>
        <w:tc>
          <w:tcPr>
            <w:tcW w:type="dxa" w:w="4320"/>
          </w:tcPr>
          <w:p>
            <w:pPr>
              <w:spacing w:before="60" w:after="60"/>
            </w:pPr>
            <w:r/>
            <w:r>
              <w:rPr>
                <w:rFonts w:ascii="Calibri" w:hAnsi="Calibri"/>
                <w:color w:val="000000"/>
                <w:sz w:val="19"/>
              </w:rPr>
              <w:t>Structured results per phase</w:t>
            </w:r>
          </w:p>
        </w:tc>
      </w:tr>
      <w:tr>
        <w:tc>
          <w:tcPr>
            <w:tcW w:type="dxa" w:w="4320"/>
            <w:shd w:fill="EDF2FA" w:val="clear"/>
          </w:tcPr>
          <w:p>
            <w:pPr>
              <w:spacing w:before="60" w:after="60"/>
            </w:pPr>
            <w:r/>
            <w:r>
              <w:rPr>
                <w:rFonts w:ascii="Consolas" w:hAnsi="Consolas"/>
                <w:color w:val="333333"/>
                <w:sz w:val="18"/>
                <w:shd w:fill="F2F2F2" w:val="clear"/>
              </w:rPr>
              <w:t>.gsd/smoke-test/smoke-test-summary.md</w:t>
            </w:r>
          </w:p>
        </w:tc>
        <w:tc>
          <w:tcPr>
            <w:tcW w:type="dxa" w:w="4320"/>
            <w:shd w:fill="EDF2FA" w:val="clear"/>
          </w:tcPr>
          <w:p>
            <w:pPr>
              <w:spacing w:before="60" w:after="60"/>
            </w:pPr>
            <w:r/>
            <w:r>
              <w:rPr>
                <w:rFonts w:ascii="Calibri" w:hAnsi="Calibri"/>
                <w:color w:val="000000"/>
                <w:sz w:val="19"/>
              </w:rPr>
              <w:t>Human-readable summary</w:t>
            </w:r>
          </w:p>
        </w:tc>
      </w:tr>
      <w:tr>
        <w:tc>
          <w:tcPr>
            <w:tcW w:type="dxa" w:w="4320"/>
          </w:tcPr>
          <w:p>
            <w:pPr>
              <w:spacing w:before="60" w:after="60"/>
            </w:pPr>
            <w:r/>
            <w:r>
              <w:rPr>
                <w:rFonts w:ascii="Consolas" w:hAnsi="Consolas"/>
                <w:color w:val="333333"/>
                <w:sz w:val="18"/>
                <w:shd w:fill="F2F2F2" w:val="clear"/>
              </w:rPr>
              <w:t>.gsd/smoke-test/gap-report.md</w:t>
            </w:r>
          </w:p>
        </w:tc>
        <w:tc>
          <w:tcPr>
            <w:tcW w:type="dxa" w:w="4320"/>
          </w:tcPr>
          <w:p>
            <w:pPr>
              <w:spacing w:before="60" w:after="60"/>
            </w:pPr>
            <w:r/>
            <w:r>
              <w:rPr>
                <w:rFonts w:ascii="Calibri" w:hAnsi="Calibri"/>
                <w:color w:val="000000"/>
                <w:sz w:val="19"/>
              </w:rPr>
              <w:t>Integration issues categorized by severity</w:t>
            </w:r>
          </w:p>
        </w:tc>
      </w:tr>
      <w:tr>
        <w:tc>
          <w:tcPr>
            <w:tcW w:type="dxa" w:w="4320"/>
            <w:shd w:fill="EDF2FA" w:val="clear"/>
          </w:tcPr>
          <w:p>
            <w:pPr>
              <w:spacing w:before="60" w:after="60"/>
            </w:pPr>
            <w:r/>
            <w:r>
              <w:rPr>
                <w:rFonts w:ascii="Consolas" w:hAnsi="Consolas"/>
                <w:color w:val="333333"/>
                <w:sz w:val="18"/>
                <w:shd w:fill="F2F2F2" w:val="clear"/>
              </w:rPr>
              <w:t>.gsd/smoke-test/mock-data-scan.json</w:t>
            </w:r>
          </w:p>
        </w:tc>
        <w:tc>
          <w:tcPr>
            <w:tcW w:type="dxa" w:w="4320"/>
            <w:shd w:fill="EDF2FA" w:val="clear"/>
          </w:tcPr>
          <w:p>
            <w:pPr>
              <w:spacing w:before="60" w:after="60"/>
            </w:pPr>
            <w:r/>
            <w:r>
              <w:rPr>
                <w:rFonts w:ascii="Calibri" w:hAnsi="Calibri"/>
                <w:color w:val="000000"/>
                <w:sz w:val="19"/>
              </w:rPr>
              <w:t>Mock data pattern findings</w:t>
            </w:r>
          </w:p>
        </w:tc>
      </w:tr>
      <w:tr>
        <w:tc>
          <w:tcPr>
            <w:tcW w:type="dxa" w:w="4320"/>
          </w:tcPr>
          <w:p>
            <w:pPr>
              <w:spacing w:before="60" w:after="60"/>
            </w:pPr>
            <w:r/>
            <w:r>
              <w:rPr>
                <w:rFonts w:ascii="Consolas" w:hAnsi="Consolas"/>
                <w:color w:val="333333"/>
                <w:sz w:val="18"/>
                <w:shd w:fill="F2F2F2" w:val="clear"/>
              </w:rPr>
              <w:t>.gsd/smoke-test/route-role-matrix.json</w:t>
            </w:r>
          </w:p>
        </w:tc>
        <w:tc>
          <w:tcPr>
            <w:tcW w:type="dxa" w:w="4320"/>
          </w:tcPr>
          <w:p>
            <w:pPr>
              <w:spacing w:before="60" w:after="60"/>
            </w:pPr>
            <w:r/>
            <w:r>
              <w:rPr>
                <w:rFonts w:ascii="Calibri" w:hAnsi="Calibri"/>
                <w:color w:val="000000"/>
                <w:sz w:val="19"/>
              </w:rPr>
              <w:t>Authorization matrix + gaps</w:t>
            </w:r>
          </w:p>
        </w:tc>
      </w:tr>
    </w:tbl>
    <w:p>
      <w:pPr>
        <w:spacing w:before="80" w:after="80"/>
      </w:pPr>
    </w:p>
    <w:p>
      <w:pPr>
        <w:pStyle w:val="Heading1"/>
        <w:pBdr>
          <w:bottom w:val="single" w:sz="8" w:space="1" w:color="2B579A"/>
        </w:pBdr>
      </w:pPr>
      <w:r>
        <w:t>Chapter 25: Wire-Up Phase and Integration Gap Prevention</w:t>
      </w:r>
    </w:p>
    <w:p>
      <w:pPr>
        <w:pStyle w:val="Heading2"/>
      </w:pPr>
      <w:r>
        <w:t>25.1 Problem Statement</w:t>
      </w:r>
    </w:p>
    <w:p>
      <w:pPr>
        <w:spacing w:before="40" w:after="120"/>
      </w:pPr>
      <w:r>
        <w:rPr>
          <w:rFonts w:ascii="Calibri" w:hAnsi="Calibri"/>
          <w:color w:val="000000"/>
          <w:sz w:val="22"/>
        </w:rPr>
        <w:t>The convergence pipeline verifies that code files exist and match specifications. But file existence does not guarantee runtime functionality. A project can pass code review with 100% health yet fail to run because:</w:t>
      </w:r>
    </w:p>
    <w:p>
      <w:pPr>
        <w:spacing w:before="20" w:after="20"/>
        <w:ind w:left="504"/>
      </w:pPr>
      <w:r>
        <w:rPr>
          <w:rFonts w:ascii="Calibri" w:hAnsi="Calibri"/>
          <w:color w:val="2B579A"/>
          <w:sz w:val="22"/>
        </w:rPr>
        <w:t xml:space="preserve">•  </w:t>
      </w:r>
      <w:r>
        <w:rPr>
          <w:rFonts w:ascii="Calibri" w:hAnsi="Calibri"/>
          <w:color w:val="000000"/>
          <w:sz w:val="22"/>
        </w:rPr>
        <w:t>Frontend components use hardcoded mock data instead of API calls</w:t>
      </w:r>
    </w:p>
    <w:p>
      <w:pPr>
        <w:spacing w:before="20" w:after="20"/>
        <w:ind w:left="504"/>
      </w:pPr>
      <w:r>
        <w:rPr>
          <w:rFonts w:ascii="Calibri" w:hAnsi="Calibri"/>
          <w:color w:val="2B579A"/>
          <w:sz w:val="22"/>
        </w:rPr>
        <w:t xml:space="preserve">•  </w:t>
      </w:r>
      <w:r>
        <w:rPr>
          <w:rFonts w:ascii="Calibri" w:hAnsi="Calibri"/>
          <w:color w:val="000000"/>
          <w:sz w:val="22"/>
        </w:rPr>
        <w:t>Controllers exist but are not registered in DI</w:t>
      </w:r>
    </w:p>
    <w:p>
      <w:pPr>
        <w:spacing w:before="20" w:after="20"/>
        <w:ind w:left="504"/>
      </w:pPr>
      <w:r>
        <w:rPr>
          <w:rFonts w:ascii="Calibri" w:hAnsi="Calibri"/>
          <w:color w:val="2B579A"/>
          <w:sz w:val="22"/>
        </w:rPr>
        <w:t xml:space="preserve">•  </w:t>
      </w:r>
      <w:r>
        <w:rPr>
          <w:rFonts w:ascii="Calibri" w:hAnsi="Calibri"/>
          <w:color w:val="000000"/>
          <w:sz w:val="22"/>
        </w:rPr>
        <w:t>Routes exist but have no auth guards</w:t>
      </w:r>
    </w:p>
    <w:p>
      <w:pPr>
        <w:spacing w:before="20" w:after="20"/>
        <w:ind w:left="504"/>
      </w:pPr>
      <w:r>
        <w:rPr>
          <w:rFonts w:ascii="Calibri" w:hAnsi="Calibri"/>
          <w:color w:val="2B579A"/>
          <w:sz w:val="22"/>
        </w:rPr>
        <w:t xml:space="preserve">•  </w:t>
      </w:r>
      <w:r>
        <w:rPr>
          <w:rFonts w:ascii="Calibri" w:hAnsi="Calibri"/>
          <w:color w:val="000000"/>
          <w:sz w:val="22"/>
        </w:rPr>
        <w:t>Connection strings use placeholder values</w:t>
      </w:r>
    </w:p>
    <w:p>
      <w:pPr>
        <w:spacing w:before="20" w:after="20"/>
        <w:ind w:left="504"/>
      </w:pPr>
      <w:r>
        <w:rPr>
          <w:rFonts w:ascii="Calibri" w:hAnsi="Calibri"/>
          <w:color w:val="2B579A"/>
          <w:sz w:val="22"/>
        </w:rPr>
        <w:t xml:space="preserve">•  </w:t>
      </w:r>
      <w:r>
        <w:rPr>
          <w:rFonts w:ascii="Calibri" w:hAnsi="Calibri"/>
          <w:color w:val="000000"/>
          <w:sz w:val="22"/>
        </w:rPr>
        <w:t>Auth middleware is in the wrong order</w:t>
      </w:r>
    </w:p>
    <w:p>
      <w:pPr>
        <w:pStyle w:val="Heading2"/>
      </w:pPr>
      <w:r>
        <w:t>25.2 Wire-Up Verification Layers</w:t>
      </w:r>
    </w:p>
    <w:p>
      <w:pPr>
        <w:pStyle w:val="Heading3"/>
      </w:pPr>
      <w:r>
        <w:t>Backend Wiring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Check</w:t>
            </w:r>
          </w:p>
        </w:tc>
        <w:tc>
          <w:tcPr>
            <w:tcW w:type="dxa" w:w="4320"/>
            <w:shd w:fill="2B579A" w:val="clear"/>
          </w:tcPr>
          <w:p>
            <w:pPr>
              <w:spacing w:before="80" w:after="80"/>
            </w:pPr>
            <w:r>
              <w:rPr>
                <w:b/>
                <w:color w:val="FFFFFF"/>
                <w:sz w:val="19"/>
              </w:rPr>
            </w:r>
            <w:r>
              <w:rPr>
                <w:rFonts w:ascii="Calibri" w:hAnsi="Calibri"/>
                <w:b/>
                <w:color w:val="FFFFFF"/>
                <w:sz w:val="19"/>
              </w:rPr>
              <w:t>What It Verifies</w:t>
            </w:r>
          </w:p>
        </w:tc>
      </w:tr>
      <w:tr>
        <w:tc>
          <w:tcPr>
            <w:tcW w:type="dxa" w:w="4320"/>
          </w:tcPr>
          <w:p>
            <w:pPr>
              <w:spacing w:before="60" w:after="60"/>
            </w:pPr>
            <w:r/>
            <w:r>
              <w:rPr>
                <w:rFonts w:ascii="Calibri" w:hAnsi="Calibri"/>
                <w:color w:val="000000"/>
                <w:sz w:val="19"/>
              </w:rPr>
              <w:t>Controller discovery</w:t>
            </w:r>
          </w:p>
        </w:tc>
        <w:tc>
          <w:tcPr>
            <w:tcW w:type="dxa" w:w="4320"/>
          </w:tcPr>
          <w:p>
            <w:pPr>
              <w:spacing w:before="60" w:after="60"/>
            </w:pPr>
            <w:r/>
            <w:r>
              <w:rPr>
                <w:rFonts w:ascii="Calibri" w:hAnsi="Calibri"/>
                <w:color w:val="000000"/>
                <w:sz w:val="19"/>
              </w:rPr>
              <w:t xml:space="preserve">Correct namespace, </w:t>
            </w:r>
            <w:r>
              <w:rPr>
                <w:rFonts w:ascii="Consolas" w:hAnsi="Consolas"/>
                <w:color w:val="333333"/>
                <w:sz w:val="18"/>
                <w:shd w:fill="F2F2F2" w:val="clear"/>
              </w:rPr>
              <w:t>[ApiController]</w:t>
            </w:r>
            <w:r>
              <w:rPr>
                <w:rFonts w:ascii="Calibri" w:hAnsi="Calibri"/>
                <w:color w:val="000000"/>
                <w:sz w:val="19"/>
              </w:rPr>
              <w:t xml:space="preserve">, </w:t>
            </w:r>
            <w:r>
              <w:rPr>
                <w:rFonts w:ascii="Consolas" w:hAnsi="Consolas"/>
                <w:color w:val="333333"/>
                <w:sz w:val="18"/>
                <w:shd w:fill="F2F2F2" w:val="clear"/>
              </w:rPr>
              <w:t>[Route]</w:t>
            </w:r>
            <w:r>
              <w:rPr>
                <w:rFonts w:ascii="Calibri" w:hAnsi="Calibri"/>
                <w:color w:val="000000"/>
                <w:sz w:val="19"/>
              </w:rPr>
              <w:t xml:space="preserve"> attributes</w:t>
            </w:r>
          </w:p>
        </w:tc>
      </w:tr>
      <w:tr>
        <w:tc>
          <w:tcPr>
            <w:tcW w:type="dxa" w:w="4320"/>
            <w:shd w:fill="EDF2FA" w:val="clear"/>
          </w:tcPr>
          <w:p>
            <w:pPr>
              <w:spacing w:before="60" w:after="60"/>
            </w:pPr>
            <w:r/>
            <w:r>
              <w:rPr>
                <w:rFonts w:ascii="Calibri" w:hAnsi="Calibri"/>
                <w:color w:val="000000"/>
                <w:sz w:val="19"/>
              </w:rPr>
              <w:t>DI registration</w:t>
            </w:r>
          </w:p>
        </w:tc>
        <w:tc>
          <w:tcPr>
            <w:tcW w:type="dxa" w:w="4320"/>
            <w:shd w:fill="EDF2FA" w:val="clear"/>
          </w:tcPr>
          <w:p>
            <w:pPr>
              <w:spacing w:before="60" w:after="60"/>
            </w:pPr>
            <w:r/>
            <w:r>
              <w:rPr>
                <w:rFonts w:ascii="Consolas" w:hAnsi="Consolas"/>
                <w:color w:val="333333"/>
                <w:sz w:val="18"/>
                <w:shd w:fill="F2F2F2" w:val="clear"/>
              </w:rPr>
              <w:t>builder.Services.AddScoped&lt;&gt;()</w:t>
            </w:r>
            <w:r>
              <w:rPr>
                <w:rFonts w:ascii="Calibri" w:hAnsi="Calibri"/>
                <w:color w:val="000000"/>
                <w:sz w:val="19"/>
              </w:rPr>
              <w:t xml:space="preserve"> for all services/repositories</w:t>
            </w:r>
          </w:p>
        </w:tc>
      </w:tr>
      <w:tr>
        <w:tc>
          <w:tcPr>
            <w:tcW w:type="dxa" w:w="4320"/>
          </w:tcPr>
          <w:p>
            <w:pPr>
              <w:spacing w:before="60" w:after="60"/>
            </w:pPr>
            <w:r/>
            <w:r>
              <w:rPr>
                <w:rFonts w:ascii="Calibri" w:hAnsi="Calibri"/>
                <w:color w:val="000000"/>
                <w:sz w:val="19"/>
              </w:rPr>
              <w:t>Connection string</w:t>
            </w:r>
          </w:p>
        </w:tc>
        <w:tc>
          <w:tcPr>
            <w:tcW w:type="dxa" w:w="4320"/>
          </w:tcPr>
          <w:p>
            <w:pPr>
              <w:spacing w:before="60" w:after="60"/>
            </w:pPr>
            <w:r/>
            <w:r>
              <w:rPr>
                <w:rFonts w:ascii="Calibri" w:hAnsi="Calibri"/>
                <w:color w:val="000000"/>
                <w:sz w:val="19"/>
              </w:rPr>
              <w:t xml:space="preserve">Real value in appsettings.json (not </w:t>
            </w:r>
            <w:r>
              <w:rPr>
                <w:rFonts w:ascii="Consolas" w:hAnsi="Consolas"/>
                <w:color w:val="333333"/>
                <w:sz w:val="18"/>
                <w:shd w:fill="F2F2F2" w:val="clear"/>
              </w:rPr>
              <w:t>Server=YOUR_SERVER</w:t>
            </w:r>
            <w:r>
              <w:rPr>
                <w:rFonts w:ascii="Calibri" w:hAnsi="Calibri"/>
                <w:color w:val="000000"/>
                <w:sz w:val="19"/>
              </w:rPr>
              <w:t>)</w:t>
            </w:r>
          </w:p>
        </w:tc>
      </w:tr>
      <w:tr>
        <w:tc>
          <w:tcPr>
            <w:tcW w:type="dxa" w:w="4320"/>
            <w:shd w:fill="EDF2FA" w:val="clear"/>
          </w:tcPr>
          <w:p>
            <w:pPr>
              <w:spacing w:before="60" w:after="60"/>
            </w:pPr>
            <w:r/>
            <w:r>
              <w:rPr>
                <w:rFonts w:ascii="Calibri" w:hAnsi="Calibri"/>
                <w:color w:val="000000"/>
                <w:sz w:val="19"/>
              </w:rPr>
              <w:t>Auth middleware order</w:t>
            </w:r>
          </w:p>
        </w:tc>
        <w:tc>
          <w:tcPr>
            <w:tcW w:type="dxa" w:w="4320"/>
            <w:shd w:fill="EDF2FA" w:val="clear"/>
          </w:tcPr>
          <w:p>
            <w:pPr>
              <w:spacing w:before="60" w:after="60"/>
            </w:pPr>
            <w:r/>
            <w:r>
              <w:rPr>
                <w:rFonts w:ascii="Consolas" w:hAnsi="Consolas"/>
                <w:color w:val="333333"/>
                <w:sz w:val="18"/>
                <w:shd w:fill="F2F2F2" w:val="clear"/>
              </w:rPr>
              <w:t>UseAuthentication()</w:t>
            </w:r>
            <w:r>
              <w:rPr>
                <w:rFonts w:ascii="Calibri" w:hAnsi="Calibri"/>
                <w:color w:val="000000"/>
                <w:sz w:val="19"/>
              </w:rPr>
              <w:t xml:space="preserve"> BEFORE </w:t>
            </w:r>
            <w:r>
              <w:rPr>
                <w:rFonts w:ascii="Consolas" w:hAnsi="Consolas"/>
                <w:color w:val="333333"/>
                <w:sz w:val="18"/>
                <w:shd w:fill="F2F2F2" w:val="clear"/>
              </w:rPr>
              <w:t>UseAuthorization()</w:t>
            </w:r>
          </w:p>
        </w:tc>
      </w:tr>
      <w:tr>
        <w:tc>
          <w:tcPr>
            <w:tcW w:type="dxa" w:w="4320"/>
          </w:tcPr>
          <w:p>
            <w:pPr>
              <w:spacing w:before="60" w:after="60"/>
            </w:pPr>
            <w:r/>
            <w:r>
              <w:rPr>
                <w:rFonts w:ascii="Calibri" w:hAnsi="Calibri"/>
                <w:color w:val="000000"/>
                <w:sz w:val="19"/>
              </w:rPr>
              <w:t>CORS policy</w:t>
            </w:r>
          </w:p>
        </w:tc>
        <w:tc>
          <w:tcPr>
            <w:tcW w:type="dxa" w:w="4320"/>
          </w:tcPr>
          <w:p>
            <w:pPr>
              <w:spacing w:before="60" w:after="60"/>
            </w:pPr>
            <w:r/>
            <w:r>
              <w:rPr>
                <w:rFonts w:ascii="Calibri" w:hAnsi="Calibri"/>
                <w:color w:val="000000"/>
                <w:sz w:val="19"/>
              </w:rPr>
              <w:t>Frontend origin allowed</w:t>
            </w:r>
          </w:p>
        </w:tc>
      </w:tr>
      <w:tr>
        <w:tc>
          <w:tcPr>
            <w:tcW w:type="dxa" w:w="4320"/>
            <w:shd w:fill="EDF2FA" w:val="clear"/>
          </w:tcPr>
          <w:p>
            <w:pPr>
              <w:spacing w:before="60" w:after="60"/>
            </w:pPr>
            <w:r/>
            <w:r>
              <w:rPr>
                <w:rFonts w:ascii="Calibri" w:hAnsi="Calibri"/>
                <w:color w:val="000000"/>
                <w:sz w:val="19"/>
              </w:rPr>
              <w:t>Health endpoint</w:t>
            </w:r>
          </w:p>
        </w:tc>
        <w:tc>
          <w:tcPr>
            <w:tcW w:type="dxa" w:w="4320"/>
            <w:shd w:fill="EDF2FA" w:val="clear"/>
          </w:tcPr>
          <w:p>
            <w:pPr>
              <w:spacing w:before="60" w:after="60"/>
            </w:pPr>
            <w:r/>
            <w:r>
              <w:rPr>
                <w:rFonts w:ascii="Consolas" w:hAnsi="Consolas"/>
                <w:color w:val="333333"/>
                <w:sz w:val="18"/>
                <w:shd w:fill="F2F2F2" w:val="clear"/>
              </w:rPr>
              <w:t>/api/health</w:t>
            </w:r>
            <w:r>
              <w:rPr>
                <w:rFonts w:ascii="Calibri" w:hAnsi="Calibri"/>
                <w:color w:val="000000"/>
                <w:sz w:val="19"/>
              </w:rPr>
              <w:t xml:space="preserve"> or </w:t>
            </w:r>
            <w:r>
              <w:rPr>
                <w:rFonts w:ascii="Consolas" w:hAnsi="Consolas"/>
                <w:color w:val="333333"/>
                <w:sz w:val="18"/>
                <w:shd w:fill="F2F2F2" w:val="clear"/>
              </w:rPr>
              <w:t>/health</w:t>
            </w:r>
            <w:r>
              <w:rPr>
                <w:rFonts w:ascii="Calibri" w:hAnsi="Calibri"/>
                <w:color w:val="000000"/>
                <w:sz w:val="19"/>
              </w:rPr>
              <w:t xml:space="preserve"> exists</w:t>
            </w:r>
          </w:p>
        </w:tc>
      </w:tr>
      <w:tr>
        <w:tc>
          <w:tcPr>
            <w:tcW w:type="dxa" w:w="4320"/>
          </w:tcPr>
          <w:p>
            <w:pPr>
              <w:spacing w:before="60" w:after="60"/>
            </w:pPr>
            <w:r/>
            <w:r>
              <w:rPr>
                <w:rFonts w:ascii="Calibri" w:hAnsi="Calibri"/>
                <w:color w:val="000000"/>
                <w:sz w:val="19"/>
              </w:rPr>
              <w:t>Model/DTO matching</w:t>
            </w:r>
          </w:p>
        </w:tc>
        <w:tc>
          <w:tcPr>
            <w:tcW w:type="dxa" w:w="4320"/>
          </w:tcPr>
          <w:p>
            <w:pPr>
              <w:spacing w:before="60" w:after="60"/>
            </w:pPr>
            <w:r/>
            <w:r>
              <w:rPr>
                <w:rFonts w:ascii="Calibri" w:hAnsi="Calibri"/>
                <w:color w:val="000000"/>
                <w:sz w:val="19"/>
              </w:rPr>
              <w:t>Property names match frontend expectations</w:t>
            </w:r>
          </w:p>
        </w:tc>
      </w:tr>
    </w:tbl>
    <w:p>
      <w:pPr>
        <w:spacing w:before="80" w:after="80"/>
      </w:pPr>
    </w:p>
    <w:p>
      <w:pPr>
        <w:pStyle w:val="Heading3"/>
      </w:pPr>
      <w:r>
        <w:t>Frontend Wiring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Check</w:t>
            </w:r>
          </w:p>
        </w:tc>
        <w:tc>
          <w:tcPr>
            <w:tcW w:type="dxa" w:w="4320"/>
            <w:shd w:fill="2B579A" w:val="clear"/>
          </w:tcPr>
          <w:p>
            <w:pPr>
              <w:spacing w:before="80" w:after="80"/>
            </w:pPr>
            <w:r>
              <w:rPr>
                <w:b/>
                <w:color w:val="FFFFFF"/>
                <w:sz w:val="19"/>
              </w:rPr>
            </w:r>
            <w:r>
              <w:rPr>
                <w:rFonts w:ascii="Calibri" w:hAnsi="Calibri"/>
                <w:b/>
                <w:color w:val="FFFFFF"/>
                <w:sz w:val="19"/>
              </w:rPr>
              <w:t>What It Verifies</w:t>
            </w:r>
          </w:p>
        </w:tc>
      </w:tr>
      <w:tr>
        <w:tc>
          <w:tcPr>
            <w:tcW w:type="dxa" w:w="4320"/>
          </w:tcPr>
          <w:p>
            <w:pPr>
              <w:spacing w:before="60" w:after="60"/>
            </w:pPr>
            <w:r/>
            <w:r>
              <w:rPr>
                <w:rFonts w:ascii="Calibri" w:hAnsi="Calibri"/>
                <w:color w:val="000000"/>
                <w:sz w:val="19"/>
              </w:rPr>
              <w:t>Route registration</w:t>
            </w:r>
          </w:p>
        </w:tc>
        <w:tc>
          <w:tcPr>
            <w:tcW w:type="dxa" w:w="4320"/>
          </w:tcPr>
          <w:p>
            <w:pPr>
              <w:spacing w:before="60" w:after="60"/>
            </w:pPr>
            <w:r/>
            <w:r>
              <w:rPr>
                <w:rFonts w:ascii="Calibri" w:hAnsi="Calibri"/>
                <w:color w:val="000000"/>
                <w:sz w:val="19"/>
              </w:rPr>
              <w:t>Every page component imported and routed in App.tsx</w:t>
            </w:r>
          </w:p>
        </w:tc>
      </w:tr>
      <w:tr>
        <w:tc>
          <w:tcPr>
            <w:tcW w:type="dxa" w:w="4320"/>
            <w:shd w:fill="EDF2FA" w:val="clear"/>
          </w:tcPr>
          <w:p>
            <w:pPr>
              <w:spacing w:before="60" w:after="60"/>
            </w:pPr>
            <w:r/>
            <w:r>
              <w:rPr>
                <w:rFonts w:ascii="Calibri" w:hAnsi="Calibri"/>
                <w:color w:val="000000"/>
                <w:sz w:val="19"/>
              </w:rPr>
              <w:t>API base URL</w:t>
            </w:r>
          </w:p>
        </w:tc>
        <w:tc>
          <w:tcPr>
            <w:tcW w:type="dxa" w:w="4320"/>
            <w:shd w:fill="EDF2FA" w:val="clear"/>
          </w:tcPr>
          <w:p>
            <w:pPr>
              <w:spacing w:before="60" w:after="60"/>
            </w:pPr>
            <w:r/>
            <w:r>
              <w:rPr>
                <w:rFonts w:ascii="Calibri" w:hAnsi="Calibri"/>
                <w:color w:val="000000"/>
                <w:sz w:val="19"/>
              </w:rPr>
              <w:t xml:space="preserve">From env config (not hardcoded </w:t>
            </w:r>
            <w:r>
              <w:rPr>
                <w:rFonts w:ascii="Consolas" w:hAnsi="Consolas"/>
                <w:color w:val="333333"/>
                <w:sz w:val="18"/>
                <w:shd w:fill="F2F2F2" w:val="clear"/>
              </w:rPr>
              <w:t>localhost:0000</w:t>
            </w:r>
            <w:r>
              <w:rPr>
                <w:rFonts w:ascii="Calibri" w:hAnsi="Calibri"/>
                <w:color w:val="000000"/>
                <w:sz w:val="19"/>
              </w:rPr>
              <w:t>)</w:t>
            </w:r>
          </w:p>
        </w:tc>
      </w:tr>
      <w:tr>
        <w:tc>
          <w:tcPr>
            <w:tcW w:type="dxa" w:w="4320"/>
          </w:tcPr>
          <w:p>
            <w:pPr>
              <w:spacing w:before="60" w:after="60"/>
            </w:pPr>
            <w:r/>
            <w:r>
              <w:rPr>
                <w:rFonts w:ascii="Calibri" w:hAnsi="Calibri"/>
                <w:color w:val="000000"/>
                <w:sz w:val="19"/>
              </w:rPr>
              <w:t>Auth provider</w:t>
            </w:r>
          </w:p>
        </w:tc>
        <w:tc>
          <w:tcPr>
            <w:tcW w:type="dxa" w:w="4320"/>
          </w:tcPr>
          <w:p>
            <w:pPr>
              <w:spacing w:before="60" w:after="60"/>
            </w:pPr>
            <w:r/>
            <w:r>
              <w:rPr>
                <w:rFonts w:ascii="Calibri" w:hAnsi="Calibri"/>
                <w:color w:val="000000"/>
                <w:sz w:val="19"/>
              </w:rPr>
              <w:t>Context/provider wraps app, provides tokens to API calls</w:t>
            </w:r>
          </w:p>
        </w:tc>
      </w:tr>
      <w:tr>
        <w:tc>
          <w:tcPr>
            <w:tcW w:type="dxa" w:w="4320"/>
            <w:shd w:fill="EDF2FA" w:val="clear"/>
          </w:tcPr>
          <w:p>
            <w:pPr>
              <w:spacing w:before="60" w:after="60"/>
            </w:pPr>
            <w:r/>
            <w:r>
              <w:rPr>
                <w:rFonts w:ascii="Calibri" w:hAnsi="Calibri"/>
                <w:color w:val="000000"/>
                <w:sz w:val="19"/>
              </w:rPr>
              <w:t>Protected routes</w:t>
            </w:r>
          </w:p>
        </w:tc>
        <w:tc>
          <w:tcPr>
            <w:tcW w:type="dxa" w:w="4320"/>
            <w:shd w:fill="EDF2FA" w:val="clear"/>
          </w:tcPr>
          <w:p>
            <w:pPr>
              <w:spacing w:before="60" w:after="60"/>
            </w:pPr>
            <w:r/>
            <w:r>
              <w:rPr>
                <w:rFonts w:ascii="Calibri" w:hAnsi="Calibri"/>
                <w:color w:val="000000"/>
                <w:sz w:val="19"/>
              </w:rPr>
              <w:t>Auth guards on protected routes (ProtectedRoute, RequireAuth)</w:t>
            </w:r>
          </w:p>
        </w:tc>
      </w:tr>
      <w:tr>
        <w:tc>
          <w:tcPr>
            <w:tcW w:type="dxa" w:w="4320"/>
          </w:tcPr>
          <w:p>
            <w:pPr>
              <w:spacing w:before="60" w:after="60"/>
            </w:pPr>
            <w:r/>
            <w:r>
              <w:rPr>
                <w:rFonts w:ascii="Calibri" w:hAnsi="Calibri"/>
                <w:color w:val="000000"/>
                <w:sz w:val="19"/>
              </w:rPr>
              <w:t>Navigation</w:t>
            </w:r>
          </w:p>
        </w:tc>
        <w:tc>
          <w:tcPr>
            <w:tcW w:type="dxa" w:w="4320"/>
          </w:tcPr>
          <w:p>
            <w:pPr>
              <w:spacing w:before="60" w:after="60"/>
            </w:pPr>
            <w:r/>
            <w:r>
              <w:rPr>
                <w:rFonts w:ascii="Calibri" w:hAnsi="Calibri"/>
                <w:color w:val="000000"/>
                <w:sz w:val="19"/>
              </w:rPr>
              <w:t>Correct items shown per role</w:t>
            </w:r>
          </w:p>
        </w:tc>
      </w:tr>
      <w:tr>
        <w:tc>
          <w:tcPr>
            <w:tcW w:type="dxa" w:w="4320"/>
            <w:shd w:fill="EDF2FA" w:val="clear"/>
          </w:tcPr>
          <w:p>
            <w:pPr>
              <w:spacing w:before="60" w:after="60"/>
            </w:pPr>
            <w:r/>
            <w:r>
              <w:rPr>
                <w:rFonts w:ascii="Calibri" w:hAnsi="Calibri"/>
                <w:color w:val="000000"/>
                <w:sz w:val="19"/>
              </w:rPr>
              <w:t>Real API calls</w:t>
            </w:r>
          </w:p>
        </w:tc>
        <w:tc>
          <w:tcPr>
            <w:tcW w:type="dxa" w:w="4320"/>
            <w:shd w:fill="EDF2FA" w:val="clear"/>
          </w:tcPr>
          <w:p>
            <w:pPr>
              <w:spacing w:before="60" w:after="60"/>
            </w:pPr>
            <w:r/>
            <w:r>
              <w:rPr>
                <w:rFonts w:ascii="Calibri" w:hAnsi="Calibri"/>
                <w:color w:val="000000"/>
                <w:sz w:val="19"/>
              </w:rPr>
              <w:t>Mock hooks replaced with real fetch/useQuery calls</w:t>
            </w:r>
          </w:p>
        </w:tc>
      </w:tr>
    </w:tbl>
    <w:p>
      <w:pPr>
        <w:spacing w:before="80" w:after="80"/>
      </w:pPr>
    </w:p>
    <w:p>
      <w:pPr>
        <w:pStyle w:val="Heading3"/>
      </w:pPr>
      <w:r>
        <w:t>Database Wiring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Check</w:t>
            </w:r>
          </w:p>
        </w:tc>
        <w:tc>
          <w:tcPr>
            <w:tcW w:type="dxa" w:w="4320"/>
            <w:shd w:fill="2B579A" w:val="clear"/>
          </w:tcPr>
          <w:p>
            <w:pPr>
              <w:spacing w:before="80" w:after="80"/>
            </w:pPr>
            <w:r>
              <w:rPr>
                <w:b/>
                <w:color w:val="FFFFFF"/>
                <w:sz w:val="19"/>
              </w:rPr>
            </w:r>
            <w:r>
              <w:rPr>
                <w:rFonts w:ascii="Calibri" w:hAnsi="Calibri"/>
                <w:b/>
                <w:color w:val="FFFFFF"/>
                <w:sz w:val="19"/>
              </w:rPr>
              <w:t>What It Verifies</w:t>
            </w:r>
          </w:p>
        </w:tc>
      </w:tr>
      <w:tr>
        <w:tc>
          <w:tcPr>
            <w:tcW w:type="dxa" w:w="4320"/>
          </w:tcPr>
          <w:p>
            <w:pPr>
              <w:spacing w:before="60" w:after="60"/>
            </w:pPr>
            <w:r/>
            <w:r>
              <w:rPr>
                <w:rFonts w:ascii="Calibri" w:hAnsi="Calibri"/>
                <w:color w:val="000000"/>
                <w:sz w:val="19"/>
              </w:rPr>
              <w:t>Connection string</w:t>
            </w:r>
          </w:p>
        </w:tc>
        <w:tc>
          <w:tcPr>
            <w:tcW w:type="dxa" w:w="4320"/>
          </w:tcPr>
          <w:p>
            <w:pPr>
              <w:spacing w:before="60" w:after="60"/>
            </w:pPr>
            <w:r/>
            <w:r>
              <w:rPr>
                <w:rFonts w:ascii="Calibri" w:hAnsi="Calibri"/>
                <w:color w:val="000000"/>
                <w:sz w:val="19"/>
              </w:rPr>
              <w:t>appsettings.json matches real database</w:t>
            </w:r>
          </w:p>
        </w:tc>
      </w:tr>
      <w:tr>
        <w:tc>
          <w:tcPr>
            <w:tcW w:type="dxa" w:w="4320"/>
            <w:shd w:fill="EDF2FA" w:val="clear"/>
          </w:tcPr>
          <w:p>
            <w:pPr>
              <w:spacing w:before="60" w:after="60"/>
            </w:pPr>
            <w:r/>
            <w:r>
              <w:rPr>
                <w:rFonts w:ascii="Calibri" w:hAnsi="Calibri"/>
                <w:color w:val="000000"/>
                <w:sz w:val="19"/>
              </w:rPr>
              <w:t>Stored procedures</w:t>
            </w:r>
          </w:p>
        </w:tc>
        <w:tc>
          <w:tcPr>
            <w:tcW w:type="dxa" w:w="4320"/>
            <w:shd w:fill="EDF2FA" w:val="clear"/>
          </w:tcPr>
          <w:p>
            <w:pPr>
              <w:spacing w:before="60" w:after="60"/>
            </w:pPr>
            <w:r/>
            <w:r>
              <w:rPr>
                <w:rFonts w:ascii="Calibri" w:hAnsi="Calibri"/>
                <w:color w:val="000000"/>
                <w:sz w:val="19"/>
              </w:rPr>
              <w:t>All SPs referenced in code exist in SQL files</w:t>
            </w:r>
          </w:p>
        </w:tc>
      </w:tr>
      <w:tr>
        <w:tc>
          <w:tcPr>
            <w:tcW w:type="dxa" w:w="4320"/>
          </w:tcPr>
          <w:p>
            <w:pPr>
              <w:spacing w:before="60" w:after="60"/>
            </w:pPr>
            <w:r/>
            <w:r>
              <w:rPr>
                <w:rFonts w:ascii="Calibri" w:hAnsi="Calibri"/>
                <w:color w:val="000000"/>
                <w:sz w:val="19"/>
              </w:rPr>
              <w:t>Parameter matching</w:t>
            </w:r>
          </w:p>
        </w:tc>
        <w:tc>
          <w:tcPr>
            <w:tcW w:type="dxa" w:w="4320"/>
          </w:tcPr>
          <w:p>
            <w:pPr>
              <w:spacing w:before="60" w:after="60"/>
            </w:pPr>
            <w:r/>
            <w:r>
              <w:rPr>
                <w:rFonts w:ascii="Calibri" w:hAnsi="Calibri"/>
                <w:color w:val="000000"/>
                <w:sz w:val="19"/>
              </w:rPr>
              <w:t>C# parameter names/types match SQL parameter names/types</w:t>
            </w:r>
          </w:p>
        </w:tc>
      </w:tr>
      <w:tr>
        <w:tc>
          <w:tcPr>
            <w:tcW w:type="dxa" w:w="4320"/>
            <w:shd w:fill="EDF2FA" w:val="clear"/>
          </w:tcPr>
          <w:p>
            <w:pPr>
              <w:spacing w:before="60" w:after="60"/>
            </w:pPr>
            <w:r/>
            <w:r>
              <w:rPr>
                <w:rFonts w:ascii="Calibri" w:hAnsi="Calibri"/>
                <w:color w:val="000000"/>
                <w:sz w:val="19"/>
              </w:rPr>
              <w:t>Seed data</w:t>
            </w:r>
          </w:p>
        </w:tc>
        <w:tc>
          <w:tcPr>
            <w:tcW w:type="dxa" w:w="4320"/>
            <w:shd w:fill="EDF2FA" w:val="clear"/>
          </w:tcPr>
          <w:p>
            <w:pPr>
              <w:spacing w:before="60" w:after="60"/>
            </w:pPr>
            <w:r/>
            <w:r>
              <w:rPr>
                <w:rFonts w:ascii="Calibri" w:hAnsi="Calibri"/>
                <w:color w:val="000000"/>
                <w:sz w:val="19"/>
              </w:rPr>
              <w:t>Lookup table seed scripts exist</w:t>
            </w:r>
          </w:p>
        </w:tc>
      </w:tr>
    </w:tbl>
    <w:p>
      <w:pPr>
        <w:spacing w:before="80" w:after="80"/>
      </w:pPr>
    </w:p>
    <w:p>
      <w:pPr>
        <w:pStyle w:val="Heading3"/>
      </w:pPr>
      <w:r>
        <w:t>Auth Wiring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Check</w:t>
            </w:r>
          </w:p>
        </w:tc>
        <w:tc>
          <w:tcPr>
            <w:tcW w:type="dxa" w:w="4320"/>
            <w:shd w:fill="2B579A" w:val="clear"/>
          </w:tcPr>
          <w:p>
            <w:pPr>
              <w:spacing w:before="80" w:after="80"/>
            </w:pPr>
            <w:r>
              <w:rPr>
                <w:b/>
                <w:color w:val="FFFFFF"/>
                <w:sz w:val="19"/>
              </w:rPr>
            </w:r>
            <w:r>
              <w:rPr>
                <w:rFonts w:ascii="Calibri" w:hAnsi="Calibri"/>
                <w:b/>
                <w:color w:val="FFFFFF"/>
                <w:sz w:val="19"/>
              </w:rPr>
              <w:t>What It Verifies</w:t>
            </w:r>
          </w:p>
        </w:tc>
      </w:tr>
      <w:tr>
        <w:tc>
          <w:tcPr>
            <w:tcW w:type="dxa" w:w="4320"/>
          </w:tcPr>
          <w:p>
            <w:pPr>
              <w:spacing w:before="60" w:after="60"/>
            </w:pPr>
            <w:r/>
            <w:r>
              <w:rPr>
                <w:rFonts w:ascii="Calibri" w:hAnsi="Calibri"/>
                <w:color w:val="000000"/>
                <w:sz w:val="19"/>
              </w:rPr>
              <w:t>Config values</w:t>
            </w:r>
          </w:p>
        </w:tc>
        <w:tc>
          <w:tcPr>
            <w:tcW w:type="dxa" w:w="4320"/>
          </w:tcPr>
          <w:p>
            <w:pPr>
              <w:spacing w:before="60" w:after="60"/>
            </w:pPr>
            <w:r/>
            <w:r>
              <w:rPr>
                <w:rFonts w:ascii="Calibri" w:hAnsi="Calibri"/>
                <w:color w:val="000000"/>
                <w:sz w:val="19"/>
              </w:rPr>
              <w:t>Azure AD/JWT has real values (not placeholder GUIDs)</w:t>
            </w:r>
          </w:p>
        </w:tc>
      </w:tr>
      <w:tr>
        <w:tc>
          <w:tcPr>
            <w:tcW w:type="dxa" w:w="4320"/>
            <w:shd w:fill="EDF2FA" w:val="clear"/>
          </w:tcPr>
          <w:p>
            <w:pPr>
              <w:spacing w:before="60" w:after="60"/>
            </w:pPr>
            <w:r/>
            <w:r>
              <w:rPr>
                <w:rFonts w:ascii="Calibri" w:hAnsi="Calibri"/>
                <w:color w:val="000000"/>
                <w:sz w:val="19"/>
              </w:rPr>
              <w:t>Frontend auth</w:t>
            </w:r>
          </w:p>
        </w:tc>
        <w:tc>
          <w:tcPr>
            <w:tcW w:type="dxa" w:w="4320"/>
            <w:shd w:fill="EDF2FA" w:val="clear"/>
          </w:tcPr>
          <w:p>
            <w:pPr>
              <w:spacing w:before="60" w:after="60"/>
            </w:pPr>
            <w:r/>
            <w:r>
              <w:rPr>
                <w:rFonts w:ascii="Calibri" w:hAnsi="Calibri"/>
                <w:color w:val="000000"/>
                <w:sz w:val="19"/>
              </w:rPr>
              <w:t>MSAL/auth provider configured</w:t>
            </w:r>
          </w:p>
        </w:tc>
      </w:tr>
      <w:tr>
        <w:tc>
          <w:tcPr>
            <w:tcW w:type="dxa" w:w="4320"/>
          </w:tcPr>
          <w:p>
            <w:pPr>
              <w:spacing w:before="60" w:after="60"/>
            </w:pPr>
            <w:r/>
            <w:r>
              <w:rPr>
                <w:rFonts w:ascii="Calibri" w:hAnsi="Calibri"/>
                <w:color w:val="000000"/>
                <w:sz w:val="19"/>
              </w:rPr>
              <w:t>Token refresh</w:t>
            </w:r>
          </w:p>
        </w:tc>
        <w:tc>
          <w:tcPr>
            <w:tcW w:type="dxa" w:w="4320"/>
          </w:tcPr>
          <w:p>
            <w:pPr>
              <w:spacing w:before="60" w:after="60"/>
            </w:pPr>
            <w:r/>
            <w:r>
              <w:rPr>
                <w:rFonts w:ascii="Calibri" w:hAnsi="Calibri"/>
                <w:color w:val="000000"/>
                <w:sz w:val="19"/>
              </w:rPr>
              <w:t>Refresh logic exists (not just initial auth)</w:t>
            </w:r>
          </w:p>
        </w:tc>
      </w:tr>
      <w:tr>
        <w:tc>
          <w:tcPr>
            <w:tcW w:type="dxa" w:w="4320"/>
            <w:shd w:fill="EDF2FA" w:val="clear"/>
          </w:tcPr>
          <w:p>
            <w:pPr>
              <w:spacing w:before="60" w:after="60"/>
            </w:pPr>
            <w:r/>
            <w:r>
              <w:rPr>
                <w:rFonts w:ascii="Calibri" w:hAnsi="Calibri"/>
                <w:color w:val="000000"/>
                <w:sz w:val="19"/>
              </w:rPr>
              <w:t>Logout</w:t>
            </w:r>
          </w:p>
        </w:tc>
        <w:tc>
          <w:tcPr>
            <w:tcW w:type="dxa" w:w="4320"/>
            <w:shd w:fill="EDF2FA" w:val="clear"/>
          </w:tcPr>
          <w:p>
            <w:pPr>
              <w:spacing w:before="60" w:after="60"/>
            </w:pPr>
            <w:r/>
            <w:r>
              <w:rPr>
                <w:rFonts w:ascii="Calibri" w:hAnsi="Calibri"/>
                <w:color w:val="000000"/>
                <w:sz w:val="19"/>
              </w:rPr>
              <w:t>Clears tokens and redirects</w:t>
            </w:r>
          </w:p>
        </w:tc>
      </w:tr>
      <w:tr>
        <w:tc>
          <w:tcPr>
            <w:tcW w:type="dxa" w:w="4320"/>
          </w:tcPr>
          <w:p>
            <w:pPr>
              <w:spacing w:before="60" w:after="60"/>
            </w:pPr>
            <w:r/>
            <w:r>
              <w:rPr>
                <w:rFonts w:ascii="Calibri" w:hAnsi="Calibri"/>
                <w:color w:val="000000"/>
                <w:sz w:val="19"/>
              </w:rPr>
              <w:t>Role claims</w:t>
            </w:r>
          </w:p>
        </w:tc>
        <w:tc>
          <w:tcPr>
            <w:tcW w:type="dxa" w:w="4320"/>
          </w:tcPr>
          <w:p>
            <w:pPr>
              <w:spacing w:before="60" w:after="60"/>
            </w:pPr>
            <w:r/>
            <w:r>
              <w:rPr>
                <w:rFonts w:ascii="Calibri" w:hAnsi="Calibri"/>
                <w:color w:val="000000"/>
                <w:sz w:val="19"/>
              </w:rPr>
              <w:t>Correctly mapped from token</w:t>
            </w:r>
          </w:p>
        </w:tc>
      </w:tr>
    </w:tbl>
    <w:p>
      <w:pPr>
        <w:spacing w:before="80" w:after="80"/>
      </w:pPr>
    </w:p>
    <w:p>
      <w:pPr>
        <w:pStyle w:val="Heading2"/>
      </w:pPr>
      <w:r>
        <w:t>25.3 Wire-Up Output Schema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"wire_up_results":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"layer": "backend | frontend | database | auth | cross-cutting",</w:t>
            </w:r>
          </w:p>
          <w:p>
            <w:pPr>
              <w:spacing w:before="0" w:after="0" w:line="260" w:lineRule="exact"/>
            </w:pPr>
            <w:r>
              <w:rPr>
                <w:rFonts w:ascii="Consolas" w:hAnsi="Consolas"/>
                <w:color w:val="333333"/>
                <w:sz w:val="17"/>
              </w:rPr>
              <w:t xml:space="preserve">      "component": "file path or component name",</w:t>
            </w:r>
          </w:p>
          <w:p>
            <w:pPr>
              <w:spacing w:before="0" w:after="0" w:line="260" w:lineRule="exact"/>
            </w:pPr>
            <w:r>
              <w:rPr>
                <w:rFonts w:ascii="Consolas" w:hAnsi="Consolas"/>
                <w:color w:val="333333"/>
                <w:sz w:val="17"/>
              </w:rPr>
              <w:t xml:space="preserve">      "status": "wired | broken | missing",</w:t>
            </w:r>
          </w:p>
          <w:p>
            <w:pPr>
              <w:spacing w:before="0" w:after="0" w:line="260" w:lineRule="exact"/>
            </w:pPr>
            <w:r>
              <w:rPr>
                <w:rFonts w:ascii="Consolas" w:hAnsi="Consolas"/>
                <w:color w:val="333333"/>
                <w:sz w:val="17"/>
              </w:rPr>
              <w:t xml:space="preserve">      "issue": "description if broken/missing",</w:t>
            </w:r>
          </w:p>
          <w:p>
            <w:pPr>
              <w:spacing w:before="0" w:after="0" w:line="260" w:lineRule="exact"/>
            </w:pPr>
            <w:r>
              <w:rPr>
                <w:rFonts w:ascii="Consolas" w:hAnsi="Consolas"/>
                <w:color w:val="333333"/>
                <w:sz w:val="17"/>
              </w:rPr>
              <w:t xml:space="preserve">      "fix": "exact code change needed",</w:t>
            </w:r>
          </w:p>
          <w:p>
            <w:pPr>
              <w:spacing w:before="0" w:after="0" w:line="260" w:lineRule="exact"/>
            </w:pPr>
            <w:r>
              <w:rPr>
                <w:rFonts w:ascii="Consolas" w:hAnsi="Consolas"/>
                <w:color w:val="333333"/>
                <w:sz w:val="17"/>
              </w:rPr>
              <w:t xml:space="preserve">      "severity": "critical | high | medium | low",</w:t>
            </w:r>
          </w:p>
          <w:p>
            <w:pPr>
              <w:spacing w:before="0" w:after="0" w:line="260" w:lineRule="exact"/>
            </w:pPr>
            <w:r>
              <w:rPr>
                <w:rFonts w:ascii="Consolas" w:hAnsi="Consolas"/>
                <w:color w:val="333333"/>
                <w:sz w:val="17"/>
              </w:rPr>
              <w:t xml:space="preserve">      "related_reqs": ["REQ-xxx"]</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"summary": {</w:t>
            </w:r>
          </w:p>
          <w:p>
            <w:pPr>
              <w:spacing w:before="0" w:after="0" w:line="260" w:lineRule="exact"/>
            </w:pPr>
            <w:r>
              <w:rPr>
                <w:rFonts w:ascii="Consolas" w:hAnsi="Consolas"/>
                <w:color w:val="333333"/>
                <w:sz w:val="17"/>
              </w:rPr>
              <w:t xml:space="preserve">    "total_checked": 0,</w:t>
            </w:r>
          </w:p>
          <w:p>
            <w:pPr>
              <w:spacing w:before="0" w:after="0" w:line="260" w:lineRule="exact"/>
            </w:pPr>
            <w:r>
              <w:rPr>
                <w:rFonts w:ascii="Consolas" w:hAnsi="Consolas"/>
                <w:color w:val="333333"/>
                <w:sz w:val="17"/>
              </w:rPr>
              <w:t xml:space="preserve">    "wired": 0,</w:t>
            </w:r>
          </w:p>
          <w:p>
            <w:pPr>
              <w:spacing w:before="0" w:after="0" w:line="260" w:lineRule="exact"/>
            </w:pPr>
            <w:r>
              <w:rPr>
                <w:rFonts w:ascii="Consolas" w:hAnsi="Consolas"/>
                <w:color w:val="333333"/>
                <w:sz w:val="17"/>
              </w:rPr>
              <w:t xml:space="preserve">    "broken": 0,</w:t>
            </w:r>
          </w:p>
          <w:p>
            <w:pPr>
              <w:spacing w:before="0" w:after="0" w:line="260" w:lineRule="exact"/>
            </w:pPr>
            <w:r>
              <w:rPr>
                <w:rFonts w:ascii="Consolas" w:hAnsi="Consolas"/>
                <w:color w:val="333333"/>
                <w:sz w:val="17"/>
              </w:rPr>
              <w:t xml:space="preserve">    "missing": 0,</w:t>
            </w:r>
          </w:p>
          <w:p>
            <w:pPr>
              <w:spacing w:before="0" w:after="0" w:line="260" w:lineRule="exact"/>
            </w:pPr>
            <w:r>
              <w:rPr>
                <w:rFonts w:ascii="Consolas" w:hAnsi="Consolas"/>
                <w:color w:val="333333"/>
                <w:sz w:val="17"/>
              </w:rPr>
              <w:t xml:space="preserve">    "critical_issues": 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1"/>
        <w:pBdr>
          <w:bottom w:val="single" w:sz="8" w:space="1" w:color="2B579A"/>
        </w:pBdr>
      </w:pPr>
      <w:r>
        <w:t>Chapter 26: 3-Model Code Review with Auto-Fix</w:t>
      </w:r>
    </w:p>
    <w:p>
      <w:pPr>
        <w:pStyle w:val="Heading2"/>
      </w:pPr>
      <w:r>
        <w:t>26.1 Overview</w:t>
      </w:r>
    </w:p>
    <w:p>
      <w:pPr>
        <w:spacing w:before="40" w:after="120"/>
      </w:pPr>
      <w:r>
        <w:rPr>
          <w:rFonts w:ascii="Calibri" w:hAnsi="Calibri"/>
          <w:color w:val="000000"/>
          <w:sz w:val="22"/>
        </w:rPr>
        <w:t>The code review system (</w:t>
      </w:r>
      <w:r>
        <w:rPr>
          <w:rFonts w:ascii="Consolas" w:hAnsi="Consolas"/>
          <w:color w:val="333333"/>
          <w:sz w:val="18"/>
          <w:shd w:fill="F2F2F2" w:val="clear"/>
        </w:rPr>
        <w:t>gsd-codereview.ps1</w:t>
      </w:r>
      <w:r>
        <w:rPr>
          <w:rFonts w:ascii="Calibri" w:hAnsi="Calibri"/>
          <w:color w:val="000000"/>
          <w:sz w:val="22"/>
        </w:rPr>
        <w:t>) uses 3-model consensus (Claude + Codex + Gemini) to identify issues, then auto-fixes them through iterative cycles. Issues found by multiple models receive higher confidence scores.</w:t>
      </w:r>
    </w:p>
    <w:p>
      <w:pPr>
        <w:pStyle w:val="Heading2"/>
      </w:pPr>
      <w:r>
        <w:t>26.2 Parameters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gsd-codereview.ps1</w:t>
            </w:r>
          </w:p>
          <w:p>
            <w:pPr>
              <w:spacing w:before="0" w:after="0" w:line="260" w:lineRule="exact"/>
            </w:pPr>
            <w:r>
              <w:rPr>
                <w:rFonts w:ascii="Consolas" w:hAnsi="Consolas"/>
                <w:color w:val="333333"/>
                <w:sz w:val="17"/>
              </w:rPr>
              <w:t xml:space="preserve">    -RepoRoot &lt;string&gt;           # Mandatory: repository path</w:t>
            </w:r>
          </w:p>
          <w:p>
            <w:pPr>
              <w:spacing w:before="0" w:after="0" w:line="260" w:lineRule="exact"/>
            </w:pPr>
            <w:r>
              <w:rPr>
                <w:rFonts w:ascii="Consolas" w:hAnsi="Consolas"/>
                <w:color w:val="333333"/>
                <w:sz w:val="17"/>
              </w:rPr>
              <w:t xml:space="preserve">    -Models &lt;string&gt;             # Comma-separated: "claude,codex,gemini" (default)</w:t>
            </w:r>
          </w:p>
          <w:p>
            <w:pPr>
              <w:spacing w:before="0" w:after="0" w:line="260" w:lineRule="exact"/>
            </w:pPr>
            <w:r>
              <w:rPr>
                <w:rFonts w:ascii="Consolas" w:hAnsi="Consolas"/>
                <w:color w:val="333333"/>
                <w:sz w:val="17"/>
              </w:rPr>
              <w:t xml:space="preserve">    -FixModel &lt;string&gt;           # claude or codex (default: claude)</w:t>
            </w:r>
          </w:p>
          <w:p>
            <w:pPr>
              <w:spacing w:before="0" w:after="0" w:line="260" w:lineRule="exact"/>
            </w:pPr>
            <w:r>
              <w:rPr>
                <w:rFonts w:ascii="Consolas" w:hAnsi="Consolas"/>
                <w:color w:val="333333"/>
                <w:sz w:val="17"/>
              </w:rPr>
              <w:t xml:space="preserve">    -MaxReqs &lt;int&gt;               # Requirements to review per run (default: 50)</w:t>
            </w:r>
          </w:p>
          <w:p>
            <w:pPr>
              <w:spacing w:before="0" w:after="0" w:line="260" w:lineRule="exact"/>
            </w:pPr>
            <w:r>
              <w:rPr>
                <w:rFonts w:ascii="Consolas" w:hAnsi="Consolas"/>
                <w:color w:val="333333"/>
                <w:sz w:val="17"/>
              </w:rPr>
              <w:t xml:space="preserve">    -MaxCycles &lt;int&gt;             # Review-fix cycles (default: 5)</w:t>
            </w:r>
          </w:p>
          <w:p>
            <w:pPr>
              <w:spacing w:before="0" w:after="0" w:line="260" w:lineRule="exact"/>
            </w:pPr>
            <w:r>
              <w:rPr>
                <w:rFonts w:ascii="Consolas" w:hAnsi="Consolas"/>
                <w:color w:val="333333"/>
                <w:sz w:val="17"/>
              </w:rPr>
              <w:t xml:space="preserve">    -MinSeverityToFix &lt;string&gt;   # critical|high|medium|low (default: medium)</w:t>
            </w:r>
          </w:p>
          <w:p>
            <w:pPr>
              <w:spacing w:before="0" w:after="0" w:line="260" w:lineRule="exact"/>
            </w:pPr>
            <w:r>
              <w:rPr>
                <w:rFonts w:ascii="Consolas" w:hAnsi="Consolas"/>
                <w:color w:val="333333"/>
                <w:sz w:val="17"/>
              </w:rPr>
              <w:t xml:space="preserve">    -ReviewOnly                  # Skip auto-fix, just report</w:t>
            </w:r>
          </w:p>
          <w:p>
            <w:pPr>
              <w:spacing w:before="0" w:after="0" w:line="260" w:lineRule="exact"/>
            </w:pPr>
            <w:r>
              <w:rPr>
                <w:rFonts w:ascii="Consolas" w:hAnsi="Consolas"/>
                <w:color w:val="333333"/>
                <w:sz w:val="17"/>
              </w:rPr>
              <w:t xml:space="preserve">    -Severity &lt;string&gt;           # Filter output: critical|high|medium|low|all (default: all)</w:t>
            </w:r>
          </w:p>
          <w:p>
            <w:pPr>
              <w:spacing w:before="0" w:after="0" w:line="260" w:lineRule="exact"/>
            </w:pPr>
            <w:r>
              <w:rPr>
                <w:rFonts w:ascii="Consolas" w:hAnsi="Consolas"/>
                <w:color w:val="333333"/>
                <w:sz w:val="17"/>
              </w:rPr>
              <w:t xml:space="preserve">    -OutputFormat &lt;string&gt;       # json or markdown (default: json)</w:t>
            </w:r>
          </w:p>
          <w:p>
            <w:pPr>
              <w:spacing w:before="0" w:after="0" w:line="260" w:lineRule="exact"/>
            </w:pPr>
            <w:r>
              <w:rPr>
                <w:rFonts w:ascii="Consolas" w:hAnsi="Consolas"/>
                <w:color w:val="333333"/>
                <w:sz w:val="17"/>
              </w:rPr>
              <w:t xml:space="preserve">    -SkipReqs &lt;int&gt;              # Skip first N requirements (default: 0)</w:t>
            </w:r>
          </w:p>
          <w:p>
            <w:pPr>
              <w:spacing w:before="0" w:after="0" w:line="260" w:lineRule="exact"/>
            </w:pPr>
            <w:r>
              <w:rPr>
                <w:rFonts w:ascii="Consolas" w:hAnsi="Consolas"/>
                <w:color w:val="333333"/>
                <w:sz w:val="17"/>
              </w:rPr>
              <w:t xml:space="preserve">    -RunSmokeTest                # After review, run smoke test automatically</w:t>
            </w:r>
          </w:p>
          <w:p>
            <w:pPr>
              <w:spacing w:before="0" w:after="0" w:line="260" w:lineRule="exact"/>
            </w:pPr>
            <w:r>
              <w:rPr>
                <w:rFonts w:ascii="Consolas" w:hAnsi="Consolas"/>
                <w:color w:val="333333"/>
                <w:sz w:val="17"/>
              </w:rPr>
              <w:t xml:space="preserve">    -ConnectionString &lt;string&gt;   # Passed to smoke test if -RunSmokeTest</w:t>
            </w:r>
          </w:p>
          <w:p>
            <w:pPr>
              <w:spacing w:before="0" w:after="0" w:line="260" w:lineRule="exact"/>
            </w:pPr>
            <w:r>
              <w:rPr>
                <w:rFonts w:ascii="Consolas" w:hAnsi="Consolas"/>
                <w:color w:val="333333"/>
                <w:sz w:val="17"/>
              </w:rPr>
              <w:t xml:space="preserve">    -TestUsers &lt;string&gt;          # Passed to smoke test if -RunSmokeTest</w:t>
            </w:r>
          </w:p>
          <w:p>
            <w:pPr>
              <w:spacing w:before="0" w:after="0" w:line="260" w:lineRule="exact"/>
            </w:pPr>
            <w:r>
              <w:rPr>
                <w:rFonts w:ascii="Consolas" w:hAnsi="Consolas"/>
                <w:color w:val="333333"/>
                <w:sz w:val="17"/>
              </w:rPr>
              <w:t xml:space="preserve">    -AzureAdConfig &lt;string&gt;      # Passed to smoke test if -RunSmokeTest</w:t>
            </w:r>
          </w:p>
        </w:tc>
      </w:tr>
    </w:tbl>
    <w:p>
      <w:pPr>
        <w:spacing w:before="40" w:after="40"/>
      </w:pPr>
    </w:p>
    <w:p>
      <w:pPr>
        <w:pStyle w:val="Heading2"/>
      </w:pPr>
      <w:r>
        <w:t>26.3 Review Workflow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Review Cycle N:</w:t>
            </w:r>
          </w:p>
          <w:p>
            <w:pPr>
              <w:spacing w:before="0" w:after="0" w:line="240" w:lineRule="exact"/>
              <w:jc w:val="left"/>
            </w:pPr>
            <w:r>
              <w:rPr>
                <w:rFonts w:ascii="Consolas" w:hAnsi="Consolas"/>
                <w:color w:val="333333"/>
                <w:sz w:val="16"/>
              </w:rPr>
              <w:t>Review Cycle N:</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 Send requirement + code to Claude   ──► Issues  │</w:t>
            </w:r>
          </w:p>
          <w:p>
            <w:pPr>
              <w:spacing w:before="0" w:after="0" w:line="240" w:lineRule="exact"/>
              <w:jc w:val="left"/>
            </w:pPr>
            <w:r>
              <w:rPr>
                <w:rFonts w:ascii="Consolas" w:hAnsi="Consolas"/>
                <w:color w:val="333333"/>
                <w:sz w:val="16"/>
              </w:rPr>
              <w:t xml:space="preserve">  │ Send requirement + code to Codex    ──► Issues  │</w:t>
            </w:r>
          </w:p>
          <w:p>
            <w:pPr>
              <w:spacing w:before="0" w:after="0" w:line="240" w:lineRule="exact"/>
              <w:jc w:val="left"/>
            </w:pPr>
            <w:r>
              <w:rPr>
                <w:rFonts w:ascii="Consolas" w:hAnsi="Consolas"/>
                <w:color w:val="333333"/>
                <w:sz w:val="16"/>
              </w:rPr>
              <w:t xml:space="preserve">  │ Send requirement + code to Gemini   ──► Issues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 Aggregate issues by severity                     │</w:t>
            </w:r>
          </w:p>
          <w:p>
            <w:pPr>
              <w:spacing w:before="0" w:after="0" w:line="240" w:lineRule="exact"/>
              <w:jc w:val="left"/>
            </w:pPr>
            <w:r>
              <w:rPr>
                <w:rFonts w:ascii="Consolas" w:hAnsi="Consolas"/>
                <w:color w:val="333333"/>
                <w:sz w:val="16"/>
              </w:rPr>
              <w:t xml:space="preserve">  │ Issues from 2+ models = higher confidence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 Critical/High found?    │</w:t>
            </w:r>
          </w:p>
          <w:p>
            <w:pPr>
              <w:spacing w:before="0" w:after="0" w:line="240" w:lineRule="exact"/>
              <w:jc w:val="left"/>
            </w:pPr>
            <w:r>
              <w:rPr>
                <w:rFonts w:ascii="Consolas" w:hAnsi="Consolas"/>
                <w:color w:val="333333"/>
                <w:sz w:val="16"/>
              </w:rPr>
              <w:t xml:space="preserve">        │ YES                NO   │</w:t>
            </w:r>
          </w:p>
          <w:p>
            <w:pPr>
              <w:spacing w:before="0" w:after="0" w:line="240" w:lineRule="exact"/>
              <w:jc w:val="left"/>
            </w:pPr>
            <w:r>
              <w:rPr>
                <w:rFonts w:ascii="Consolas" w:hAnsi="Consolas"/>
                <w:color w:val="333333"/>
                <w:sz w:val="16"/>
              </w:rPr>
              <w:t xml:space="preserve">        ▼                    ▼    │</w:t>
            </w:r>
          </w:p>
          <w:p>
            <w:pPr>
              <w:spacing w:before="0" w:after="0" w:line="240" w:lineRule="exact"/>
              <w:jc w:val="left"/>
            </w:pPr>
            <w:r>
              <w:rPr>
                <w:rFonts w:ascii="Consolas" w:hAnsi="Consolas"/>
                <w:color w:val="333333"/>
                <w:sz w:val="16"/>
              </w:rPr>
              <w:t xml:space="preserve">  Fix model generates    Output   │</w:t>
            </w:r>
          </w:p>
          <w:p>
            <w:pPr>
              <w:spacing w:before="0" w:after="0" w:line="240" w:lineRule="exact"/>
              <w:jc w:val="left"/>
            </w:pPr>
            <w:r>
              <w:rPr>
                <w:rFonts w:ascii="Consolas" w:hAnsi="Consolas"/>
                <w:color w:val="333333"/>
                <w:sz w:val="16"/>
              </w:rPr>
              <w:t xml:space="preserve">  corrections            report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Apply fixes to files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Re-review (Cycle N+1)          │</w:t>
            </w:r>
          </w:p>
          <w:p>
            <w:pPr>
              <w:spacing w:before="0" w:after="0" w:line="240" w:lineRule="exact"/>
              <w:jc w:val="left"/>
            </w:pPr>
            <w:r>
              <w:rPr>
                <w:rFonts w:ascii="Consolas" w:hAnsi="Consolas"/>
                <w:color w:val="333333"/>
                <w:sz w:val="16"/>
              </w:rPr>
              <w:t xml:space="preserve">  (repeat until clean or          │</w:t>
            </w:r>
          </w:p>
          <w:p>
            <w:pPr>
              <w:spacing w:before="0" w:after="0" w:line="240" w:lineRule="exact"/>
              <w:jc w:val="left"/>
            </w:pPr>
            <w:r>
              <w:rPr>
                <w:rFonts w:ascii="Consolas" w:hAnsi="Consolas"/>
                <w:color w:val="333333"/>
                <w:sz w:val="16"/>
              </w:rPr>
              <w:t xml:space="preserve">   MaxCycles reached)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2"/>
      </w:pPr>
      <w:r>
        <w:t>26.4 Severity Levels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Level</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4</w:t>
            </w:r>
          </w:p>
        </w:tc>
        <w:tc>
          <w:tcPr>
            <w:tcW w:type="dxa" w:w="2880"/>
          </w:tcPr>
          <w:p>
            <w:pPr>
              <w:spacing w:before="60" w:after="60"/>
            </w:pPr>
            <w:r/>
            <w:r>
              <w:rPr>
                <w:rFonts w:ascii="Calibri" w:hAnsi="Calibri"/>
                <w:color w:val="000000"/>
                <w:sz w:val="19"/>
              </w:rPr>
              <w:t>Missing auth, SQL injection, hardcoded secrets</w:t>
            </w:r>
          </w:p>
        </w:tc>
      </w:tr>
      <w:tr>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Missing error handling, broken API contracts, no DI</w:t>
            </w:r>
          </w:p>
        </w:tc>
      </w:tr>
      <w:tr>
        <w:tc>
          <w:tcPr>
            <w:tcW w:type="dxa" w:w="2880"/>
          </w:tcPr>
          <w:p>
            <w:pPr>
              <w:spacing w:before="60" w:after="60"/>
            </w:pPr>
            <w:r/>
            <w:r>
              <w:rPr>
                <w:rFonts w:ascii="Calibri" w:hAnsi="Calibri"/>
                <w:color w:val="000000"/>
                <w:sz w:val="19"/>
              </w:rPr>
              <w:t>Medium</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Code style violations, missing validation, dead code</w:t>
            </w:r>
          </w:p>
        </w:tc>
      </w:tr>
      <w:tr>
        <w:tc>
          <w:tcPr>
            <w:tcW w:type="dxa" w:w="2880"/>
            <w:shd w:fill="EDF2FA" w:val="clear"/>
          </w:tcPr>
          <w:p>
            <w:pPr>
              <w:spacing w:before="60" w:after="60"/>
            </w:pPr>
            <w:r/>
            <w:r>
              <w:rPr>
                <w:rFonts w:ascii="Calibri" w:hAnsi="Calibri"/>
                <w:color w:val="000000"/>
                <w:sz w:val="19"/>
              </w:rPr>
              <w:t>Low</w:t>
            </w:r>
          </w:p>
        </w:tc>
        <w:tc>
          <w:tcPr>
            <w:tcW w:type="dxa" w:w="2880"/>
            <w:shd w:fill="EDF2FA" w:val="clear"/>
          </w:tcPr>
          <w:p>
            <w:pPr>
              <w:spacing w:before="60" w:after="60"/>
            </w:pPr>
            <w:r/>
            <w:r>
              <w:rPr>
                <w:rFonts w:ascii="Calibri" w:hAnsi="Calibri"/>
                <w:color w:val="000000"/>
                <w:sz w:val="19"/>
              </w:rPr>
              <w:t>1</w:t>
            </w:r>
          </w:p>
        </w:tc>
        <w:tc>
          <w:tcPr>
            <w:tcW w:type="dxa" w:w="2880"/>
            <w:shd w:fill="EDF2FA" w:val="clear"/>
          </w:tcPr>
          <w:p>
            <w:pPr>
              <w:spacing w:before="60" w:after="60"/>
            </w:pPr>
            <w:r/>
            <w:r>
              <w:rPr>
                <w:rFonts w:ascii="Calibri" w:hAnsi="Calibri"/>
                <w:color w:val="000000"/>
                <w:sz w:val="19"/>
              </w:rPr>
              <w:t>Console.log statements, minor naming issues</w:t>
            </w:r>
          </w:p>
        </w:tc>
      </w:tr>
    </w:tbl>
    <w:p>
      <w:pPr>
        <w:spacing w:before="80" w:after="80"/>
      </w:pPr>
    </w:p>
    <w:p>
      <w:pPr>
        <w:pStyle w:val="Heading2"/>
      </w:pPr>
      <w:r>
        <w:t>26.5 Output Schema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"model_results": {</w:t>
            </w:r>
          </w:p>
          <w:p>
            <w:pPr>
              <w:spacing w:before="0" w:after="0" w:line="260" w:lineRule="exact"/>
            </w:pPr>
            <w:r>
              <w:rPr>
                <w:rFonts w:ascii="Consolas" w:hAnsi="Consolas"/>
                <w:color w:val="333333"/>
                <w:sz w:val="17"/>
              </w:rPr>
              <w:t xml:space="preserve">    "claude": { "issues": [...], "passed": false },</w:t>
            </w:r>
          </w:p>
          <w:p>
            <w:pPr>
              <w:spacing w:before="0" w:after="0" w:line="260" w:lineRule="exact"/>
            </w:pPr>
            <w:r>
              <w:rPr>
                <w:rFonts w:ascii="Consolas" w:hAnsi="Consolas"/>
                <w:color w:val="333333"/>
                <w:sz w:val="17"/>
              </w:rPr>
              <w:t xml:space="preserve">    "codex": { "issues": [...], "passed": true },</w:t>
            </w:r>
          </w:p>
          <w:p>
            <w:pPr>
              <w:spacing w:before="0" w:after="0" w:line="260" w:lineRule="exact"/>
            </w:pPr>
            <w:r>
              <w:rPr>
                <w:rFonts w:ascii="Consolas" w:hAnsi="Consolas"/>
                <w:color w:val="333333"/>
                <w:sz w:val="17"/>
              </w:rPr>
              <w:t xml:space="preserve">    "gemini": { "issues": [...], "passed": false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"aggregated_issues":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"requirement_id": "REQ-001",</w:t>
            </w:r>
          </w:p>
          <w:p>
            <w:pPr>
              <w:spacing w:before="0" w:after="0" w:line="260" w:lineRule="exact"/>
            </w:pPr>
            <w:r>
              <w:rPr>
                <w:rFonts w:ascii="Consolas" w:hAnsi="Consolas"/>
                <w:color w:val="333333"/>
                <w:sz w:val="17"/>
              </w:rPr>
              <w:t xml:space="preserve">      "models_reporting": ["claude", "gemini"],</w:t>
            </w:r>
          </w:p>
          <w:p>
            <w:pPr>
              <w:spacing w:before="0" w:after="0" w:line="260" w:lineRule="exact"/>
            </w:pPr>
            <w:r>
              <w:rPr>
                <w:rFonts w:ascii="Consolas" w:hAnsi="Consolas"/>
                <w:color w:val="333333"/>
                <w:sz w:val="17"/>
              </w:rPr>
              <w:t xml:space="preserve">      "severity": "high",</w:t>
            </w:r>
          </w:p>
          <w:p>
            <w:pPr>
              <w:spacing w:before="0" w:after="0" w:line="260" w:lineRule="exact"/>
            </w:pPr>
            <w:r>
              <w:rPr>
                <w:rFonts w:ascii="Consolas" w:hAnsi="Consolas"/>
                <w:color w:val="333333"/>
                <w:sz w:val="17"/>
              </w:rPr>
              <w:t xml:space="preserve">      "category": "missing_implementation",</w:t>
            </w:r>
          </w:p>
          <w:p>
            <w:pPr>
              <w:spacing w:before="0" w:after="0" w:line="260" w:lineRule="exact"/>
            </w:pPr>
            <w:r>
              <w:rPr>
                <w:rFonts w:ascii="Consolas" w:hAnsi="Consolas"/>
                <w:color w:val="333333"/>
                <w:sz w:val="17"/>
              </w:rPr>
              <w:t xml:space="preserve">      "description": "...",</w:t>
            </w:r>
          </w:p>
          <w:p>
            <w:pPr>
              <w:spacing w:before="0" w:after="0" w:line="260" w:lineRule="exact"/>
            </w:pPr>
            <w:r>
              <w:rPr>
                <w:rFonts w:ascii="Consolas" w:hAnsi="Consolas"/>
                <w:color w:val="333333"/>
                <w:sz w:val="17"/>
              </w:rPr>
              <w:t xml:space="preserve">      "evidence": { "code": "...", "location": "..." },</w:t>
            </w:r>
          </w:p>
          <w:p>
            <w:pPr>
              <w:spacing w:before="0" w:after="0" w:line="260" w:lineRule="exact"/>
            </w:pPr>
            <w:r>
              <w:rPr>
                <w:rFonts w:ascii="Consolas" w:hAnsi="Consolas"/>
                <w:color w:val="333333"/>
                <w:sz w:val="17"/>
              </w:rPr>
              <w:t xml:space="preserve">      "fix_applied":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"final_issues": 3,</w:t>
            </w:r>
          </w:p>
          <w:p>
            <w:pPr>
              <w:spacing w:before="0" w:after="0" w:line="260" w:lineRule="exact"/>
            </w:pPr>
            <w:r>
              <w:rPr>
                <w:rFonts w:ascii="Consolas" w:hAnsi="Consolas"/>
                <w:color w:val="333333"/>
                <w:sz w:val="17"/>
              </w:rPr>
              <w:t xml:space="preserve">  "passed": false</w:t>
            </w:r>
          </w:p>
          <w:p>
            <w:pPr>
              <w:spacing w:before="0" w:after="0" w:line="260" w:lineRule="exact"/>
            </w:pPr>
            <w:r>
              <w:rPr>
                <w:rFonts w:ascii="Consolas" w:hAnsi="Consolas"/>
                <w:color w:val="333333"/>
                <w:sz w:val="17"/>
              </w:rPr>
              <w:t>}</w:t>
            </w:r>
          </w:p>
        </w:tc>
      </w:tr>
    </w:tbl>
    <w:p>
      <w:pPr>
        <w:spacing w:before="40" w:after="40"/>
      </w:pPr>
    </w:p>
    <w:p>
      <w:pPr>
        <w:pStyle w:val="Heading2"/>
      </w:pPr>
      <w:r>
        <w:t>26.6 Output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.gsd/code-review/review-report.json</w:t>
            </w:r>
          </w:p>
        </w:tc>
        <w:tc>
          <w:tcPr>
            <w:tcW w:type="dxa" w:w="4320"/>
          </w:tcPr>
          <w:p>
            <w:pPr>
              <w:spacing w:before="60" w:after="60"/>
            </w:pPr>
            <w:r/>
            <w:r>
              <w:rPr>
                <w:rFonts w:ascii="Calibri" w:hAnsi="Calibri"/>
                <w:color w:val="000000"/>
                <w:sz w:val="19"/>
              </w:rPr>
              <w:t>Structured issues per requirement</w:t>
            </w:r>
          </w:p>
        </w:tc>
      </w:tr>
      <w:tr>
        <w:tc>
          <w:tcPr>
            <w:tcW w:type="dxa" w:w="4320"/>
            <w:shd w:fill="EDF2FA" w:val="clear"/>
          </w:tcPr>
          <w:p>
            <w:pPr>
              <w:spacing w:before="60" w:after="60"/>
            </w:pPr>
            <w:r/>
            <w:r>
              <w:rPr>
                <w:rFonts w:ascii="Consolas" w:hAnsi="Consolas"/>
                <w:color w:val="333333"/>
                <w:sz w:val="18"/>
                <w:shd w:fill="F2F2F2" w:val="clear"/>
              </w:rPr>
              <w:t>.gsd/code-review/review-summary.md</w:t>
            </w:r>
          </w:p>
        </w:tc>
        <w:tc>
          <w:tcPr>
            <w:tcW w:type="dxa" w:w="4320"/>
            <w:shd w:fill="EDF2FA" w:val="clear"/>
          </w:tcPr>
          <w:p>
            <w:pPr>
              <w:spacing w:before="60" w:after="60"/>
            </w:pPr>
            <w:r/>
            <w:r>
              <w:rPr>
                <w:rFonts w:ascii="Calibri" w:hAnsi="Calibri"/>
                <w:color w:val="000000"/>
                <w:sz w:val="19"/>
              </w:rPr>
              <w:t>Human-readable summary</w:t>
            </w:r>
          </w:p>
        </w:tc>
      </w:tr>
    </w:tbl>
    <w:p>
      <w:pPr>
        <w:spacing w:before="80" w:after="80"/>
      </w:pPr>
    </w:p>
    <w:p>
      <w:pPr>
        <w:pStyle w:val="Heading1"/>
        <w:pBdr>
          <w:bottom w:val="single" w:sz="8" w:space="1" w:color="2B579A"/>
        </w:pBdr>
      </w:pPr>
      <w:r>
        <w:t>Chapter 27: Existing Codebase Mode</w:t>
      </w:r>
    </w:p>
    <w:p>
      <w:pPr>
        <w:pStyle w:val="Heading2"/>
      </w:pPr>
      <w:r>
        <w:t>27.1 Overview</w:t>
      </w:r>
    </w:p>
    <w:p>
      <w:pPr>
        <w:spacing w:before="40" w:after="120"/>
      </w:pPr>
      <w:r>
        <w:rPr>
          <w:rFonts w:ascii="Calibri" w:hAnsi="Calibri"/>
          <w:color w:val="000000"/>
          <w:sz w:val="22"/>
        </w:rPr>
        <w:t>Existing Codebase Mode (</w:t>
      </w:r>
      <w:r>
        <w:rPr>
          <w:rFonts w:ascii="Consolas" w:hAnsi="Consolas"/>
          <w:color w:val="333333"/>
          <w:sz w:val="18"/>
          <w:shd w:fill="F2F2F2" w:val="clear"/>
        </w:rPr>
        <w:t>gsd-existing.ps1</w:t>
      </w:r>
      <w:r>
        <w:rPr>
          <w:rFonts w:ascii="Calibri" w:hAnsi="Calibri"/>
          <w:color w:val="000000"/>
          <w:sz w:val="22"/>
        </w:rPr>
        <w:t>) is for repositories with significant existing code that needs verification against specifications. Instead of generating everything from scratch, it inventories existing code, maps it to requirements, and only executes against verified gaps.</w:t>
      </w:r>
    </w:p>
    <w:p>
      <w:pPr>
        <w:pStyle w:val="Heading2"/>
      </w:pPr>
      <w:r>
        <w:t>27.2 When to Use</w:t>
      </w:r>
    </w:p>
    <w:p>
      <w:pPr>
        <w:spacing w:before="20" w:after="20"/>
        <w:ind w:left="504"/>
      </w:pPr>
      <w:r>
        <w:rPr>
          <w:rFonts w:ascii="Calibri" w:hAnsi="Calibri"/>
          <w:color w:val="2B579A"/>
          <w:sz w:val="22"/>
        </w:rPr>
        <w:t xml:space="preserve">•  </w:t>
      </w:r>
      <w:r>
        <w:rPr>
          <w:rFonts w:ascii="Calibri" w:hAnsi="Calibri"/>
          <w:color w:val="000000"/>
          <w:sz w:val="22"/>
        </w:rPr>
        <w:t>A project was built manually and you need to assess spec compliance</w:t>
      </w:r>
    </w:p>
    <w:p>
      <w:pPr>
        <w:spacing w:before="20" w:after="20"/>
        <w:ind w:left="504"/>
      </w:pPr>
      <w:r>
        <w:rPr>
          <w:rFonts w:ascii="Calibri" w:hAnsi="Calibri"/>
          <w:color w:val="2B579A"/>
          <w:sz w:val="22"/>
        </w:rPr>
        <w:t xml:space="preserve">•  </w:t>
      </w:r>
      <w:r>
        <w:rPr>
          <w:rFonts w:ascii="Calibri" w:hAnsi="Calibri"/>
          <w:color w:val="000000"/>
          <w:sz w:val="22"/>
        </w:rPr>
        <w:t>Code was generated by another tool and needs verification</w:t>
      </w:r>
    </w:p>
    <w:p>
      <w:pPr>
        <w:spacing w:before="20" w:after="20"/>
        <w:ind w:left="504"/>
      </w:pPr>
      <w:r>
        <w:rPr>
          <w:rFonts w:ascii="Calibri" w:hAnsi="Calibri"/>
          <w:color w:val="2B579A"/>
          <w:sz w:val="22"/>
        </w:rPr>
        <w:t xml:space="preserve">•  </w:t>
      </w:r>
      <w:r>
        <w:rPr>
          <w:rFonts w:ascii="Calibri" w:hAnsi="Calibri"/>
          <w:color w:val="000000"/>
          <w:sz w:val="22"/>
        </w:rPr>
        <w:t>You inherited a codebase and need to identify gaps against specs</w:t>
      </w:r>
    </w:p>
    <w:p>
      <w:pPr>
        <w:spacing w:before="20" w:after="20"/>
        <w:ind w:left="504"/>
      </w:pPr>
      <w:r>
        <w:rPr>
          <w:rFonts w:ascii="Calibri" w:hAnsi="Calibri"/>
          <w:color w:val="2B579A"/>
          <w:sz w:val="22"/>
        </w:rPr>
        <w:t xml:space="preserve">•  </w:t>
      </w:r>
      <w:r>
        <w:rPr>
          <w:rFonts w:ascii="Calibri" w:hAnsi="Calibri"/>
          <w:color w:val="000000"/>
          <w:sz w:val="22"/>
        </w:rPr>
        <w:t>You want to verify satisfaction before running a full pipeline</w:t>
      </w:r>
    </w:p>
    <w:p>
      <w:pPr>
        <w:pStyle w:val="Heading2"/>
      </w:pPr>
      <w:r>
        <w:t>27.3 How It Differs from Other Modes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Aspect</w:t>
            </w:r>
          </w:p>
        </w:tc>
        <w:tc>
          <w:tcPr>
            <w:tcW w:type="dxa" w:w="2160"/>
            <w:shd w:fill="2B579A" w:val="clear"/>
          </w:tcPr>
          <w:p>
            <w:pPr>
              <w:spacing w:before="80" w:after="80"/>
            </w:pPr>
            <w:r>
              <w:rPr>
                <w:b/>
                <w:color w:val="FFFFFF"/>
                <w:sz w:val="19"/>
              </w:rPr>
            </w:r>
            <w:r>
              <w:rPr>
                <w:rFonts w:ascii="Calibri" w:hAnsi="Calibri"/>
                <w:b/>
                <w:color w:val="FFFFFF"/>
                <w:sz w:val="19"/>
              </w:rPr>
              <w:t>Greenfield</w:t>
            </w:r>
          </w:p>
        </w:tc>
        <w:tc>
          <w:tcPr>
            <w:tcW w:type="dxa" w:w="2160"/>
            <w:shd w:fill="2B579A" w:val="clear"/>
          </w:tcPr>
          <w:p>
            <w:pPr>
              <w:spacing w:before="80" w:after="80"/>
            </w:pPr>
            <w:r>
              <w:rPr>
                <w:b/>
                <w:color w:val="FFFFFF"/>
                <w:sz w:val="19"/>
              </w:rPr>
            </w:r>
            <w:r>
              <w:rPr>
                <w:rFonts w:ascii="Calibri" w:hAnsi="Calibri"/>
                <w:b/>
                <w:color w:val="FFFFFF"/>
                <w:sz w:val="19"/>
              </w:rPr>
              <w:t>Feature Update</w:t>
            </w:r>
          </w:p>
        </w:tc>
        <w:tc>
          <w:tcPr>
            <w:tcW w:type="dxa" w:w="2160"/>
            <w:shd w:fill="2B579A" w:val="clear"/>
          </w:tcPr>
          <w:p>
            <w:pPr>
              <w:spacing w:before="80" w:after="80"/>
            </w:pPr>
            <w:r>
              <w:rPr>
                <w:b/>
                <w:color w:val="FFFFFF"/>
                <w:sz w:val="19"/>
              </w:rPr>
            </w:r>
            <w:r>
              <w:rPr>
                <w:rFonts w:ascii="Calibri" w:hAnsi="Calibri"/>
                <w:b/>
                <w:color w:val="FFFFFF"/>
                <w:sz w:val="19"/>
              </w:rPr>
              <w:t>Existing Codebase</w:t>
            </w:r>
          </w:p>
        </w:tc>
      </w:tr>
      <w:tr>
        <w:tc>
          <w:tcPr>
            <w:tcW w:type="dxa" w:w="2160"/>
          </w:tcPr>
          <w:p>
            <w:pPr>
              <w:spacing w:before="60" w:after="60"/>
            </w:pPr>
            <w:r/>
            <w:r>
              <w:rPr>
                <w:rFonts w:ascii="Calibri" w:hAnsi="Calibri"/>
                <w:color w:val="000000"/>
                <w:sz w:val="19"/>
              </w:rPr>
              <w:t>Starting point</w:t>
            </w:r>
          </w:p>
        </w:tc>
        <w:tc>
          <w:tcPr>
            <w:tcW w:type="dxa" w:w="2160"/>
          </w:tcPr>
          <w:p>
            <w:pPr>
              <w:spacing w:before="60" w:after="60"/>
            </w:pPr>
            <w:r/>
            <w:r>
              <w:rPr>
                <w:rFonts w:ascii="Calibri" w:hAnsi="Calibri"/>
                <w:color w:val="000000"/>
                <w:sz w:val="19"/>
              </w:rPr>
              <w:t>No code</w:t>
            </w:r>
          </w:p>
        </w:tc>
        <w:tc>
          <w:tcPr>
            <w:tcW w:type="dxa" w:w="2160"/>
          </w:tcPr>
          <w:p>
            <w:pPr>
              <w:spacing w:before="60" w:after="60"/>
            </w:pPr>
            <w:r/>
            <w:r>
              <w:rPr>
                <w:rFonts w:ascii="Calibri" w:hAnsi="Calibri"/>
                <w:color w:val="000000"/>
                <w:sz w:val="19"/>
              </w:rPr>
              <w:t>Working code + new specs</w:t>
            </w:r>
          </w:p>
        </w:tc>
        <w:tc>
          <w:tcPr>
            <w:tcW w:type="dxa" w:w="2160"/>
          </w:tcPr>
          <w:p>
            <w:pPr>
              <w:spacing w:before="60" w:after="60"/>
            </w:pPr>
            <w:r/>
            <w:r>
              <w:rPr>
                <w:rFonts w:ascii="Calibri" w:hAnsi="Calibri"/>
                <w:color w:val="000000"/>
                <w:sz w:val="19"/>
              </w:rPr>
              <w:t>Code exists, unknown compliance</w:t>
            </w:r>
          </w:p>
        </w:tc>
      </w:tr>
      <w:tr>
        <w:tc>
          <w:tcPr>
            <w:tcW w:type="dxa" w:w="2160"/>
            <w:shd w:fill="EDF2FA" w:val="clear"/>
          </w:tcPr>
          <w:p>
            <w:pPr>
              <w:spacing w:before="60" w:after="60"/>
            </w:pPr>
            <w:r/>
            <w:r>
              <w:rPr>
                <w:rFonts w:ascii="Calibri" w:hAnsi="Calibri"/>
                <w:color w:val="000000"/>
                <w:sz w:val="19"/>
              </w:rPr>
              <w:t>Primary goal</w:t>
            </w:r>
          </w:p>
        </w:tc>
        <w:tc>
          <w:tcPr>
            <w:tcW w:type="dxa" w:w="2160"/>
            <w:shd w:fill="EDF2FA" w:val="clear"/>
          </w:tcPr>
          <w:p>
            <w:pPr>
              <w:spacing w:before="60" w:after="60"/>
            </w:pPr>
            <w:r/>
            <w:r>
              <w:rPr>
                <w:rFonts w:ascii="Calibri" w:hAnsi="Calibri"/>
                <w:color w:val="000000"/>
                <w:sz w:val="19"/>
              </w:rPr>
              <w:t>Build everything</w:t>
            </w:r>
          </w:p>
        </w:tc>
        <w:tc>
          <w:tcPr>
            <w:tcW w:type="dxa" w:w="2160"/>
            <w:shd w:fill="EDF2FA" w:val="clear"/>
          </w:tcPr>
          <w:p>
            <w:pPr>
              <w:spacing w:before="60" w:after="60"/>
            </w:pPr>
            <w:r/>
            <w:r>
              <w:rPr>
                <w:rFonts w:ascii="Calibri" w:hAnsi="Calibri"/>
                <w:color w:val="000000"/>
                <w:sz w:val="19"/>
              </w:rPr>
              <w:t>Add new features</w:t>
            </w:r>
          </w:p>
        </w:tc>
        <w:tc>
          <w:tcPr>
            <w:tcW w:type="dxa" w:w="2160"/>
            <w:shd w:fill="EDF2FA" w:val="clear"/>
          </w:tcPr>
          <w:p>
            <w:pPr>
              <w:spacing w:before="60" w:after="60"/>
            </w:pPr>
            <w:r/>
            <w:r>
              <w:rPr>
                <w:rFonts w:ascii="Calibri" w:hAnsi="Calibri"/>
                <w:color w:val="000000"/>
                <w:sz w:val="19"/>
              </w:rPr>
              <w:t>Verify and fill gaps</w:t>
            </w:r>
          </w:p>
        </w:tc>
      </w:tr>
      <w:tr>
        <w:tc>
          <w:tcPr>
            <w:tcW w:type="dxa" w:w="2160"/>
          </w:tcPr>
          <w:p>
            <w:pPr>
              <w:spacing w:before="60" w:after="60"/>
            </w:pPr>
            <w:r/>
            <w:r>
              <w:rPr>
                <w:rFonts w:ascii="Calibri" w:hAnsi="Calibri"/>
                <w:color w:val="000000"/>
                <w:sz w:val="19"/>
              </w:rPr>
              <w:t>Spec-gate</w:t>
            </w:r>
          </w:p>
        </w:tc>
        <w:tc>
          <w:tcPr>
            <w:tcW w:type="dxa" w:w="2160"/>
          </w:tcPr>
          <w:p>
            <w:pPr>
              <w:spacing w:before="60" w:after="60"/>
            </w:pPr>
            <w:r/>
            <w:r>
              <w:rPr>
                <w:rFonts w:ascii="Calibri" w:hAnsi="Calibri"/>
                <w:color w:val="000000"/>
                <w:sz w:val="19"/>
              </w:rPr>
              <w:t>Generate 36-100 reqs</w:t>
            </w:r>
          </w:p>
        </w:tc>
        <w:tc>
          <w:tcPr>
            <w:tcW w:type="dxa" w:w="2160"/>
          </w:tcPr>
          <w:p>
            <w:pPr>
              <w:spacing w:before="60" w:after="60"/>
            </w:pPr>
            <w:r/>
            <w:r>
              <w:rPr>
                <w:rFonts w:ascii="Calibri" w:hAnsi="Calibri"/>
                <w:color w:val="000000"/>
                <w:sz w:val="19"/>
              </w:rPr>
              <w:t>Validate new sections</w:t>
            </w:r>
          </w:p>
        </w:tc>
        <w:tc>
          <w:tcPr>
            <w:tcW w:type="dxa" w:w="2160"/>
          </w:tcPr>
          <w:p>
            <w:pPr>
              <w:spacing w:before="60" w:after="60"/>
            </w:pPr>
            <w:r/>
            <w:r>
              <w:rPr>
                <w:rFonts w:ascii="Calibri" w:hAnsi="Calibri"/>
                <w:color w:val="000000"/>
                <w:sz w:val="19"/>
              </w:rPr>
              <w:t>Deep-extract 400-600 reqs</w:t>
            </w:r>
          </w:p>
        </w:tc>
      </w:tr>
      <w:tr>
        <w:tc>
          <w:tcPr>
            <w:tcW w:type="dxa" w:w="2160"/>
            <w:shd w:fill="EDF2FA" w:val="clear"/>
          </w:tcPr>
          <w:p>
            <w:pPr>
              <w:spacing w:before="60" w:after="60"/>
            </w:pPr>
            <w:r/>
            <w:r>
              <w:rPr>
                <w:rFonts w:ascii="Calibri" w:hAnsi="Calibri"/>
                <w:color w:val="000000"/>
                <w:sz w:val="19"/>
              </w:rPr>
              <w:t>Verification</w:t>
            </w:r>
          </w:p>
        </w:tc>
        <w:tc>
          <w:tcPr>
            <w:tcW w:type="dxa" w:w="2160"/>
            <w:shd w:fill="EDF2FA" w:val="clear"/>
          </w:tcPr>
          <w:p>
            <w:pPr>
              <w:spacing w:before="60" w:after="60"/>
            </w:pPr>
            <w:r/>
            <w:r>
              <w:rPr>
                <w:rFonts w:ascii="Calibri" w:hAnsi="Calibri"/>
                <w:color w:val="000000"/>
                <w:sz w:val="19"/>
              </w:rPr>
              <w:t>File existence</w:t>
            </w:r>
          </w:p>
        </w:tc>
        <w:tc>
          <w:tcPr>
            <w:tcW w:type="dxa" w:w="2160"/>
            <w:shd w:fill="EDF2FA" w:val="clear"/>
          </w:tcPr>
          <w:p>
            <w:pPr>
              <w:spacing w:before="60" w:after="60"/>
            </w:pPr>
            <w:r/>
            <w:r>
              <w:rPr>
                <w:rFonts w:ascii="Calibri" w:hAnsi="Calibri"/>
                <w:color w:val="000000"/>
                <w:sz w:val="19"/>
              </w:rPr>
              <w:t>File existence</w:t>
            </w:r>
          </w:p>
        </w:tc>
        <w:tc>
          <w:tcPr>
            <w:tcW w:type="dxa" w:w="2160"/>
            <w:shd w:fill="EDF2FA" w:val="clear"/>
          </w:tcPr>
          <w:p>
            <w:pPr>
              <w:spacing w:before="60" w:after="60"/>
            </w:pPr>
            <w:r/>
            <w:r>
              <w:rPr>
                <w:rFonts w:ascii="Calibri" w:hAnsi="Calibri"/>
                <w:color w:val="000000"/>
                <w:sz w:val="19"/>
              </w:rPr>
              <w:t>Read actual code implementations</w:t>
            </w:r>
          </w:p>
        </w:tc>
      </w:tr>
      <w:tr>
        <w:tc>
          <w:tcPr>
            <w:tcW w:type="dxa" w:w="2160"/>
          </w:tcPr>
          <w:p>
            <w:pPr>
              <w:spacing w:before="60" w:after="60"/>
            </w:pPr>
            <w:r/>
            <w:r>
              <w:rPr>
                <w:rFonts w:ascii="Calibri" w:hAnsi="Calibri"/>
                <w:color w:val="000000"/>
                <w:sz w:val="19"/>
              </w:rPr>
              <w:t>Execute phase</w:t>
            </w:r>
          </w:p>
        </w:tc>
        <w:tc>
          <w:tcPr>
            <w:tcW w:type="dxa" w:w="2160"/>
          </w:tcPr>
          <w:p>
            <w:pPr>
              <w:spacing w:before="60" w:after="60"/>
            </w:pPr>
            <w:r/>
            <w:r>
              <w:rPr>
                <w:rFonts w:ascii="Calibri" w:hAnsi="Calibri"/>
                <w:color w:val="000000"/>
                <w:sz w:val="19"/>
              </w:rPr>
              <w:t>Generate everything</w:t>
            </w:r>
          </w:p>
        </w:tc>
        <w:tc>
          <w:tcPr>
            <w:tcW w:type="dxa" w:w="2160"/>
          </w:tcPr>
          <w:p>
            <w:pPr>
              <w:spacing w:before="60" w:after="60"/>
            </w:pPr>
            <w:r/>
            <w:r>
              <w:rPr>
                <w:rFonts w:ascii="Calibri" w:hAnsi="Calibri"/>
                <w:color w:val="000000"/>
                <w:sz w:val="19"/>
              </w:rPr>
              <w:t>Build new features</w:t>
            </w:r>
          </w:p>
        </w:tc>
        <w:tc>
          <w:tcPr>
            <w:tcW w:type="dxa" w:w="2160"/>
          </w:tcPr>
          <w:p>
            <w:pPr>
              <w:spacing w:before="60" w:after="60"/>
            </w:pPr>
            <w:r/>
            <w:r>
              <w:rPr>
                <w:rFonts w:ascii="Calibri" w:hAnsi="Calibri"/>
                <w:color w:val="000000"/>
                <w:sz w:val="19"/>
              </w:rPr>
              <w:t>Skip already-satisfied, fill gaps only</w:t>
            </w:r>
          </w:p>
        </w:tc>
      </w:tr>
      <w:tr>
        <w:tc>
          <w:tcPr>
            <w:tcW w:type="dxa" w:w="2160"/>
            <w:shd w:fill="EDF2FA" w:val="clear"/>
          </w:tcPr>
          <w:p>
            <w:pPr>
              <w:spacing w:before="60" w:after="60"/>
            </w:pPr>
            <w:r/>
            <w:r>
              <w:rPr>
                <w:rFonts w:ascii="Calibri" w:hAnsi="Calibri"/>
                <w:color w:val="000000"/>
                <w:sz w:val="19"/>
              </w:rPr>
              <w:t>Typical cost</w:t>
            </w:r>
          </w:p>
        </w:tc>
        <w:tc>
          <w:tcPr>
            <w:tcW w:type="dxa" w:w="2160"/>
            <w:shd w:fill="EDF2FA" w:val="clear"/>
          </w:tcPr>
          <w:p>
            <w:pPr>
              <w:spacing w:before="60" w:after="60"/>
            </w:pPr>
            <w:r/>
            <w:r>
              <w:rPr>
                <w:rFonts w:ascii="Calibri" w:hAnsi="Calibri"/>
                <w:color w:val="000000"/>
                <w:sz w:val="19"/>
              </w:rPr>
              <w:t>$50-400</w:t>
            </w:r>
          </w:p>
        </w:tc>
        <w:tc>
          <w:tcPr>
            <w:tcW w:type="dxa" w:w="2160"/>
            <w:shd w:fill="EDF2FA" w:val="clear"/>
          </w:tcPr>
          <w:p>
            <w:pPr>
              <w:spacing w:before="60" w:after="60"/>
            </w:pPr>
            <w:r/>
            <w:r>
              <w:rPr>
                <w:rFonts w:ascii="Calibri" w:hAnsi="Calibri"/>
                <w:color w:val="000000"/>
                <w:sz w:val="19"/>
              </w:rPr>
              <w:t>$50-400</w:t>
            </w:r>
          </w:p>
        </w:tc>
        <w:tc>
          <w:tcPr>
            <w:tcW w:type="dxa" w:w="2160"/>
            <w:shd w:fill="EDF2FA" w:val="clear"/>
          </w:tcPr>
          <w:p>
            <w:pPr>
              <w:spacing w:before="60" w:after="60"/>
            </w:pPr>
            <w:r/>
            <w:r>
              <w:rPr>
                <w:rFonts w:ascii="Calibri" w:hAnsi="Calibri"/>
                <w:color w:val="000000"/>
                <w:sz w:val="19"/>
              </w:rPr>
              <w:t>$5-10</w:t>
            </w:r>
          </w:p>
        </w:tc>
      </w:tr>
      <w:tr>
        <w:tc>
          <w:tcPr>
            <w:tcW w:type="dxa" w:w="2160"/>
          </w:tcPr>
          <w:p>
            <w:pPr>
              <w:spacing w:before="60" w:after="60"/>
            </w:pPr>
            <w:r/>
            <w:r>
              <w:rPr>
                <w:rFonts w:ascii="Calibri" w:hAnsi="Calibri"/>
                <w:color w:val="000000"/>
                <w:sz w:val="19"/>
              </w:rPr>
              <w:t>Typical duration</w:t>
            </w:r>
          </w:p>
        </w:tc>
        <w:tc>
          <w:tcPr>
            <w:tcW w:type="dxa" w:w="2160"/>
          </w:tcPr>
          <w:p>
            <w:pPr>
              <w:spacing w:before="60" w:after="60"/>
            </w:pPr>
            <w:r/>
            <w:r>
              <w:rPr>
                <w:rFonts w:ascii="Calibri" w:hAnsi="Calibri"/>
                <w:color w:val="000000"/>
                <w:sz w:val="19"/>
              </w:rPr>
              <w:t>Hours</w:t>
            </w:r>
          </w:p>
        </w:tc>
        <w:tc>
          <w:tcPr>
            <w:tcW w:type="dxa" w:w="2160"/>
          </w:tcPr>
          <w:p>
            <w:pPr>
              <w:spacing w:before="60" w:after="60"/>
            </w:pPr>
            <w:r/>
            <w:r>
              <w:rPr>
                <w:rFonts w:ascii="Calibri" w:hAnsi="Calibri"/>
                <w:color w:val="000000"/>
                <w:sz w:val="19"/>
              </w:rPr>
              <w:t>Hours</w:t>
            </w:r>
          </w:p>
        </w:tc>
        <w:tc>
          <w:tcPr>
            <w:tcW w:type="dxa" w:w="2160"/>
          </w:tcPr>
          <w:p>
            <w:pPr>
              <w:spacing w:before="60" w:after="60"/>
            </w:pPr>
            <w:r/>
            <w:r>
              <w:rPr>
                <w:rFonts w:ascii="Calibri" w:hAnsi="Calibri"/>
                <w:color w:val="000000"/>
                <w:sz w:val="19"/>
              </w:rPr>
              <w:t>15-30 minutes</w:t>
            </w:r>
          </w:p>
        </w:tc>
      </w:tr>
    </w:tbl>
    <w:p>
      <w:pPr>
        <w:spacing w:before="80" w:after="80"/>
      </w:pPr>
    </w:p>
    <w:p>
      <w:pPr>
        <w:pStyle w:val="Heading2"/>
      </w:pPr>
      <w:r>
        <w:t>27.4 Parameters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gsd-existing.ps1</w:t>
            </w:r>
          </w:p>
          <w:p>
            <w:pPr>
              <w:spacing w:before="0" w:after="0" w:line="260" w:lineRule="exact"/>
            </w:pPr>
            <w:r>
              <w:rPr>
                <w:rFonts w:ascii="Consolas" w:hAnsi="Consolas"/>
                <w:color w:val="333333"/>
                <w:sz w:val="17"/>
              </w:rPr>
              <w:t xml:space="preserve">    -RepoRoot &lt;string&gt;           # Mandatory: repository path</w:t>
            </w:r>
          </w:p>
          <w:p>
            <w:pPr>
              <w:spacing w:before="0" w:after="0" w:line="260" w:lineRule="exact"/>
            </w:pPr>
            <w:r>
              <w:rPr>
                <w:rFonts w:ascii="Consolas" w:hAnsi="Consolas"/>
                <w:color w:val="333333"/>
                <w:sz w:val="17"/>
              </w:rPr>
              <w:t xml:space="preserve">    -NtfyTopic &lt;string&gt;          # Notification topic (default: "auto")</w:t>
            </w:r>
          </w:p>
          <w:p>
            <w:pPr>
              <w:spacing w:before="0" w:after="0" w:line="260" w:lineRule="exact"/>
            </w:pPr>
            <w:r>
              <w:rPr>
                <w:rFonts w:ascii="Consolas" w:hAnsi="Consolas"/>
                <w:color w:val="333333"/>
                <w:sz w:val="17"/>
              </w:rPr>
              <w:t xml:space="preserve">    -SkipSpecGate                # Skip spec gate validation</w:t>
            </w:r>
          </w:p>
          <w:p>
            <w:pPr>
              <w:spacing w:before="0" w:after="0" w:line="260" w:lineRule="exact"/>
            </w:pPr>
            <w:r>
              <w:rPr>
                <w:rFonts w:ascii="Consolas" w:hAnsi="Consolas"/>
                <w:color w:val="333333"/>
                <w:sz w:val="17"/>
              </w:rPr>
              <w:t xml:space="preserve">    -DeepVerify &lt;bool&gt;           # Enable deep code reading (default: $true)</w:t>
            </w:r>
          </w:p>
          <w:p>
            <w:pPr>
              <w:spacing w:before="0" w:after="0" w:line="260" w:lineRule="exact"/>
            </w:pPr>
            <w:r>
              <w:rPr>
                <w:rFonts w:ascii="Consolas" w:hAnsi="Consolas"/>
                <w:color w:val="333333"/>
                <w:sz w:val="17"/>
              </w:rPr>
              <w:t xml:space="preserve">    -StartIteration &lt;int&gt;        # Resume from specific iteration (default: 1)</w:t>
            </w:r>
          </w:p>
        </w:tc>
      </w:tr>
    </w:tbl>
    <w:p>
      <w:pPr>
        <w:spacing w:before="40" w:after="40"/>
      </w:pPr>
    </w:p>
    <w:p>
      <w:pPr>
        <w:pStyle w:val="Heading2"/>
      </w:pPr>
      <w:r>
        <w:t>27.5 6-Phase Flow</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spec-align → deep-extract → code-inventory → satisfaction-verify → targeted-execute → verify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LLM</w:t>
            </w:r>
          </w:p>
        </w:tc>
        <w:tc>
          <w:tcPr>
            <w:tcW w:type="dxa" w:w="2160"/>
            <w:shd w:fill="2B579A" w:val="clear"/>
          </w:tcPr>
          <w:p>
            <w:pPr>
              <w:spacing w:before="80" w:after="80"/>
            </w:pPr>
            <w:r>
              <w:rPr>
                <w:b/>
                <w:color w:val="FFFFFF"/>
                <w:sz w:val="19"/>
              </w:rPr>
            </w:r>
            <w:r>
              <w:rPr>
                <w:rFonts w:ascii="Calibri" w:hAnsi="Calibri"/>
                <w:b/>
                <w:color w:val="FFFFFF"/>
                <w:sz w:val="19"/>
              </w:rPr>
              <w:t>Output</w:t>
            </w:r>
          </w:p>
        </w:tc>
      </w:tr>
      <w:tr>
        <w:tc>
          <w:tcPr>
            <w:tcW w:type="dxa" w:w="2160"/>
          </w:tcPr>
          <w:p>
            <w:pPr>
              <w:spacing w:before="60" w:after="60"/>
            </w:pPr>
            <w:r/>
            <w:r>
              <w:rPr>
                <w:rFonts w:ascii="Calibri" w:hAnsi="Calibri"/>
                <w:color w:val="000000"/>
                <w:sz w:val="19"/>
              </w:rPr>
              <w:t>1. Spec Align</w:t>
            </w:r>
          </w:p>
        </w:tc>
        <w:tc>
          <w:tcPr>
            <w:tcW w:type="dxa" w:w="2160"/>
          </w:tcPr>
          <w:p>
            <w:pPr>
              <w:spacing w:before="60" w:after="60"/>
            </w:pPr>
            <w:r/>
            <w:r>
              <w:rPr>
                <w:rFonts w:ascii="Calibri" w:hAnsi="Calibri"/>
                <w:color w:val="000000"/>
                <w:sz w:val="19"/>
              </w:rPr>
              <w:t>Validate spec consistency, detect drift</w:t>
            </w:r>
          </w:p>
        </w:tc>
        <w:tc>
          <w:tcPr>
            <w:tcW w:type="dxa" w:w="2160"/>
          </w:tcPr>
          <w:p>
            <w:pPr>
              <w:spacing w:before="60" w:after="60"/>
            </w:pPr>
            <w:r/>
            <w:r>
              <w:rPr>
                <w:rFonts w:ascii="Calibri" w:hAnsi="Calibri"/>
                <w:color w:val="000000"/>
                <w:sz w:val="19"/>
              </w:rPr>
              <w:t>Sonnet</w:t>
            </w:r>
          </w:p>
        </w:tc>
        <w:tc>
          <w:tcPr>
            <w:tcW w:type="dxa" w:w="2160"/>
          </w:tcPr>
          <w:p>
            <w:pPr>
              <w:spacing w:before="60" w:after="60"/>
            </w:pPr>
            <w:r/>
            <w:r>
              <w:rPr>
                <w:rFonts w:ascii="Calibri" w:hAnsi="Calibri"/>
                <w:color w:val="000000"/>
                <w:sz w:val="19"/>
              </w:rPr>
              <w:t>Drift report</w:t>
            </w:r>
          </w:p>
        </w:tc>
      </w:tr>
      <w:tr>
        <w:tc>
          <w:tcPr>
            <w:tcW w:type="dxa" w:w="2160"/>
            <w:shd w:fill="EDF2FA" w:val="clear"/>
          </w:tcPr>
          <w:p>
            <w:pPr>
              <w:spacing w:before="60" w:after="60"/>
            </w:pPr>
            <w:r/>
            <w:r>
              <w:rPr>
                <w:rFonts w:ascii="Calibri" w:hAnsi="Calibri"/>
                <w:color w:val="000000"/>
                <w:sz w:val="19"/>
              </w:rPr>
              <w:t>2. Deep Extract</w:t>
            </w:r>
          </w:p>
        </w:tc>
        <w:tc>
          <w:tcPr>
            <w:tcW w:type="dxa" w:w="2160"/>
            <w:shd w:fill="EDF2FA" w:val="clear"/>
          </w:tcPr>
          <w:p>
            <w:pPr>
              <w:spacing w:before="60" w:after="60"/>
            </w:pPr>
            <w:r/>
            <w:r>
              <w:rPr>
                <w:rFonts w:ascii="Calibri" w:hAnsi="Calibri"/>
                <w:color w:val="000000"/>
                <w:sz w:val="19"/>
              </w:rPr>
              <w:t>Extract requirements from ALL specs (not code)</w:t>
            </w:r>
          </w:p>
        </w:tc>
        <w:tc>
          <w:tcPr>
            <w:tcW w:type="dxa" w:w="2160"/>
            <w:shd w:fill="EDF2FA" w:val="clear"/>
          </w:tcPr>
          <w:p>
            <w:pPr>
              <w:spacing w:before="60" w:after="60"/>
            </w:pPr>
            <w:r/>
            <w:r>
              <w:rPr>
                <w:rFonts w:ascii="Calibri" w:hAnsi="Calibri"/>
                <w:color w:val="000000"/>
                <w:sz w:val="19"/>
              </w:rPr>
              <w:t>Sonnet (16K-32K)</w:t>
            </w:r>
          </w:p>
        </w:tc>
        <w:tc>
          <w:tcPr>
            <w:tcW w:type="dxa" w:w="2160"/>
            <w:shd w:fill="EDF2FA" w:val="clear"/>
          </w:tcPr>
          <w:p>
            <w:pPr>
              <w:spacing w:before="60" w:after="60"/>
            </w:pPr>
            <w:r/>
            <w:r>
              <w:rPr>
                <w:rFonts w:ascii="Calibri" w:hAnsi="Calibri"/>
                <w:color w:val="000000"/>
                <w:sz w:val="19"/>
              </w:rPr>
              <w:t>Deduplicated requirements matrix</w:t>
            </w:r>
          </w:p>
        </w:tc>
      </w:tr>
      <w:tr>
        <w:tc>
          <w:tcPr>
            <w:tcW w:type="dxa" w:w="2160"/>
          </w:tcPr>
          <w:p>
            <w:pPr>
              <w:spacing w:before="60" w:after="60"/>
            </w:pPr>
            <w:r/>
            <w:r>
              <w:rPr>
                <w:rFonts w:ascii="Calibri" w:hAnsi="Calibri"/>
                <w:color w:val="000000"/>
                <w:sz w:val="19"/>
              </w:rPr>
              <w:t>3. Code Inventory</w:t>
            </w:r>
          </w:p>
        </w:tc>
        <w:tc>
          <w:tcPr>
            <w:tcW w:type="dxa" w:w="2160"/>
          </w:tcPr>
          <w:p>
            <w:pPr>
              <w:spacing w:before="60" w:after="60"/>
            </w:pPr>
            <w:r/>
            <w:r>
              <w:rPr>
                <w:rFonts w:ascii="Calibri" w:hAnsi="Calibri"/>
                <w:color w:val="000000"/>
                <w:sz w:val="19"/>
              </w:rPr>
              <w:t>Scan source files, detect stubs</w:t>
            </w:r>
          </w:p>
        </w:tc>
        <w:tc>
          <w:tcPr>
            <w:tcW w:type="dxa" w:w="2160"/>
          </w:tcPr>
          <w:p>
            <w:pPr>
              <w:spacing w:before="60" w:after="60"/>
            </w:pPr>
            <w:r/>
            <w:r>
              <w:rPr>
                <w:rFonts w:ascii="Calibri" w:hAnsi="Calibri"/>
                <w:color w:val="000000"/>
                <w:sz w:val="19"/>
              </w:rPr>
              <w:t>Local + Sonnet</w:t>
            </w:r>
          </w:p>
        </w:tc>
        <w:tc>
          <w:tcPr>
            <w:tcW w:type="dxa" w:w="2160"/>
          </w:tcPr>
          <w:p>
            <w:pPr>
              <w:spacing w:before="60" w:after="60"/>
            </w:pPr>
            <w:r/>
            <w:r>
              <w:rPr>
                <w:rFonts w:ascii="Calibri" w:hAnsi="Calibri"/>
                <w:color w:val="000000"/>
                <w:sz w:val="19"/>
              </w:rPr>
              <w:t>File-to-capability map</w:t>
            </w:r>
          </w:p>
        </w:tc>
      </w:tr>
      <w:tr>
        <w:tc>
          <w:tcPr>
            <w:tcW w:type="dxa" w:w="2160"/>
            <w:shd w:fill="EDF2FA" w:val="clear"/>
          </w:tcPr>
          <w:p>
            <w:pPr>
              <w:spacing w:before="60" w:after="60"/>
            </w:pPr>
            <w:r/>
            <w:r>
              <w:rPr>
                <w:rFonts w:ascii="Calibri" w:hAnsi="Calibri"/>
                <w:color w:val="000000"/>
                <w:sz w:val="19"/>
              </w:rPr>
              <w:t>4. Satisfaction Verify</w:t>
            </w:r>
          </w:p>
        </w:tc>
        <w:tc>
          <w:tcPr>
            <w:tcW w:type="dxa" w:w="2160"/>
            <w:shd w:fill="EDF2FA" w:val="clear"/>
          </w:tcPr>
          <w:p>
            <w:pPr>
              <w:spacing w:before="60" w:after="60"/>
            </w:pPr>
            <w:r/>
            <w:r>
              <w:rPr>
                <w:rFonts w:ascii="Calibri" w:hAnsi="Calibri"/>
                <w:color w:val="000000"/>
                <w:sz w:val="19"/>
              </w:rPr>
              <w:t>Read actual code to verify each requirement</w:t>
            </w:r>
          </w:p>
        </w:tc>
        <w:tc>
          <w:tcPr>
            <w:tcW w:type="dxa" w:w="2160"/>
            <w:shd w:fill="EDF2FA" w:val="clear"/>
          </w:tcPr>
          <w:p>
            <w:pPr>
              <w:spacing w:before="60" w:after="60"/>
            </w:pPr>
            <w:r/>
            <w:r>
              <w:rPr>
                <w:rFonts w:ascii="Calibri" w:hAnsi="Calibri"/>
                <w:color w:val="000000"/>
                <w:sz w:val="19"/>
              </w:rPr>
              <w:t>Sonnet</w:t>
            </w:r>
          </w:p>
        </w:tc>
        <w:tc>
          <w:tcPr>
            <w:tcW w:type="dxa" w:w="2160"/>
            <w:shd w:fill="EDF2FA" w:val="clear"/>
          </w:tcPr>
          <w:p>
            <w:pPr>
              <w:spacing w:before="60" w:after="60"/>
            </w:pPr>
            <w:r/>
            <w:r>
              <w:rPr>
                <w:rFonts w:ascii="Calibri" w:hAnsi="Calibri"/>
                <w:color w:val="000000"/>
                <w:sz w:val="19"/>
              </w:rPr>
              <w:t>Status updates (satisfied/partial/not_started)</w:t>
            </w:r>
          </w:p>
        </w:tc>
      </w:tr>
      <w:tr>
        <w:tc>
          <w:tcPr>
            <w:tcW w:type="dxa" w:w="2160"/>
          </w:tcPr>
          <w:p>
            <w:pPr>
              <w:spacing w:before="60" w:after="60"/>
            </w:pPr>
            <w:r/>
            <w:r>
              <w:rPr>
                <w:rFonts w:ascii="Calibri" w:hAnsi="Calibri"/>
                <w:color w:val="000000"/>
                <w:sz w:val="19"/>
              </w:rPr>
              <w:t>5. Targeted Execute</w:t>
            </w:r>
          </w:p>
        </w:tc>
        <w:tc>
          <w:tcPr>
            <w:tcW w:type="dxa" w:w="2160"/>
          </w:tcPr>
          <w:p>
            <w:pPr>
              <w:spacing w:before="60" w:after="60"/>
            </w:pPr>
            <w:r/>
            <w:r>
              <w:rPr>
                <w:rFonts w:ascii="Calibri" w:hAnsi="Calibri"/>
                <w:color w:val="000000"/>
                <w:sz w:val="19"/>
              </w:rPr>
              <w:t>Generate code only for gaps</w:t>
            </w:r>
          </w:p>
        </w:tc>
        <w:tc>
          <w:tcPr>
            <w:tcW w:type="dxa" w:w="2160"/>
          </w:tcPr>
          <w:p>
            <w:pPr>
              <w:spacing w:before="60" w:after="60"/>
            </w:pPr>
            <w:r/>
            <w:r>
              <w:rPr>
                <w:rFonts w:ascii="Calibri" w:hAnsi="Calibri"/>
                <w:color w:val="000000"/>
                <w:sz w:val="19"/>
              </w:rPr>
              <w:t>7-model pool</w:t>
            </w:r>
          </w:p>
        </w:tc>
        <w:tc>
          <w:tcPr>
            <w:tcW w:type="dxa" w:w="2160"/>
          </w:tcPr>
          <w:p>
            <w:pPr>
              <w:spacing w:before="60" w:after="60"/>
            </w:pPr>
            <w:r/>
            <w:r>
              <w:rPr>
                <w:rFonts w:ascii="Calibri" w:hAnsi="Calibri"/>
                <w:color w:val="000000"/>
                <w:sz w:val="19"/>
              </w:rPr>
              <w:t>Source code files</w:t>
            </w:r>
          </w:p>
        </w:tc>
      </w:tr>
      <w:tr>
        <w:tc>
          <w:tcPr>
            <w:tcW w:type="dxa" w:w="2160"/>
            <w:shd w:fill="EDF2FA" w:val="clear"/>
          </w:tcPr>
          <w:p>
            <w:pPr>
              <w:spacing w:before="60" w:after="60"/>
            </w:pPr>
            <w:r/>
            <w:r>
              <w:rPr>
                <w:rFonts w:ascii="Calibri" w:hAnsi="Calibri"/>
                <w:color w:val="000000"/>
                <w:sz w:val="19"/>
              </w:rPr>
              <w:t>6. Verify</w:t>
            </w:r>
          </w:p>
        </w:tc>
        <w:tc>
          <w:tcPr>
            <w:tcW w:type="dxa" w:w="2160"/>
            <w:shd w:fill="EDF2FA" w:val="clear"/>
          </w:tcPr>
          <w:p>
            <w:pPr>
              <w:spacing w:before="60" w:after="60"/>
            </w:pPr>
            <w:r/>
            <w:r>
              <w:rPr>
                <w:rFonts w:ascii="Calibri" w:hAnsi="Calibri"/>
                <w:color w:val="000000"/>
                <w:sz w:val="19"/>
              </w:rPr>
              <w:t>Final binary satisfaction check</w:t>
            </w:r>
          </w:p>
        </w:tc>
        <w:tc>
          <w:tcPr>
            <w:tcW w:type="dxa" w:w="2160"/>
            <w:shd w:fill="EDF2FA" w:val="clear"/>
          </w:tcPr>
          <w:p>
            <w:pPr>
              <w:spacing w:before="60" w:after="60"/>
            </w:pPr>
            <w:r/>
            <w:r>
              <w:rPr>
                <w:rFonts w:ascii="Calibri" w:hAnsi="Calibri"/>
                <w:color w:val="000000"/>
                <w:sz w:val="19"/>
              </w:rPr>
              <w:t>Sonnet</w:t>
            </w:r>
          </w:p>
        </w:tc>
        <w:tc>
          <w:tcPr>
            <w:tcW w:type="dxa" w:w="2160"/>
            <w:shd w:fill="EDF2FA" w:val="clear"/>
          </w:tcPr>
          <w:p>
            <w:pPr>
              <w:spacing w:before="60" w:after="60"/>
            </w:pPr>
            <w:r/>
            <w:r>
              <w:rPr>
                <w:rFonts w:ascii="Calibri" w:hAnsi="Calibri"/>
                <w:color w:val="000000"/>
                <w:sz w:val="19"/>
              </w:rPr>
              <w:t>Updated requirements matrix</w:t>
            </w:r>
          </w:p>
        </w:tc>
      </w:tr>
    </w:tbl>
    <w:p>
      <w:pPr>
        <w:spacing w:before="80" w:after="80"/>
      </w:pPr>
    </w:p>
    <w:p>
      <w:pPr>
        <w:pStyle w:val="Heading3"/>
      </w:pPr>
      <w:r>
        <w:t>Key Design Decision: Requirements from Specs, Not Code</w:t>
      </w:r>
    </w:p>
    <w:p>
      <w:pPr>
        <w:spacing w:before="40" w:after="120"/>
      </w:pPr>
      <w:r>
        <w:rPr>
          <w:rFonts w:ascii="Calibri" w:hAnsi="Calibri"/>
          <w:color w:val="000000"/>
          <w:sz w:val="22"/>
        </w:rPr>
        <w:t>Requirements are always extracted from specification documents, never from code. Code is used only as evidence of satisfaction. This prevents circular reasoning where the pipeline generates requirements that match existing code instead of identifying what the specs actually require.</w:t>
      </w:r>
    </w:p>
    <w:p>
      <w:pPr>
        <w:pStyle w:val="Heading2"/>
      </w:pPr>
      <w:r>
        <w:t>27.6 Expected Cost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Cost Component</w:t>
            </w:r>
          </w:p>
        </w:tc>
        <w:tc>
          <w:tcPr>
            <w:tcW w:type="dxa" w:w="4320"/>
            <w:shd w:fill="2B579A" w:val="clear"/>
          </w:tcPr>
          <w:p>
            <w:pPr>
              <w:spacing w:before="80" w:after="80"/>
            </w:pPr>
            <w:r>
              <w:rPr>
                <w:b/>
                <w:color w:val="FFFFFF"/>
                <w:sz w:val="19"/>
              </w:rPr>
            </w:r>
            <w:r>
              <w:rPr>
                <w:rFonts w:ascii="Calibri" w:hAnsi="Calibri"/>
                <w:b/>
                <w:color w:val="FFFFFF"/>
                <w:sz w:val="19"/>
              </w:rPr>
              <w:t>Estimate</w:t>
            </w:r>
          </w:p>
        </w:tc>
      </w:tr>
      <w:tr>
        <w:tc>
          <w:tcPr>
            <w:tcW w:type="dxa" w:w="4320"/>
          </w:tcPr>
          <w:p>
            <w:pPr>
              <w:spacing w:before="60" w:after="60"/>
            </w:pPr>
            <w:r/>
            <w:r>
              <w:rPr>
                <w:rFonts w:ascii="Calibri" w:hAnsi="Calibri"/>
                <w:color w:val="000000"/>
                <w:sz w:val="19"/>
              </w:rPr>
              <w:t>Spec align + deep extract</w:t>
            </w:r>
          </w:p>
        </w:tc>
        <w:tc>
          <w:tcPr>
            <w:tcW w:type="dxa" w:w="4320"/>
          </w:tcPr>
          <w:p>
            <w:pPr>
              <w:spacing w:before="60" w:after="60"/>
            </w:pPr>
            <w:r/>
            <w:r>
              <w:rPr>
                <w:rFonts w:ascii="Calibri" w:hAnsi="Calibri"/>
                <w:color w:val="000000"/>
                <w:sz w:val="19"/>
              </w:rPr>
              <w:t>$1-2</w:t>
            </w:r>
          </w:p>
        </w:tc>
      </w:tr>
      <w:tr>
        <w:tc>
          <w:tcPr>
            <w:tcW w:type="dxa" w:w="4320"/>
            <w:shd w:fill="EDF2FA" w:val="clear"/>
          </w:tcPr>
          <w:p>
            <w:pPr>
              <w:spacing w:before="60" w:after="60"/>
            </w:pPr>
            <w:r/>
            <w:r>
              <w:rPr>
                <w:rFonts w:ascii="Calibri" w:hAnsi="Calibri"/>
                <w:color w:val="000000"/>
                <w:sz w:val="19"/>
              </w:rPr>
              <w:t>Code inventory</w:t>
            </w:r>
          </w:p>
        </w:tc>
        <w:tc>
          <w:tcPr>
            <w:tcW w:type="dxa" w:w="4320"/>
            <w:shd w:fill="EDF2FA" w:val="clear"/>
          </w:tcPr>
          <w:p>
            <w:pPr>
              <w:spacing w:before="60" w:after="60"/>
            </w:pPr>
            <w:r/>
            <w:r>
              <w:rPr>
                <w:rFonts w:ascii="Calibri" w:hAnsi="Calibri"/>
                <w:color w:val="000000"/>
                <w:sz w:val="19"/>
              </w:rPr>
              <w:t>$1-2</w:t>
            </w:r>
          </w:p>
        </w:tc>
      </w:tr>
      <w:tr>
        <w:tc>
          <w:tcPr>
            <w:tcW w:type="dxa" w:w="4320"/>
          </w:tcPr>
          <w:p>
            <w:pPr>
              <w:spacing w:before="60" w:after="60"/>
            </w:pPr>
            <w:r/>
            <w:r>
              <w:rPr>
                <w:rFonts w:ascii="Calibri" w:hAnsi="Calibri"/>
                <w:color w:val="000000"/>
                <w:sz w:val="19"/>
              </w:rPr>
              <w:t>Satisfaction verify</w:t>
            </w:r>
          </w:p>
        </w:tc>
        <w:tc>
          <w:tcPr>
            <w:tcW w:type="dxa" w:w="4320"/>
          </w:tcPr>
          <w:p>
            <w:pPr>
              <w:spacing w:before="60" w:after="60"/>
            </w:pPr>
            <w:r/>
            <w:r>
              <w:rPr>
                <w:rFonts w:ascii="Calibri" w:hAnsi="Calibri"/>
                <w:color w:val="000000"/>
                <w:sz w:val="19"/>
              </w:rPr>
              <w:t>$1-3</w:t>
            </w:r>
          </w:p>
        </w:tc>
      </w:tr>
      <w:tr>
        <w:tc>
          <w:tcPr>
            <w:tcW w:type="dxa" w:w="4320"/>
            <w:shd w:fill="EDF2FA" w:val="clear"/>
          </w:tcPr>
          <w:p>
            <w:pPr>
              <w:spacing w:before="60" w:after="60"/>
            </w:pPr>
            <w:r/>
            <w:r>
              <w:rPr>
                <w:rFonts w:ascii="Calibri" w:hAnsi="Calibri"/>
                <w:color w:val="000000"/>
                <w:sz w:val="19"/>
              </w:rPr>
              <w:t>Targeted execute (gaps only)</w:t>
            </w:r>
          </w:p>
        </w:tc>
        <w:tc>
          <w:tcPr>
            <w:tcW w:type="dxa" w:w="4320"/>
            <w:shd w:fill="EDF2FA" w:val="clear"/>
          </w:tcPr>
          <w:p>
            <w:pPr>
              <w:spacing w:before="60" w:after="60"/>
            </w:pPr>
            <w:r/>
            <w:r>
              <w:rPr>
                <w:rFonts w:ascii="Calibri" w:hAnsi="Calibri"/>
                <w:color w:val="000000"/>
                <w:sz w:val="19"/>
              </w:rPr>
              <w:t>$2-5</w:t>
            </w:r>
          </w:p>
        </w:tc>
      </w:tr>
      <w:tr>
        <w:tc>
          <w:tcPr>
            <w:tcW w:type="dxa" w:w="4320"/>
          </w:tcPr>
          <w:p>
            <w:pPr>
              <w:spacing w:before="60" w:after="60"/>
            </w:pPr>
            <w:r/>
            <w:r>
              <w:rPr>
                <w:rFonts w:ascii="Calibri" w:hAnsi="Calibri"/>
                <w:b/>
                <w:color w:val="000000"/>
                <w:sz w:val="19"/>
              </w:rPr>
              <w:t>Total</w:t>
            </w:r>
          </w:p>
        </w:tc>
        <w:tc>
          <w:tcPr>
            <w:tcW w:type="dxa" w:w="4320"/>
          </w:tcPr>
          <w:p>
            <w:pPr>
              <w:spacing w:before="60" w:after="60"/>
            </w:pPr>
            <w:r/>
            <w:r>
              <w:rPr>
                <w:rFonts w:ascii="Calibri" w:hAnsi="Calibri"/>
                <w:b/>
                <w:color w:val="000000"/>
                <w:sz w:val="19"/>
              </w:rPr>
              <w:t>$5-10</w:t>
            </w:r>
          </w:p>
        </w:tc>
      </w:tr>
    </w:tbl>
    <w:p>
      <w:pPr>
        <w:spacing w:before="80" w:after="80"/>
      </w:pPr>
    </w:p>
    <w:p>
      <w:pPr>
        <w:spacing w:before="40" w:after="120"/>
      </w:pPr>
      <w:r>
        <w:rPr>
          <w:rFonts w:ascii="Calibri" w:hAnsi="Calibri"/>
          <w:color w:val="000000"/>
          <w:sz w:val="22"/>
        </w:rPr>
        <w:t>This is 10-80x cheaper than running a full greenfield or feature_update pipeline.</w:t>
      </w:r>
    </w:p>
    <w:p>
      <w:pPr>
        <w:pStyle w:val="Heading2"/>
      </w:pPr>
      <w:r>
        <w:t>27.7 Direct Fixes Alongside Pipeline</w:t>
      </w:r>
    </w:p>
    <w:p>
      <w:pPr>
        <w:spacing w:before="40" w:after="120"/>
      </w:pPr>
      <w:r>
        <w:rPr>
          <w:rFonts w:ascii="Calibri" w:hAnsi="Calibri"/>
          <w:color w:val="000000"/>
          <w:sz w:val="22"/>
        </w:rPr>
        <w:t>Direct fixes via Claude Code are 10-100x more efficient than pipeline execution for small, well-understood gaps:</w:t>
      </w:r>
    </w:p>
    <w:p>
      <w:pPr>
        <w:spacing w:before="20" w:after="20"/>
        <w:ind w:left="504" w:hanging="360"/>
      </w:pPr>
      <w:r>
        <w:rPr>
          <w:rFonts w:ascii="Calibri" w:hAnsi="Calibri"/>
          <w:b/>
          <w:color w:val="2B579A"/>
          <w:sz w:val="22"/>
        </w:rPr>
        <w:t xml:space="preserve">1.  </w:t>
      </w:r>
      <w:r>
        <w:rPr>
          <w:rFonts w:ascii="Calibri" w:hAnsi="Calibri"/>
          <w:color w:val="000000"/>
          <w:sz w:val="22"/>
        </w:rPr>
        <w:t>Run Existing Codebase Mode for discovery and verification</w:t>
      </w:r>
    </w:p>
    <w:p>
      <w:pPr>
        <w:spacing w:before="20" w:after="20"/>
        <w:ind w:left="504" w:hanging="360"/>
      </w:pPr>
      <w:r>
        <w:rPr>
          <w:rFonts w:ascii="Calibri" w:hAnsi="Calibri"/>
          <w:b/>
          <w:color w:val="2B579A"/>
          <w:sz w:val="22"/>
        </w:rPr>
        <w:t xml:space="preserve">2.  </w:t>
      </w:r>
      <w:r>
        <w:rPr>
          <w:rFonts w:ascii="Calibri" w:hAnsi="Calibri"/>
          <w:color w:val="000000"/>
          <w:sz w:val="22"/>
        </w:rPr>
        <w:t>Review the gap list (requirements still at not_started or partial)</w:t>
      </w:r>
    </w:p>
    <w:p>
      <w:pPr>
        <w:spacing w:before="20" w:after="20"/>
        <w:ind w:left="504" w:hanging="360"/>
      </w:pPr>
      <w:r>
        <w:rPr>
          <w:rFonts w:ascii="Calibri" w:hAnsi="Calibri"/>
          <w:b/>
          <w:color w:val="2B579A"/>
          <w:sz w:val="22"/>
        </w:rPr>
        <w:t xml:space="preserve">3.  </w:t>
      </w:r>
      <w:r>
        <w:rPr>
          <w:rFonts w:ascii="Calibri" w:hAnsi="Calibri"/>
          <w:color w:val="000000"/>
          <w:sz w:val="22"/>
        </w:rPr>
        <w:t>For simple gaps (missing imports, config values, small functions): fix directly</w:t>
      </w:r>
    </w:p>
    <w:p>
      <w:pPr>
        <w:spacing w:before="20" w:after="20"/>
        <w:ind w:left="504" w:hanging="360"/>
      </w:pPr>
      <w:r>
        <w:rPr>
          <w:rFonts w:ascii="Calibri" w:hAnsi="Calibri"/>
          <w:b/>
          <w:color w:val="2B579A"/>
          <w:sz w:val="22"/>
        </w:rPr>
        <w:t xml:space="preserve">4.  </w:t>
      </w:r>
      <w:r>
        <w:rPr>
          <w:rFonts w:ascii="Calibri" w:hAnsi="Calibri"/>
          <w:color w:val="000000"/>
          <w:sz w:val="22"/>
        </w:rPr>
        <w:t>For complex gaps (new controllers, multi-file features): let the pipeline handle them</w:t>
      </w:r>
    </w:p>
    <w:p>
      <w:pPr>
        <w:spacing w:before="20" w:after="20"/>
        <w:ind w:left="504" w:hanging="360"/>
      </w:pPr>
      <w:r>
        <w:rPr>
          <w:rFonts w:ascii="Calibri" w:hAnsi="Calibri"/>
          <w:b/>
          <w:color w:val="2B579A"/>
          <w:sz w:val="22"/>
        </w:rPr>
        <w:t xml:space="preserve">5.  </w:t>
      </w:r>
      <w:r>
        <w:rPr>
          <w:rFonts w:ascii="Calibri" w:hAnsi="Calibri"/>
          <w:color w:val="000000"/>
          <w:sz w:val="22"/>
        </w:rPr>
        <w:t>Re-run verification to confirm all gaps are closed</w:t>
      </w:r>
    </w:p>
    <w:p>
      <w:pPr>
        <w:pStyle w:val="Heading2"/>
      </w:pPr>
      <w:r>
        <w:t>27.8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"existing_codebase_mode": {</w:t>
            </w:r>
          </w:p>
          <w:p>
            <w:pPr>
              <w:spacing w:before="0" w:after="0" w:line="260" w:lineRule="exact"/>
            </w:pPr>
            <w:r>
              <w:rPr>
                <w:rFonts w:ascii="Consolas" w:hAnsi="Consolas"/>
                <w:color w:val="333333"/>
                <w:sz w:val="17"/>
              </w:rPr>
              <w:t xml:space="preserve">    "deep_extraction": true,</w:t>
            </w:r>
          </w:p>
          <w:p>
            <w:pPr>
              <w:spacing w:before="0" w:after="0" w:line="260" w:lineRule="exact"/>
            </w:pPr>
            <w:r>
              <w:rPr>
                <w:rFonts w:ascii="Consolas" w:hAnsi="Consolas"/>
                <w:color w:val="333333"/>
                <w:sz w:val="17"/>
              </w:rPr>
              <w:t xml:space="preserve">    "code_inventory_on_start": true,</w:t>
            </w:r>
          </w:p>
          <w:p>
            <w:pPr>
              <w:spacing w:before="0" w:after="0" w:line="260" w:lineRule="exact"/>
            </w:pPr>
            <w:r>
              <w:rPr>
                <w:rFonts w:ascii="Consolas" w:hAnsi="Consolas"/>
                <w:color w:val="333333"/>
                <w:sz w:val="17"/>
              </w:rPr>
              <w:t xml:space="preserve">    "verify_by_reading_code": true,</w:t>
            </w:r>
          </w:p>
          <w:p>
            <w:pPr>
              <w:spacing w:before="0" w:after="0" w:line="260" w:lineRule="exact"/>
            </w:pPr>
            <w:r>
              <w:rPr>
                <w:rFonts w:ascii="Consolas" w:hAnsi="Consolas"/>
                <w:color w:val="333333"/>
                <w:sz w:val="17"/>
              </w:rPr>
              <w:t xml:space="preserve">    "skip_satisfied_in_execute": true,</w:t>
            </w:r>
          </w:p>
          <w:p>
            <w:pPr>
              <w:spacing w:before="0" w:after="0" w:line="260" w:lineRule="exact"/>
            </w:pPr>
            <w:r>
              <w:rPr>
                <w:rFonts w:ascii="Consolas" w:hAnsi="Consolas"/>
                <w:color w:val="333333"/>
                <w:sz w:val="17"/>
              </w:rPr>
              <w:t xml:space="preserve">    "stub_detection_patterns": ["TODO", "FILL", "NotImplementedException", "throw new NotImplementedException"]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27.9 Stub Detection Patterns</w:t>
      </w:r>
    </w:p>
    <w:p>
      <w:pPr>
        <w:spacing w:before="40" w:after="120"/>
      </w:pPr>
      <w:r>
        <w:rPr>
          <w:rFonts w:ascii="Calibri" w:hAnsi="Calibri"/>
          <w:color w:val="000000"/>
          <w:sz w:val="22"/>
        </w:rPr>
        <w:t>The code inventory phase scans for stubs that indicate incomplete implementation: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Language</w:t>
            </w:r>
          </w:p>
        </w:tc>
        <w:tc>
          <w:tcPr>
            <w:tcW w:type="dxa" w:w="2880"/>
            <w:shd w:fill="2B579A" w:val="clear"/>
          </w:tcPr>
          <w:p>
            <w:pPr>
              <w:spacing w:before="80" w:after="80"/>
            </w:pPr>
            <w:r>
              <w:rPr>
                <w:b/>
                <w:color w:val="FFFFFF"/>
                <w:sz w:val="19"/>
              </w:rPr>
            </w:r>
            <w:r>
              <w:rPr>
                <w:rFonts w:ascii="Calibri" w:hAnsi="Calibri"/>
                <w:b/>
                <w:color w:val="FFFFFF"/>
                <w:sz w:val="19"/>
              </w:rPr>
              <w:t>Indicates</w:t>
            </w:r>
          </w:p>
        </w:tc>
      </w:tr>
      <w:tr>
        <w:tc>
          <w:tcPr>
            <w:tcW w:type="dxa" w:w="2880"/>
          </w:tcPr>
          <w:p>
            <w:pPr>
              <w:spacing w:before="60" w:after="60"/>
            </w:pPr>
            <w:r/>
            <w:r>
              <w:rPr>
                <w:rFonts w:ascii="Consolas" w:hAnsi="Consolas"/>
                <w:color w:val="333333"/>
                <w:sz w:val="18"/>
                <w:shd w:fill="F2F2F2" w:val="clear"/>
              </w:rPr>
              <w:t>NotImplementedException</w:t>
            </w:r>
          </w:p>
        </w:tc>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Stub method</w:t>
            </w:r>
          </w:p>
        </w:tc>
      </w:tr>
      <w:tr>
        <w:tc>
          <w:tcPr>
            <w:tcW w:type="dxa" w:w="2880"/>
            <w:shd w:fill="EDF2FA" w:val="clear"/>
          </w:tcPr>
          <w:p>
            <w:pPr>
              <w:spacing w:before="60" w:after="60"/>
            </w:pPr>
            <w:r/>
            <w:r>
              <w:rPr>
                <w:rFonts w:ascii="Consolas" w:hAnsi="Consolas"/>
                <w:color w:val="333333"/>
                <w:sz w:val="18"/>
                <w:shd w:fill="F2F2F2" w:val="clear"/>
              </w:rPr>
              <w:t>throw new NotImplementedException</w:t>
            </w:r>
          </w:p>
        </w:tc>
        <w:tc>
          <w:tcPr>
            <w:tcW w:type="dxa" w:w="2880"/>
            <w:shd w:fill="EDF2FA" w:val="clear"/>
          </w:tcPr>
          <w:p>
            <w:pPr>
              <w:spacing w:before="60" w:after="60"/>
            </w:pPr>
            <w:r/>
            <w:r>
              <w:rPr>
                <w:rFonts w:ascii="Calibri" w:hAnsi="Calibri"/>
                <w:color w:val="000000"/>
                <w:sz w:val="19"/>
              </w:rPr>
              <w:t>C#</w:t>
            </w:r>
          </w:p>
        </w:tc>
        <w:tc>
          <w:tcPr>
            <w:tcW w:type="dxa" w:w="2880"/>
            <w:shd w:fill="EDF2FA" w:val="clear"/>
          </w:tcPr>
          <w:p>
            <w:pPr>
              <w:spacing w:before="60" w:after="60"/>
            </w:pPr>
            <w:r/>
            <w:r>
              <w:rPr>
                <w:rFonts w:ascii="Calibri" w:hAnsi="Calibri"/>
                <w:color w:val="000000"/>
                <w:sz w:val="19"/>
              </w:rPr>
              <w:t>Placeholder method</w:t>
            </w:r>
          </w:p>
        </w:tc>
      </w:tr>
      <w:tr>
        <w:tc>
          <w:tcPr>
            <w:tcW w:type="dxa" w:w="2880"/>
          </w:tcPr>
          <w:p>
            <w:pPr>
              <w:spacing w:before="60" w:after="60"/>
            </w:pPr>
            <w:r/>
            <w:r>
              <w:rPr>
                <w:rFonts w:ascii="Consolas" w:hAnsi="Consolas"/>
                <w:color w:val="333333"/>
                <w:sz w:val="18"/>
                <w:shd w:fill="F2F2F2" w:val="clear"/>
              </w:rPr>
              <w:t>TODO</w:t>
            </w:r>
          </w:p>
        </w:tc>
        <w:tc>
          <w:tcPr>
            <w:tcW w:type="dxa" w:w="2880"/>
          </w:tcPr>
          <w:p>
            <w:pPr>
              <w:spacing w:before="60" w:after="60"/>
            </w:pPr>
            <w:r/>
            <w:r>
              <w:rPr>
                <w:rFonts w:ascii="Calibri" w:hAnsi="Calibri"/>
                <w:color w:val="000000"/>
                <w:sz w:val="19"/>
              </w:rPr>
              <w:t>Any</w:t>
            </w:r>
          </w:p>
        </w:tc>
        <w:tc>
          <w:tcPr>
            <w:tcW w:type="dxa" w:w="2880"/>
          </w:tcPr>
          <w:p>
            <w:pPr>
              <w:spacing w:before="60" w:after="60"/>
            </w:pPr>
            <w:r/>
            <w:r>
              <w:rPr>
                <w:rFonts w:ascii="Calibri" w:hAnsi="Calibri"/>
                <w:color w:val="000000"/>
                <w:sz w:val="19"/>
              </w:rPr>
              <w:t>Incomplete implementation</w:t>
            </w:r>
          </w:p>
        </w:tc>
      </w:tr>
      <w:tr>
        <w:tc>
          <w:tcPr>
            <w:tcW w:type="dxa" w:w="2880"/>
            <w:shd w:fill="EDF2FA" w:val="clear"/>
          </w:tcPr>
          <w:p>
            <w:pPr>
              <w:spacing w:before="60" w:after="60"/>
            </w:pPr>
            <w:r/>
            <w:r>
              <w:rPr>
                <w:rFonts w:ascii="Consolas" w:hAnsi="Consolas"/>
                <w:color w:val="333333"/>
                <w:sz w:val="18"/>
                <w:shd w:fill="F2F2F2" w:val="clear"/>
              </w:rPr>
              <w:t>FILL</w:t>
            </w:r>
          </w:p>
        </w:tc>
        <w:tc>
          <w:tcPr>
            <w:tcW w:type="dxa" w:w="2880"/>
            <w:shd w:fill="EDF2FA" w:val="clear"/>
          </w:tcPr>
          <w:p>
            <w:pPr>
              <w:spacing w:before="60" w:after="60"/>
            </w:pPr>
            <w:r/>
            <w:r>
              <w:rPr>
                <w:rFonts w:ascii="Calibri" w:hAnsi="Calibri"/>
                <w:color w:val="000000"/>
                <w:sz w:val="19"/>
              </w:rPr>
              <w:t>Any</w:t>
            </w:r>
          </w:p>
        </w:tc>
        <w:tc>
          <w:tcPr>
            <w:tcW w:type="dxa" w:w="2880"/>
            <w:shd w:fill="EDF2FA" w:val="clear"/>
          </w:tcPr>
          <w:p>
            <w:pPr>
              <w:spacing w:before="60" w:after="60"/>
            </w:pPr>
            <w:r/>
            <w:r>
              <w:rPr>
                <w:rFonts w:ascii="Calibri" w:hAnsi="Calibri"/>
                <w:color w:val="000000"/>
                <w:sz w:val="19"/>
              </w:rPr>
              <w:t>Placeholder value</w:t>
            </w:r>
          </w:p>
        </w:tc>
      </w:tr>
      <w:tr>
        <w:tc>
          <w:tcPr>
            <w:tcW w:type="dxa" w:w="2880"/>
          </w:tcPr>
          <w:p>
            <w:pPr>
              <w:spacing w:before="60" w:after="60"/>
            </w:pPr>
            <w:r/>
            <w:r>
              <w:rPr>
                <w:rFonts w:ascii="Consolas" w:hAnsi="Consolas"/>
                <w:color w:val="333333"/>
                <w:sz w:val="18"/>
                <w:shd w:fill="F2F2F2" w:val="clear"/>
              </w:rPr>
              <w:t>PLACEHOLDER</w:t>
            </w:r>
          </w:p>
        </w:tc>
        <w:tc>
          <w:tcPr>
            <w:tcW w:type="dxa" w:w="2880"/>
          </w:tcPr>
          <w:p>
            <w:pPr>
              <w:spacing w:before="60" w:after="60"/>
            </w:pPr>
            <w:r/>
            <w:r>
              <w:rPr>
                <w:rFonts w:ascii="Calibri" w:hAnsi="Calibri"/>
                <w:color w:val="000000"/>
                <w:sz w:val="19"/>
              </w:rPr>
              <w:t>Any</w:t>
            </w:r>
          </w:p>
        </w:tc>
        <w:tc>
          <w:tcPr>
            <w:tcW w:type="dxa" w:w="2880"/>
          </w:tcPr>
          <w:p>
            <w:pPr>
              <w:spacing w:before="60" w:after="60"/>
            </w:pPr>
            <w:r/>
            <w:r>
              <w:rPr>
                <w:rFonts w:ascii="Calibri" w:hAnsi="Calibri"/>
                <w:color w:val="000000"/>
                <w:sz w:val="19"/>
              </w:rPr>
              <w:t>Temporary value</w:t>
            </w:r>
          </w:p>
        </w:tc>
      </w:tr>
      <w:tr>
        <w:tc>
          <w:tcPr>
            <w:tcW w:type="dxa" w:w="2880"/>
            <w:shd w:fill="EDF2FA" w:val="clear"/>
          </w:tcPr>
          <w:p>
            <w:pPr>
              <w:spacing w:before="60" w:after="60"/>
            </w:pPr>
            <w:r/>
            <w:r>
              <w:rPr>
                <w:rFonts w:ascii="Consolas" w:hAnsi="Consolas"/>
                <w:color w:val="333333"/>
                <w:sz w:val="18"/>
                <w:shd w:fill="F2F2F2" w:val="clear"/>
              </w:rPr>
              <w:t>() =&gt; {}</w:t>
            </w:r>
          </w:p>
        </w:tc>
        <w:tc>
          <w:tcPr>
            <w:tcW w:type="dxa" w:w="2880"/>
            <w:shd w:fill="EDF2FA" w:val="clear"/>
          </w:tcPr>
          <w:p>
            <w:pPr>
              <w:spacing w:before="60" w:after="60"/>
            </w:pPr>
            <w:r/>
            <w:r>
              <w:rPr>
                <w:rFonts w:ascii="Calibri" w:hAnsi="Calibri"/>
                <w:color w:val="000000"/>
                <w:sz w:val="19"/>
              </w:rPr>
              <w:t>TypeScript/JS</w:t>
            </w:r>
          </w:p>
        </w:tc>
        <w:tc>
          <w:tcPr>
            <w:tcW w:type="dxa" w:w="2880"/>
            <w:shd w:fill="EDF2FA" w:val="clear"/>
          </w:tcPr>
          <w:p>
            <w:pPr>
              <w:spacing w:before="60" w:after="60"/>
            </w:pPr>
            <w:r/>
            <w:r>
              <w:rPr>
                <w:rFonts w:ascii="Calibri" w:hAnsi="Calibri"/>
                <w:color w:val="000000"/>
                <w:sz w:val="19"/>
              </w:rPr>
              <w:t>Empty function body</w:t>
            </w:r>
          </w:p>
        </w:tc>
      </w:tr>
      <w:tr>
        <w:tc>
          <w:tcPr>
            <w:tcW w:type="dxa" w:w="2880"/>
          </w:tcPr>
          <w:p>
            <w:pPr>
              <w:spacing w:before="60" w:after="60"/>
            </w:pPr>
            <w:r/>
            <w:r>
              <w:rPr>
                <w:rFonts w:ascii="Consolas" w:hAnsi="Consolas"/>
                <w:color w:val="333333"/>
                <w:sz w:val="18"/>
                <w:shd w:fill="F2F2F2" w:val="clear"/>
              </w:rPr>
              <w:t>return []</w:t>
            </w:r>
            <w:r>
              <w:rPr>
                <w:rFonts w:ascii="Calibri" w:hAnsi="Calibri"/>
                <w:color w:val="000000"/>
                <w:sz w:val="19"/>
              </w:rPr>
              <w:t xml:space="preserve"> / </w:t>
            </w:r>
            <w:r>
              <w:rPr>
                <w:rFonts w:ascii="Consolas" w:hAnsi="Consolas"/>
                <w:color w:val="333333"/>
                <w:sz w:val="18"/>
                <w:shd w:fill="F2F2F2" w:val="clear"/>
              </w:rPr>
              <w:t>return {}</w:t>
            </w:r>
          </w:p>
        </w:tc>
        <w:tc>
          <w:tcPr>
            <w:tcW w:type="dxa" w:w="2880"/>
          </w:tcPr>
          <w:p>
            <w:pPr>
              <w:spacing w:before="60" w:after="60"/>
            </w:pPr>
            <w:r/>
            <w:r>
              <w:rPr>
                <w:rFonts w:ascii="Calibri" w:hAnsi="Calibri"/>
                <w:color w:val="000000"/>
                <w:sz w:val="19"/>
              </w:rPr>
              <w:t>TypeScript/JS</w:t>
            </w:r>
          </w:p>
        </w:tc>
        <w:tc>
          <w:tcPr>
            <w:tcW w:type="dxa" w:w="2880"/>
          </w:tcPr>
          <w:p>
            <w:pPr>
              <w:spacing w:before="60" w:after="60"/>
            </w:pPr>
            <w:r/>
            <w:r>
              <w:rPr>
                <w:rFonts w:ascii="Calibri" w:hAnsi="Calibri"/>
                <w:color w:val="000000"/>
                <w:sz w:val="19"/>
              </w:rPr>
              <w:t>Hardcoded empty return</w:t>
            </w:r>
          </w:p>
        </w:tc>
      </w:tr>
    </w:tbl>
    <w:p>
      <w:pPr>
        <w:spacing w:before="80" w:after="80"/>
      </w:pPr>
    </w:p>
    <w:p>
      <w:pPr>
        <w:pStyle w:val="Heading1"/>
        <w:pBdr>
          <w:bottom w:val="single" w:sz="8" w:space="1" w:color="2B579A"/>
        </w:pBdr>
      </w:pPr>
      <w:r>
        <w:t>Chapter 28: LLM Pre-Validate Fix Phase</w:t>
      </w:r>
    </w:p>
    <w:p>
      <w:pPr>
        <w:pStyle w:val="Heading2"/>
      </w:pPr>
      <w:r>
        <w:t>28.1 Overview</w:t>
      </w:r>
    </w:p>
    <w:p>
      <w:pPr>
        <w:spacing w:before="40" w:after="120"/>
      </w:pPr>
      <w:r>
        <w:rPr>
          <w:rFonts w:ascii="Calibri" w:hAnsi="Calibri"/>
          <w:color w:val="000000"/>
          <w:sz w:val="22"/>
        </w:rPr>
        <w:t>The LLM Pre-Validate Fix Phase (</w:t>
      </w:r>
      <w:r>
        <w:rPr>
          <w:rFonts w:ascii="Consolas" w:hAnsi="Consolas"/>
          <w:color w:val="333333"/>
          <w:sz w:val="18"/>
          <w:shd w:fill="F2F2F2" w:val="clear"/>
        </w:rPr>
        <w:t>gsd-validation-fixer.ps1</w:t>
      </w:r>
      <w:r>
        <w:rPr>
          <w:rFonts w:ascii="Calibri" w:hAnsi="Calibri"/>
          <w:color w:val="000000"/>
          <w:sz w:val="22"/>
        </w:rPr>
        <w:t>) runs BEFORE local build validation. It proactively detects and fixes common code generation errors (wrong namespaces, missing usings, non-existent types, stubs) to reduce downstream build failures.</w:t>
      </w:r>
    </w:p>
    <w:p>
      <w:pPr>
        <w:pStyle w:val="Heading3"/>
      </w:pPr>
      <w:r>
        <w:t>Previous Flow (wasteful)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Execute → Local Build (fails) → LLM Fix → Rebuild → (repeat)</w:t>
            </w:r>
          </w:p>
        </w:tc>
      </w:tr>
    </w:tbl>
    <w:p>
      <w:pPr>
        <w:spacing w:before="40" w:after="40"/>
      </w:pPr>
    </w:p>
    <w:p>
      <w:pPr>
        <w:pStyle w:val="Heading3"/>
      </w:pPr>
      <w:r>
        <w:t>New Flow (proactive)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Execute → LLM Pre-Validate → Quick Namespace Fixes → Sonnet Review → Local Build (confirms) → Targeted Fix (remaining)</w:t>
            </w:r>
          </w:p>
        </w:tc>
      </w:tr>
    </w:tbl>
    <w:p>
      <w:pPr>
        <w:spacing w:before="40" w:after="40"/>
      </w:pPr>
    </w:p>
    <w:p>
      <w:pPr>
        <w:pStyle w:val="Heading2"/>
      </w:pPr>
      <w:r>
        <w:t>28.2 Parameters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gsd-validation-fixer.ps1</w:t>
            </w:r>
          </w:p>
          <w:p>
            <w:pPr>
              <w:spacing w:before="0" w:after="0" w:line="260" w:lineRule="exact"/>
            </w:pPr>
            <w:r>
              <w:rPr>
                <w:rFonts w:ascii="Consolas" w:hAnsi="Consolas"/>
                <w:color w:val="333333"/>
                <w:sz w:val="17"/>
              </w:rPr>
              <w:t xml:space="preserve">    -RepoRoot &lt;string&gt;           # Mandatory: repository path</w:t>
            </w:r>
          </w:p>
          <w:p>
            <w:pPr>
              <w:spacing w:before="0" w:after="0" w:line="260" w:lineRule="exact"/>
            </w:pPr>
            <w:r>
              <w:rPr>
                <w:rFonts w:ascii="Consolas" w:hAnsi="Consolas"/>
                <w:color w:val="333333"/>
                <w:sz w:val="17"/>
              </w:rPr>
              <w:t xml:space="preserve">    -RequirementIds &lt;string[]&gt;   # Mandatory: requirement IDs to fix</w:t>
            </w:r>
          </w:p>
          <w:p>
            <w:pPr>
              <w:spacing w:before="0" w:after="0" w:line="260" w:lineRule="exact"/>
            </w:pPr>
            <w:r>
              <w:rPr>
                <w:rFonts w:ascii="Consolas" w:hAnsi="Consolas"/>
                <w:color w:val="333333"/>
                <w:sz w:val="17"/>
              </w:rPr>
              <w:t xml:space="preserve">    -MaxAttempts &lt;int&gt;           # Max fix attempts (default: 10)</w:t>
            </w:r>
          </w:p>
          <w:p>
            <w:pPr>
              <w:spacing w:before="0" w:after="0" w:line="260" w:lineRule="exact"/>
            </w:pPr>
            <w:r>
              <w:rPr>
                <w:rFonts w:ascii="Consolas" w:hAnsi="Consolas"/>
                <w:color w:val="333333"/>
                <w:sz w:val="17"/>
              </w:rPr>
              <w:t xml:space="preserve">    -PreValidate                 # Run in proactive mode (before local build)</w:t>
            </w:r>
          </w:p>
        </w:tc>
      </w:tr>
    </w:tbl>
    <w:p>
      <w:pPr>
        <w:spacing w:before="40" w:after="40"/>
      </w:pPr>
    </w:p>
    <w:p>
      <w:pPr>
        <w:pStyle w:val="Heading2"/>
      </w:pPr>
      <w:r>
        <w:t>28.3 Fix Attempt Loop</w:t>
      </w:r>
    </w:p>
    <w:p>
      <w:pPr>
        <w:spacing w:before="40" w:after="120"/>
      </w:pPr>
      <w:r>
        <w:rPr>
          <w:rFonts w:ascii="Calibri" w:hAnsi="Calibri"/>
          <w:color w:val="000000"/>
          <w:sz w:val="22"/>
        </w:rPr>
        <w:t>Each attempt runs these validators in order:</w:t>
      </w:r>
    </w:p>
    <w:p>
      <w:pPr>
        <w:spacing w:before="20" w:after="20"/>
        <w:ind w:left="504" w:hanging="360"/>
      </w:pPr>
      <w:r>
        <w:rPr>
          <w:rFonts w:ascii="Calibri" w:hAnsi="Calibri"/>
          <w:b/>
          <w:color w:val="2B579A"/>
          <w:sz w:val="22"/>
        </w:rPr>
        <w:t xml:space="preserve">1.  </w:t>
      </w:r>
      <w:r>
        <w:rPr>
          <w:rFonts w:ascii="Calibri" w:hAnsi="Calibri"/>
          <w:b/>
          <w:color w:val="000000"/>
          <w:sz w:val="22"/>
        </w:rPr>
        <w:t>C# Backend Build</w:t>
      </w:r>
      <w:r>
        <w:rPr>
          <w:rFonts w:ascii="Calibri" w:hAnsi="Calibri"/>
          <w:color w:val="000000"/>
          <w:sz w:val="22"/>
        </w:rPr>
        <w:t xml:space="preserve"> — </w:t>
      </w:r>
      <w:r>
        <w:rPr>
          <w:rFonts w:ascii="Consolas" w:hAnsi="Consolas"/>
          <w:color w:val="333333"/>
          <w:sz w:val="18"/>
          <w:shd w:fill="F2F2F2" w:val="clear"/>
        </w:rPr>
        <w:t>dotnet build</w:t>
      </w:r>
      <w:r>
        <w:rPr>
          <w:rFonts w:ascii="Calibri" w:hAnsi="Calibri"/>
          <w:color w:val="000000"/>
          <w:sz w:val="22"/>
        </w:rPr>
        <w:t xml:space="preserve"> in the server project</w:t>
      </w:r>
    </w:p>
    <w:p>
      <w:pPr>
        <w:spacing w:before="20" w:after="20"/>
        <w:ind w:left="504" w:hanging="360"/>
      </w:pPr>
      <w:r>
        <w:rPr>
          <w:rFonts w:ascii="Calibri" w:hAnsi="Calibri"/>
          <w:b/>
          <w:color w:val="2B579A"/>
          <w:sz w:val="22"/>
        </w:rPr>
        <w:t xml:space="preserve">2.  </w:t>
      </w:r>
      <w:r>
        <w:rPr>
          <w:rFonts w:ascii="Calibri" w:hAnsi="Calibri"/>
          <w:b/>
          <w:color w:val="000000"/>
          <w:sz w:val="22"/>
        </w:rPr>
        <w:t>TypeScript Type-check</w:t>
      </w:r>
      <w:r>
        <w:rPr>
          <w:rFonts w:ascii="Calibri" w:hAnsi="Calibri"/>
          <w:color w:val="000000"/>
          <w:sz w:val="22"/>
        </w:rPr>
        <w:t xml:space="preserve"> — </w:t>
      </w:r>
      <w:r>
        <w:rPr>
          <w:rFonts w:ascii="Consolas" w:hAnsi="Consolas"/>
          <w:color w:val="333333"/>
          <w:sz w:val="18"/>
          <w:shd w:fill="F2F2F2" w:val="clear"/>
        </w:rPr>
        <w:t>npx tsc --noEmit</w:t>
      </w:r>
    </w:p>
    <w:p>
      <w:pPr>
        <w:spacing w:before="20" w:after="20"/>
        <w:ind w:left="504" w:hanging="360"/>
      </w:pPr>
      <w:r>
        <w:rPr>
          <w:rFonts w:ascii="Calibri" w:hAnsi="Calibri"/>
          <w:b/>
          <w:color w:val="2B579A"/>
          <w:sz w:val="22"/>
        </w:rPr>
        <w:t xml:space="preserve">3.  </w:t>
      </w:r>
      <w:r>
        <w:rPr>
          <w:rFonts w:ascii="Calibri" w:hAnsi="Calibri"/>
          <w:b/>
          <w:color w:val="000000"/>
          <w:sz w:val="22"/>
        </w:rPr>
        <w:t>C# Test Build</w:t>
      </w:r>
      <w:r>
        <w:rPr>
          <w:rFonts w:ascii="Calibri" w:hAnsi="Calibri"/>
          <w:color w:val="000000"/>
          <w:sz w:val="22"/>
        </w:rPr>
        <w:t xml:space="preserve"> — Tests compile</w:t>
      </w:r>
    </w:p>
    <w:p>
      <w:pPr>
        <w:spacing w:before="20" w:after="20"/>
        <w:ind w:left="504" w:hanging="360"/>
      </w:pPr>
      <w:r>
        <w:rPr>
          <w:rFonts w:ascii="Calibri" w:hAnsi="Calibri"/>
          <w:b/>
          <w:color w:val="2B579A"/>
          <w:sz w:val="22"/>
        </w:rPr>
        <w:t xml:space="preserve">4.  </w:t>
      </w:r>
      <w:r>
        <w:rPr>
          <w:rFonts w:ascii="Calibri" w:hAnsi="Calibri"/>
          <w:b/>
          <w:color w:val="000000"/>
          <w:sz w:val="22"/>
        </w:rPr>
        <w:t>Unit Tests</w:t>
      </w:r>
      <w:r>
        <w:rPr>
          <w:rFonts w:ascii="Calibri" w:hAnsi="Calibri"/>
          <w:color w:val="000000"/>
          <w:sz w:val="22"/>
        </w:rPr>
        <w:t xml:space="preserve"> — Best effort, non-blocking</w:t>
      </w:r>
    </w:p>
    <w:p>
      <w:pPr>
        <w:pStyle w:val="Heading2"/>
      </w:pPr>
      <w:r>
        <w:t>28.4 Quick Namespace Fixes (Zero LLM Cost)</w:t>
      </w:r>
    </w:p>
    <w:p>
      <w:pPr>
        <w:spacing w:before="40" w:after="120"/>
      </w:pPr>
      <w:r>
        <w:rPr>
          <w:rFonts w:ascii="Calibri" w:hAnsi="Calibri"/>
          <w:color w:val="000000"/>
          <w:sz w:val="22"/>
        </w:rPr>
        <w:t>The fixer applies regex-based namespace remapping for known disease patterns before invoking any LLM:</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Pattern</w:t>
            </w:r>
          </w:p>
        </w:tc>
        <w:tc>
          <w:tcPr>
            <w:tcW w:type="dxa" w:w="4320"/>
            <w:shd w:fill="2B579A" w:val="clear"/>
          </w:tcPr>
          <w:p>
            <w:pPr>
              <w:spacing w:before="80" w:after="80"/>
            </w:pPr>
            <w:r>
              <w:rPr>
                <w:b/>
                <w:color w:val="FFFFFF"/>
                <w:sz w:val="19"/>
              </w:rPr>
            </w:r>
            <w:r>
              <w:rPr>
                <w:rFonts w:ascii="Calibri" w:hAnsi="Calibri"/>
                <w:b/>
                <w:color w:val="FFFFFF"/>
                <w:sz w:val="19"/>
              </w:rPr>
              <w:t>Replacement</w:t>
            </w:r>
          </w:p>
        </w:tc>
      </w:tr>
      <w:tr>
        <w:tc>
          <w:tcPr>
            <w:tcW w:type="dxa" w:w="4320"/>
          </w:tcPr>
          <w:p>
            <w:pPr>
              <w:spacing w:before="60" w:after="60"/>
            </w:pPr>
            <w:r/>
            <w:r>
              <w:rPr>
                <w:rFonts w:ascii="Consolas" w:hAnsi="Consolas"/>
                <w:color w:val="333333"/>
                <w:sz w:val="18"/>
                <w:shd w:fill="F2F2F2" w:val="clear"/>
              </w:rPr>
              <w:t>using TcaiPlatform.GDPR(.Models)?;</w:t>
            </w:r>
          </w:p>
        </w:tc>
        <w:tc>
          <w:tcPr>
            <w:tcW w:type="dxa" w:w="4320"/>
          </w:tcPr>
          <w:p>
            <w:pPr>
              <w:spacing w:before="60" w:after="60"/>
            </w:pPr>
            <w:r/>
            <w:r>
              <w:rPr>
                <w:rFonts w:ascii="Consolas" w:hAnsi="Consolas"/>
                <w:color w:val="333333"/>
                <w:sz w:val="18"/>
                <w:shd w:fill="F2F2F2" w:val="clear"/>
              </w:rPr>
              <w:t>using Technijian.Api.GDPR;</w:t>
            </w:r>
          </w:p>
        </w:tc>
      </w:tr>
      <w:tr>
        <w:tc>
          <w:tcPr>
            <w:tcW w:type="dxa" w:w="4320"/>
            <w:shd w:fill="EDF2FA" w:val="clear"/>
          </w:tcPr>
          <w:p>
            <w:pPr>
              <w:spacing w:before="60" w:after="60"/>
            </w:pPr>
            <w:r/>
            <w:r>
              <w:rPr>
                <w:rFonts w:ascii="Consolas" w:hAnsi="Consolas"/>
                <w:color w:val="333333"/>
                <w:sz w:val="18"/>
                <w:shd w:fill="F2F2F2" w:val="clear"/>
              </w:rPr>
              <w:t>using TcaiPlatform.Auth;</w:t>
            </w:r>
          </w:p>
        </w:tc>
        <w:tc>
          <w:tcPr>
            <w:tcW w:type="dxa" w:w="4320"/>
            <w:shd w:fill="EDF2FA" w:val="clear"/>
          </w:tcPr>
          <w:p>
            <w:pPr>
              <w:spacing w:before="60" w:after="60"/>
            </w:pPr>
            <w:r/>
            <w:r>
              <w:rPr>
                <w:rFonts w:ascii="Consolas" w:hAnsi="Consolas"/>
                <w:color w:val="333333"/>
                <w:sz w:val="18"/>
                <w:shd w:fill="F2F2F2" w:val="clear"/>
              </w:rPr>
              <w:t>using Technijian.Api.Auth;</w:t>
            </w:r>
          </w:p>
        </w:tc>
      </w:tr>
      <w:tr>
        <w:tc>
          <w:tcPr>
            <w:tcW w:type="dxa" w:w="4320"/>
          </w:tcPr>
          <w:p>
            <w:pPr>
              <w:spacing w:before="60" w:after="60"/>
            </w:pPr>
            <w:r/>
            <w:r>
              <w:rPr>
                <w:rFonts w:ascii="Consolas" w:hAnsi="Consolas"/>
                <w:color w:val="333333"/>
                <w:sz w:val="18"/>
                <w:shd w:fill="F2F2F2" w:val="clear"/>
              </w:rPr>
              <w:t>using TcaiPlatform.Security;</w:t>
            </w:r>
          </w:p>
        </w:tc>
        <w:tc>
          <w:tcPr>
            <w:tcW w:type="dxa" w:w="4320"/>
          </w:tcPr>
          <w:p>
            <w:pPr>
              <w:spacing w:before="60" w:after="60"/>
            </w:pPr>
            <w:r/>
            <w:r>
              <w:rPr>
                <w:rFonts w:ascii="Consolas" w:hAnsi="Consolas"/>
                <w:color w:val="333333"/>
                <w:sz w:val="18"/>
                <w:shd w:fill="F2F2F2" w:val="clear"/>
              </w:rPr>
              <w:t>using Technijian.Api.Security;</w:t>
            </w:r>
          </w:p>
        </w:tc>
      </w:tr>
      <w:tr>
        <w:tc>
          <w:tcPr>
            <w:tcW w:type="dxa" w:w="4320"/>
            <w:shd w:fill="EDF2FA" w:val="clear"/>
          </w:tcPr>
          <w:p>
            <w:pPr>
              <w:spacing w:before="60" w:after="60"/>
            </w:pPr>
            <w:r/>
            <w:r>
              <w:rPr>
                <w:rFonts w:ascii="Consolas" w:hAnsi="Consolas"/>
                <w:color w:val="333333"/>
                <w:sz w:val="18"/>
                <w:shd w:fill="F2F2F2" w:val="clear"/>
              </w:rPr>
              <w:t>using System.Data.SqlClient;</w:t>
            </w:r>
          </w:p>
        </w:tc>
        <w:tc>
          <w:tcPr>
            <w:tcW w:type="dxa" w:w="4320"/>
            <w:shd w:fill="EDF2FA" w:val="clear"/>
          </w:tcPr>
          <w:p>
            <w:pPr>
              <w:spacing w:before="60" w:after="60"/>
            </w:pPr>
            <w:r/>
            <w:r>
              <w:rPr>
                <w:rFonts w:ascii="Consolas" w:hAnsi="Consolas"/>
                <w:color w:val="333333"/>
                <w:sz w:val="18"/>
                <w:shd w:fill="F2F2F2" w:val="clear"/>
              </w:rPr>
              <w:t>using Microsoft.Data.SqlClient;</w:t>
            </w:r>
          </w:p>
        </w:tc>
      </w:tr>
      <w:tr>
        <w:tc>
          <w:tcPr>
            <w:tcW w:type="dxa" w:w="4320"/>
          </w:tcPr>
          <w:p>
            <w:pPr>
              <w:spacing w:before="60" w:after="60"/>
            </w:pPr>
            <w:r/>
            <w:r>
              <w:rPr>
                <w:rFonts w:ascii="Consolas" w:hAnsi="Consolas"/>
                <w:color w:val="333333"/>
                <w:sz w:val="18"/>
                <w:shd w:fill="F2F2F2" w:val="clear"/>
              </w:rPr>
              <w:t>using Backend.Controllers;</w:t>
            </w:r>
          </w:p>
        </w:tc>
        <w:tc>
          <w:tcPr>
            <w:tcW w:type="dxa" w:w="4320"/>
          </w:tcPr>
          <w:p>
            <w:pPr>
              <w:spacing w:before="60" w:after="60"/>
            </w:pPr>
            <w:r/>
            <w:r>
              <w:rPr>
                <w:rFonts w:ascii="Consolas" w:hAnsi="Consolas"/>
                <w:color w:val="333333"/>
                <w:sz w:val="18"/>
                <w:shd w:fill="F2F2F2" w:val="clear"/>
              </w:rPr>
              <w:t>using Technijian.Api.Controllers;</w:t>
            </w:r>
          </w:p>
        </w:tc>
      </w:tr>
      <w:tr>
        <w:tc>
          <w:tcPr>
            <w:tcW w:type="dxa" w:w="4320"/>
            <w:shd w:fill="EDF2FA" w:val="clear"/>
          </w:tcPr>
          <w:p>
            <w:pPr>
              <w:spacing w:before="60" w:after="60"/>
            </w:pPr>
            <w:r/>
            <w:r>
              <w:rPr>
                <w:rFonts w:ascii="Consolas" w:hAnsi="Consolas"/>
                <w:color w:val="333333"/>
                <w:sz w:val="18"/>
                <w:shd w:fill="F2F2F2" w:val="clear"/>
              </w:rPr>
              <w:t>namespace TCAI.Controllers;</w:t>
            </w:r>
          </w:p>
        </w:tc>
        <w:tc>
          <w:tcPr>
            <w:tcW w:type="dxa" w:w="4320"/>
            <w:shd w:fill="EDF2FA" w:val="clear"/>
          </w:tcPr>
          <w:p>
            <w:pPr>
              <w:spacing w:before="60" w:after="60"/>
            </w:pPr>
            <w:r/>
            <w:r>
              <w:rPr>
                <w:rFonts w:ascii="Consolas" w:hAnsi="Consolas"/>
                <w:color w:val="333333"/>
                <w:sz w:val="18"/>
                <w:shd w:fill="F2F2F2" w:val="clear"/>
              </w:rPr>
              <w:t>namespace Technijian.Api.Controllers;</w:t>
            </w:r>
          </w:p>
        </w:tc>
      </w:tr>
    </w:tbl>
    <w:p>
      <w:pPr>
        <w:spacing w:before="80" w:after="80"/>
      </w:pPr>
    </w:p>
    <w:p>
      <w:pPr>
        <w:spacing w:before="40" w:after="120"/>
      </w:pPr>
      <w:r>
        <w:rPr>
          <w:rFonts w:ascii="Calibri" w:hAnsi="Calibri"/>
          <w:color w:val="000000"/>
          <w:sz w:val="22"/>
        </w:rPr>
        <w:t>(60+ patterns total for project-specific namespace remapping)</w:t>
      </w:r>
    </w:p>
    <w:p>
      <w:pPr>
        <w:pStyle w:val="Heading2"/>
      </w:pPr>
      <w:r>
        <w:t>28.5 Multi-File Grouping</w:t>
      </w:r>
    </w:p>
    <w:p>
      <w:pPr>
        <w:spacing w:before="40" w:after="120"/>
      </w:pPr>
      <w:r>
        <w:rPr>
          <w:rFonts w:ascii="Calibri" w:hAnsi="Calibri"/>
          <w:color w:val="000000"/>
          <w:sz w:val="22"/>
        </w:rPr>
        <w:t>When multiple files have related errors, they are grouped for efficient LLM fixing:</w:t>
      </w:r>
    </w:p>
    <w:p>
      <w:pPr>
        <w:spacing w:before="20" w:after="20"/>
        <w:ind w:left="504"/>
      </w:pPr>
      <w:r>
        <w:rPr>
          <w:rFonts w:ascii="Calibri" w:hAnsi="Calibri"/>
          <w:color w:val="2B579A"/>
          <w:sz w:val="22"/>
        </w:rPr>
        <w:t xml:space="preserve">•  </w:t>
      </w:r>
      <w:r>
        <w:rPr>
          <w:rFonts w:ascii="Calibri" w:hAnsi="Calibri"/>
          <w:color w:val="000000"/>
          <w:sz w:val="22"/>
        </w:rPr>
        <w:t>Groups error files by parent directory</w:t>
      </w:r>
    </w:p>
    <w:p>
      <w:pPr>
        <w:spacing w:before="20" w:after="20"/>
        <w:ind w:left="504"/>
      </w:pPr>
      <w:r>
        <w:rPr>
          <w:rFonts w:ascii="Calibri" w:hAnsi="Calibri"/>
          <w:color w:val="2B579A"/>
          <w:sz w:val="22"/>
        </w:rPr>
        <w:t xml:space="preserve">•  </w:t>
      </w:r>
      <w:r>
        <w:rPr>
          <w:rFonts w:ascii="Calibri" w:hAnsi="Calibri"/>
          <w:color w:val="000000"/>
          <w:sz w:val="22"/>
        </w:rPr>
        <w:t>Detects shared imports/types across files</w:t>
      </w:r>
    </w:p>
    <w:p>
      <w:pPr>
        <w:spacing w:before="20" w:after="20"/>
        <w:ind w:left="504"/>
      </w:pPr>
      <w:r>
        <w:rPr>
          <w:rFonts w:ascii="Calibri" w:hAnsi="Calibri"/>
          <w:color w:val="2B579A"/>
          <w:sz w:val="22"/>
        </w:rPr>
        <w:t xml:space="preserve">•  </w:t>
      </w:r>
      <w:r>
        <w:rPr>
          <w:rFonts w:ascii="Calibri" w:hAnsi="Calibri"/>
          <w:color w:val="000000"/>
          <w:sz w:val="22"/>
        </w:rPr>
        <w:t>Merges related groups for cross-file LLM fixes</w:t>
      </w:r>
    </w:p>
    <w:p>
      <w:pPr>
        <w:spacing w:before="20" w:after="20"/>
        <w:ind w:left="504"/>
      </w:pPr>
      <w:r>
        <w:rPr>
          <w:rFonts w:ascii="Calibri" w:hAnsi="Calibri"/>
          <w:color w:val="2B579A"/>
          <w:sz w:val="22"/>
        </w:rPr>
        <w:t xml:space="preserve">•  </w:t>
      </w:r>
      <w:r>
        <w:rPr>
          <w:rFonts w:ascii="Calibri" w:hAnsi="Calibri"/>
          <w:color w:val="000000"/>
          <w:sz w:val="22"/>
        </w:rPr>
        <w:t>Max 5 files per LLM call (reduces API costs)</w:t>
      </w:r>
    </w:p>
    <w:p>
      <w:pPr>
        <w:pStyle w:val="Heading1"/>
        <w:pBdr>
          <w:bottom w:val="single" w:sz="8" w:space="1" w:color="2B579A"/>
        </w:pBdr>
      </w:pPr>
      <w:r>
        <w:t>Chapter 29: Centralized Logging and Iteration Tracking</w:t>
      </w:r>
    </w:p>
    <w:p>
      <w:pPr>
        <w:pStyle w:val="Heading2"/>
      </w:pPr>
      <w:r>
        <w:t>29.1 Log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~/.gsd-global/logs/{repo-name}/</w:t>
            </w:r>
          </w:p>
          <w:p>
            <w:pPr>
              <w:spacing w:before="0" w:after="0" w:line="240" w:lineRule="exact"/>
              <w:jc w:val="left"/>
            </w:pPr>
            <w:r>
              <w:rPr>
                <w:rFonts w:ascii="Consolas" w:hAnsi="Consolas"/>
                <w:color w:val="333333"/>
                <w:sz w:val="16"/>
              </w:rPr>
              <w:t>├── run-2026-03-24_100000.log              # Pipeline run log</w:t>
            </w:r>
          </w:p>
          <w:p>
            <w:pPr>
              <w:spacing w:before="0" w:after="0" w:line="240" w:lineRule="exact"/>
              <w:jc w:val="left"/>
            </w:pPr>
            <w:r>
              <w:rPr>
                <w:rFonts w:ascii="Consolas" w:hAnsi="Consolas"/>
                <w:color w:val="333333"/>
                <w:sz w:val="16"/>
              </w:rPr>
              <w:t>├── run-2026-03-24_100000.json             # Structured run metadata</w:t>
            </w:r>
          </w:p>
          <w:p>
            <w:pPr>
              <w:spacing w:before="0" w:after="0" w:line="240" w:lineRule="exact"/>
              <w:jc w:val="left"/>
            </w:pPr>
            <w:r>
              <w:rPr>
                <w:rFonts w:ascii="Consolas" w:hAnsi="Consolas"/>
                <w:color w:val="333333"/>
                <w:sz w:val="16"/>
              </w:rPr>
              <w:t>├── smoketest-2026-03-24_100100.log        # Smoke test log</w:t>
            </w:r>
          </w:p>
          <w:p>
            <w:pPr>
              <w:spacing w:before="0" w:after="0" w:line="240" w:lineRule="exact"/>
              <w:jc w:val="left"/>
            </w:pPr>
            <w:r>
              <w:rPr>
                <w:rFonts w:ascii="Consolas" w:hAnsi="Consolas"/>
                <w:color w:val="333333"/>
                <w:sz w:val="16"/>
              </w:rPr>
              <w:t>├── codereview-2026-03-24_100200.log       # Code review log</w:t>
            </w:r>
          </w:p>
          <w:p>
            <w:pPr>
              <w:spacing w:before="0" w:after="0" w:line="240" w:lineRule="exact"/>
              <w:jc w:val="left"/>
            </w:pPr>
            <w:r>
              <w:rPr>
                <w:rFonts w:ascii="Consolas" w:hAnsi="Consolas"/>
                <w:color w:val="333333"/>
                <w:sz w:val="16"/>
              </w:rPr>
              <w:t>├── full-pipeline-2026-03-24_100300.log    # Full pipeline log</w:t>
            </w:r>
          </w:p>
          <w:p>
            <w:pPr>
              <w:spacing w:before="0" w:after="0" w:line="240" w:lineRule="exact"/>
              <w:jc w:val="left"/>
            </w:pPr>
            <w:r>
              <w:rPr>
                <w:rFonts w:ascii="Consolas" w:hAnsi="Consolas"/>
                <w:color w:val="333333"/>
                <w:sz w:val="16"/>
              </w:rPr>
              <w:t>├── latest.log                             # Symlink to latest run</w:t>
            </w:r>
          </w:p>
          <w:p>
            <w:pPr>
              <w:spacing w:before="0" w:after="0" w:line="240" w:lineRule="exact"/>
              <w:jc w:val="left"/>
            </w:pPr>
            <w:r>
              <w:rPr>
                <w:rFonts w:ascii="Consolas" w:hAnsi="Consolas"/>
                <w:color w:val="333333"/>
                <w:sz w:val="16"/>
              </w:rPr>
              <w:t>├── iteration-counter.json                 # Persistent iteration counter</w:t>
            </w:r>
          </w:p>
          <w:p>
            <w:pPr>
              <w:spacing w:before="0" w:after="0" w:line="240" w:lineRule="exact"/>
              <w:jc w:val="left"/>
            </w:pPr>
            <w:r>
              <w:rPr>
                <w:rFonts w:ascii="Consolas" w:hAnsi="Consolas"/>
                <w:color w:val="333333"/>
                <w:sz w:val="16"/>
              </w:rPr>
              <w:t>└── iterations/</w:t>
            </w:r>
          </w:p>
          <w:p>
            <w:pPr>
              <w:spacing w:before="0" w:after="0" w:line="240" w:lineRule="exact"/>
              <w:jc w:val="left"/>
            </w:pPr>
            <w:r>
              <w:rPr>
                <w:rFonts w:ascii="Consolas" w:hAnsi="Consolas"/>
                <w:color w:val="333333"/>
                <w:sz w:val="16"/>
              </w:rPr>
              <w:t xml:space="preserve">    ├── iter-0001.json                     # Per-iteration metrics</w:t>
            </w:r>
          </w:p>
          <w:p>
            <w:pPr>
              <w:spacing w:before="0" w:after="0" w:line="240" w:lineRule="exact"/>
              <w:jc w:val="left"/>
            </w:pPr>
            <w:r>
              <w:rPr>
                <w:rFonts w:ascii="Consolas" w:hAnsi="Consolas"/>
                <w:color w:val="333333"/>
                <w:sz w:val="16"/>
              </w:rPr>
              <w:t xml:space="preserve">    ├── iter-0002.json</w:t>
            </w:r>
          </w:p>
          <w:p>
            <w:pPr>
              <w:spacing w:before="0" w:after="0" w:line="240" w:lineRule="exact"/>
              <w:jc w:val="left"/>
            </w:pPr>
            <w:r>
              <w:rPr>
                <w:rFonts w:ascii="Consolas" w:hAnsi="Consolas"/>
                <w:color w:val="333333"/>
                <w:sz w:val="16"/>
              </w:rPr>
              <w:t xml:space="preserve">    └── ...</w:t>
            </w:r>
          </w:p>
        </w:tc>
      </w:tr>
    </w:tbl>
    <w:p>
      <w:pPr>
        <w:spacing w:before="80" w:after="80"/>
      </w:pPr>
    </w:p>
    <w:p>
      <w:pPr>
        <w:pStyle w:val="Heading2"/>
      </w:pPr>
      <w:r>
        <w:t>29.2 Iteration Counter</w:t>
      </w:r>
    </w:p>
    <w:p>
      <w:pPr>
        <w:spacing w:before="40" w:after="120"/>
      </w:pPr>
      <w:r>
        <w:rPr>
          <w:rFonts w:ascii="Calibri" w:hAnsi="Calibri"/>
          <w:color w:val="000000"/>
          <w:sz w:val="22"/>
        </w:rPr>
        <w:t>Persistent across pipeline restarts and mode changes: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"next_iteration": 5,</w:t>
            </w:r>
          </w:p>
          <w:p>
            <w:pPr>
              <w:spacing w:before="0" w:after="0" w:line="260" w:lineRule="exact"/>
            </w:pPr>
            <w:r>
              <w:rPr>
                <w:rFonts w:ascii="Consolas" w:hAnsi="Consolas"/>
                <w:color w:val="333333"/>
                <w:sz w:val="17"/>
              </w:rPr>
              <w:t xml:space="preserve">  "repo": "tech-web-chatai.v8",</w:t>
            </w:r>
          </w:p>
          <w:p>
            <w:pPr>
              <w:spacing w:before="0" w:after="0" w:line="260" w:lineRule="exact"/>
            </w:pPr>
            <w:r>
              <w:rPr>
                <w:rFonts w:ascii="Consolas" w:hAnsi="Consolas"/>
                <w:color w:val="333333"/>
                <w:sz w:val="17"/>
              </w:rPr>
              <w:t xml:space="preserve">  "repo_root": "D:\\vscode\\tech-web-chatai.v8",</w:t>
            </w:r>
          </w:p>
          <w:p>
            <w:pPr>
              <w:spacing w:before="0" w:after="0" w:line="260" w:lineRule="exact"/>
            </w:pPr>
            <w:r>
              <w:rPr>
                <w:rFonts w:ascii="Consolas" w:hAnsi="Consolas"/>
                <w:color w:val="333333"/>
                <w:sz w:val="17"/>
              </w:rPr>
              <w:t xml:space="preserve">  "created": "2026-03-24T10:00:00Z"</w:t>
            </w:r>
          </w:p>
          <w:p>
            <w:pPr>
              <w:spacing w:before="0" w:after="0" w:line="260" w:lineRule="exact"/>
            </w:pPr>
            <w:r>
              <w:rPr>
                <w:rFonts w:ascii="Consolas" w:hAnsi="Consolas"/>
                <w:color w:val="333333"/>
                <w:sz w:val="17"/>
              </w:rPr>
              <w:t>}</w:t>
            </w:r>
          </w:p>
        </w:tc>
      </w:tr>
    </w:tbl>
    <w:p>
      <w:pPr>
        <w:spacing w:before="40" w:after="40"/>
      </w:pPr>
    </w:p>
    <w:p>
      <w:pPr>
        <w:pStyle w:val="Heading2"/>
      </w:pPr>
      <w:r>
        <w:t>29.3 Per-Iteration Log Schema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"iteration_number": 1,</w:t>
            </w:r>
          </w:p>
          <w:p>
            <w:pPr>
              <w:spacing w:before="0" w:after="0" w:line="260" w:lineRule="exact"/>
            </w:pPr>
            <w:r>
              <w:rPr>
                <w:rFonts w:ascii="Consolas" w:hAnsi="Consolas"/>
                <w:color w:val="333333"/>
                <w:sz w:val="17"/>
              </w:rPr>
              <w:t xml:space="preserve">  "global_iteration_number": 47,</w:t>
            </w:r>
          </w:p>
          <w:p>
            <w:pPr>
              <w:spacing w:before="0" w:after="0" w:line="260" w:lineRule="exact"/>
            </w:pPr>
            <w:r>
              <w:rPr>
                <w:rFonts w:ascii="Consolas" w:hAnsi="Consolas"/>
                <w:color w:val="333333"/>
                <w:sz w:val="17"/>
              </w:rPr>
              <w:t xml:space="preserve">  "health": { "start": 19.4, "end": 22.5, "delta": 3.1 },</w:t>
            </w:r>
          </w:p>
          <w:p>
            <w:pPr>
              <w:spacing w:before="0" w:after="0" w:line="260" w:lineRule="exact"/>
            </w:pPr>
            <w:r>
              <w:rPr>
                <w:rFonts w:ascii="Consolas" w:hAnsi="Consolas"/>
                <w:color w:val="333333"/>
                <w:sz w:val="17"/>
              </w:rPr>
              <w:t xml:space="preserve">  "cost": { "total": 5.32, "by_model": { "claude": 4.50, "codex": 0.82 } },</w:t>
            </w:r>
          </w:p>
          <w:p>
            <w:pPr>
              <w:spacing w:before="0" w:after="0" w:line="260" w:lineRule="exact"/>
            </w:pPr>
            <w:r>
              <w:rPr>
                <w:rFonts w:ascii="Consolas" w:hAnsi="Consolas"/>
                <w:color w:val="333333"/>
                <w:sz w:val="17"/>
              </w:rPr>
              <w:t xml:space="preserve">  "duration_minutes": 12.5,</w:t>
            </w:r>
          </w:p>
          <w:p>
            <w:pPr>
              <w:spacing w:before="0" w:after="0" w:line="260" w:lineRule="exact"/>
            </w:pPr>
            <w:r>
              <w:rPr>
                <w:rFonts w:ascii="Consolas" w:hAnsi="Consolas"/>
                <w:color w:val="333333"/>
                <w:sz w:val="17"/>
              </w:rPr>
              <w:t xml:space="preserve">  "batch_info": { "size": 10, "satisfied": 3, "partial": 5, "not_started": 2 },</w:t>
            </w:r>
          </w:p>
          <w:p>
            <w:pPr>
              <w:spacing w:before="0" w:after="0" w:line="260" w:lineRule="exact"/>
            </w:pPr>
            <w:r>
              <w:rPr>
                <w:rFonts w:ascii="Consolas" w:hAnsi="Consolas"/>
                <w:color w:val="333333"/>
                <w:sz w:val="17"/>
              </w:rPr>
              <w:t xml:space="preserve">  "decomposition": { "added": 2, "depth": 2 },</w:t>
            </w:r>
          </w:p>
          <w:p>
            <w:pPr>
              <w:spacing w:before="0" w:after="0" w:line="260" w:lineRule="exact"/>
            </w:pPr>
            <w:r>
              <w:rPr>
                <w:rFonts w:ascii="Consolas" w:hAnsi="Consolas"/>
                <w:color w:val="333333"/>
                <w:sz w:val="17"/>
              </w:rPr>
              <w:t xml:space="preserve">  "models_used": ["claude-sonnet-4-6", "gpt-5.1-codex-mini"],</w:t>
            </w:r>
          </w:p>
          <w:p>
            <w:pPr>
              <w:spacing w:before="0" w:after="0" w:line="260" w:lineRule="exact"/>
            </w:pPr>
            <w:r>
              <w:rPr>
                <w:rFonts w:ascii="Consolas" w:hAnsi="Consolas"/>
                <w:color w:val="333333"/>
                <w:sz w:val="17"/>
              </w:rPr>
              <w:t xml:space="preserve">  "phases": ["research", "plan", "execute", "local-validate"],</w:t>
            </w:r>
          </w:p>
          <w:p>
            <w:pPr>
              <w:spacing w:before="0" w:after="0" w:line="260" w:lineRule="exact"/>
            </w:pPr>
            <w:r>
              <w:rPr>
                <w:rFonts w:ascii="Consolas" w:hAnsi="Consolas"/>
                <w:color w:val="333333"/>
                <w:sz w:val="17"/>
              </w:rPr>
              <w:t xml:space="preserve">  "timestamp": "2026-03-24T10:01:30Z"</w:t>
            </w:r>
          </w:p>
          <w:p>
            <w:pPr>
              <w:spacing w:before="0" w:after="0" w:line="260" w:lineRule="exact"/>
            </w:pPr>
            <w:r>
              <w:rPr>
                <w:rFonts w:ascii="Consolas" w:hAnsi="Consolas"/>
                <w:color w:val="333333"/>
                <w:sz w:val="17"/>
              </w:rPr>
              <w:t>}</w:t>
            </w:r>
          </w:p>
        </w:tc>
      </w:tr>
    </w:tbl>
    <w:p>
      <w:pPr>
        <w:spacing w:before="40" w:after="40"/>
      </w:pPr>
    </w:p>
    <w:p>
      <w:pPr>
        <w:pStyle w:val="Heading2"/>
      </w:pPr>
      <w:r>
        <w:t>29.4 Console Output Format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ITERATION 5 / 50 (Global #47) | Health 19.4%→22.5% (+3.1%) | Cost $5.32 | 10 reqs | 12.5 min</w:t>
            </w:r>
          </w:p>
        </w:tc>
      </w:tr>
    </w:tbl>
    <w:p>
      <w:pPr>
        <w:spacing w:before="40" w:after="40"/>
      </w:pPr>
    </w:p>
    <w:p>
      <w:pPr>
        <w:pStyle w:val="Heading2"/>
      </w:pPr>
      <w:r>
        <w:t>29.5 Supervision Insights</w:t>
      </w:r>
    </w:p>
    <w:p>
      <w:pPr>
        <w:spacing w:before="40" w:after="120"/>
      </w:pPr>
      <w:r>
        <w:rPr>
          <w:rFonts w:ascii="Calibri" w:hAnsi="Calibri"/>
          <w:color w:val="000000"/>
          <w:sz w:val="22"/>
        </w:rPr>
        <w:t xml:space="preserve">Cross-session learning is recorded at </w:t>
      </w:r>
      <w:r>
        <w:rPr>
          <w:rFonts w:ascii="Consolas" w:hAnsi="Consolas"/>
          <w:color w:val="333333"/>
          <w:sz w:val="18"/>
          <w:shd w:fill="F2F2F2" w:val="clear"/>
        </w:rPr>
        <w:t>~/.gsd-global/logs/supervision-insights.md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Disease patterns (e.g., "DI registration gaps cause 40% of failures")</w:t>
      </w:r>
    </w:p>
    <w:p>
      <w:pPr>
        <w:spacing w:before="20" w:after="20"/>
        <w:ind w:left="504"/>
      </w:pPr>
      <w:r>
        <w:rPr>
          <w:rFonts w:ascii="Calibri" w:hAnsi="Calibri"/>
          <w:color w:val="2B579A"/>
          <w:sz w:val="22"/>
        </w:rPr>
        <w:t xml:space="preserve">•  </w:t>
      </w:r>
      <w:r>
        <w:rPr>
          <w:rFonts w:ascii="Calibri" w:hAnsi="Calibri"/>
          <w:color w:val="000000"/>
          <w:sz w:val="22"/>
        </w:rPr>
        <w:t>Fix effectiveness (e.g., "Namespace fixes have 85% success rate")</w:t>
      </w:r>
    </w:p>
    <w:p>
      <w:pPr>
        <w:spacing w:before="20" w:after="20"/>
        <w:ind w:left="504"/>
      </w:pPr>
      <w:r>
        <w:rPr>
          <w:rFonts w:ascii="Calibri" w:hAnsi="Calibri"/>
          <w:color w:val="2B579A"/>
          <w:sz w:val="22"/>
        </w:rPr>
        <w:t xml:space="preserve">•  </w:t>
      </w:r>
      <w:r>
        <w:rPr>
          <w:rFonts w:ascii="Calibri" w:hAnsi="Calibri"/>
          <w:color w:val="000000"/>
          <w:sz w:val="22"/>
        </w:rPr>
        <w:t>Model performance (e.g., "DeepSeek better than Codex for &gt;16K tokens")</w:t>
      </w:r>
    </w:p>
    <w:p>
      <w:pPr>
        <w:spacing w:before="20" w:after="20"/>
        <w:ind w:left="504"/>
      </w:pPr>
      <w:r>
        <w:rPr>
          <w:rFonts w:ascii="Calibri" w:hAnsi="Calibri"/>
          <w:color w:val="2B579A"/>
          <w:sz w:val="22"/>
        </w:rPr>
        <w:t xml:space="preserve">•  </w:t>
      </w:r>
      <w:r>
        <w:rPr>
          <w:rFonts w:ascii="Calibri" w:hAnsi="Calibri"/>
          <w:color w:val="000000"/>
          <w:sz w:val="22"/>
        </w:rPr>
        <w:t>Cost optimization opportunities</w:t>
      </w:r>
    </w:p>
    <w:p>
      <w:pPr>
        <w:spacing w:before="20" w:after="20"/>
        <w:ind w:left="504"/>
      </w:pPr>
      <w:r>
        <w:rPr>
          <w:rFonts w:ascii="Calibri" w:hAnsi="Calibri"/>
          <w:color w:val="2B579A"/>
          <w:sz w:val="22"/>
        </w:rPr>
        <w:t xml:space="preserve">•  </w:t>
      </w:r>
      <w:r>
        <w:rPr>
          <w:rFonts w:ascii="Calibri" w:hAnsi="Calibri"/>
          <w:color w:val="000000"/>
          <w:sz w:val="22"/>
        </w:rPr>
        <w:t>Common integration gaps</w:t>
      </w:r>
    </w:p>
    <w:p>
      <w:pPr>
        <w:spacing w:before="40" w:after="120"/>
      </w:pPr>
      <w:r>
        <w:rPr>
          <w:rFonts w:ascii="Calibri" w:hAnsi="Calibri"/>
          <w:color w:val="000000"/>
          <w:sz w:val="22"/>
        </w:rPr>
        <w:t>The monitoring system reads insights at session start, records observations during pipeline runs, and summarizes findings at end. Insights inform model routing, error anticipation, batch sizing, and cost alerts.</w:t>
      </w:r>
    </w:p>
    <w:p>
      <w:pPr>
        <w:pStyle w:val="Heading1"/>
        <w:pBdr>
          <w:bottom w:val="single" w:sz="8" w:space="1" w:color="2B579A"/>
        </w:pBdr>
      </w:pPr>
      <w:r>
        <w:t>Appendices</w:t>
      </w:r>
    </w:p>
    <w:p>
      <w:pPr>
        <w:pStyle w:val="Heading2"/>
      </w:pPr>
      <w:r>
        <w:t>Appendix A: Complete File Inventory</w:t>
      </w:r>
    </w:p>
    <w:p>
      <w:pPr>
        <w:pStyle w:val="Heading3"/>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19 council review + requirements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prompts/shared/api-contract-validation.md</w:t>
            </w:r>
          </w:p>
        </w:tc>
        <w:tc>
          <w:tcPr>
            <w:tcW w:type="dxa" w:w="4320"/>
            <w:shd w:fill="EDF2FA" w:val="clear"/>
          </w:tcPr>
          <w:p>
            <w:pPr>
              <w:spacing w:before="60" w:after="60"/>
            </w:pPr>
            <w:r/>
            <w:r>
              <w:rPr>
                <w:rFonts w:ascii="Calibri" w:hAnsi="Calibri"/>
                <w:color w:val="000000"/>
                <w:sz w:val="19"/>
              </w:rPr>
              <w:t>API contract validation rules</w:t>
            </w:r>
          </w:p>
        </w:tc>
      </w:tr>
      <w:tr>
        <w:tc>
          <w:tcPr>
            <w:tcW w:type="dxa" w:w="4320"/>
          </w:tcPr>
          <w:p>
            <w:pPr>
              <w:spacing w:before="60" w:after="60"/>
            </w:pPr>
            <w:r/>
            <w:r>
              <w:rPr>
                <w:rFonts w:ascii="Consolas" w:hAnsi="Consolas"/>
                <w:color w:val="333333"/>
                <w:sz w:val="18"/>
                <w:shd w:fill="F2F2F2" w:val="clear"/>
              </w:rPr>
              <w:t>prompts/claude/code-review-differential.md</w:t>
            </w:r>
          </w:p>
        </w:tc>
        <w:tc>
          <w:tcPr>
            <w:tcW w:type="dxa" w:w="4320"/>
          </w:tcPr>
          <w:p>
            <w:pPr>
              <w:spacing w:before="60" w:after="60"/>
            </w:pPr>
            <w:r/>
            <w:r>
              <w:rPr>
                <w:rFonts w:ascii="Calibri" w:hAnsi="Calibri"/>
                <w:color w:val="000000"/>
                <w:sz w:val="19"/>
              </w:rPr>
              <w:t>Differential code review prompt</w:t>
            </w:r>
          </w:p>
        </w:tc>
      </w:tr>
      <w:tr>
        <w:tc>
          <w:tcPr>
            <w:tcW w:type="dxa" w:w="4320"/>
            <w:shd w:fill="EDF2FA" w:val="clear"/>
          </w:tcPr>
          <w:p>
            <w:pPr>
              <w:spacing w:before="60" w:after="60"/>
            </w:pPr>
            <w:r/>
            <w:r>
              <w:rPr>
                <w:rFonts w:ascii="Consolas" w:hAnsi="Consolas"/>
                <w:color w:val="333333"/>
                <w:sz w:val="18"/>
                <w:shd w:fill="F2F2F2" w:val="clear"/>
              </w:rPr>
              <w:t>prompts/codex/fix-compile-errors.md</w:t>
            </w:r>
          </w:p>
        </w:tc>
        <w:tc>
          <w:tcPr>
            <w:tcW w:type="dxa" w:w="4320"/>
            <w:shd w:fill="EDF2FA" w:val="clear"/>
          </w:tcPr>
          <w:p>
            <w:pPr>
              <w:spacing w:before="60" w:after="60"/>
            </w:pPr>
            <w:r/>
            <w:r>
              <w:rPr>
                <w:rFonts w:ascii="Calibri" w:hAnsi="Calibri"/>
                <w:color w:val="000000"/>
                <w:sz w:val="19"/>
              </w:rPr>
              <w:t>Pre-execute compile fix prompt</w:t>
            </w:r>
          </w:p>
        </w:tc>
      </w:tr>
      <w:tr>
        <w:tc>
          <w:tcPr>
            <w:tcW w:type="dxa" w:w="4320"/>
          </w:tcPr>
          <w:p>
            <w:pPr>
              <w:spacing w:before="60" w:after="60"/>
            </w:pPr>
            <w:r/>
            <w:r>
              <w:rPr>
                <w:rFonts w:ascii="Consolas" w:hAnsi="Consolas"/>
                <w:color w:val="333333"/>
                <w:sz w:val="18"/>
                <w:shd w:fill="F2F2F2" w:val="clear"/>
              </w:rPr>
              <w:t>intelligence/agent-scores-global.json</w:t>
            </w:r>
          </w:p>
        </w:tc>
        <w:tc>
          <w:tcPr>
            <w:tcW w:type="dxa" w:w="4320"/>
          </w:tcPr>
          <w:p>
            <w:pPr>
              <w:spacing w:before="60" w:after="60"/>
            </w:pPr>
            <w:r/>
            <w:r>
              <w:rPr>
                <w:rFonts w:ascii="Calibri" w:hAnsi="Calibri"/>
                <w:color w:val="000000"/>
                <w:sz w:val="19"/>
              </w:rPr>
              <w:t>Cross-project agent performance scores</w:t>
            </w:r>
          </w:p>
        </w:tc>
      </w:tr>
      <w:tr>
        <w:tc>
          <w:tcPr>
            <w:tcW w:type="dxa" w:w="4320"/>
            <w:shd w:fill="EDF2FA" w:val="clear"/>
          </w:tcPr>
          <w:p>
            <w:pPr>
              <w:spacing w:before="60" w:after="60"/>
            </w:pPr>
            <w:r/>
            <w:r>
              <w:rPr>
                <w:rFonts w:ascii="Consolas" w:hAnsi="Consolas"/>
                <w:color w:val="333333"/>
                <w:sz w:val="18"/>
                <w:shd w:fill="F2F2F2" w:val="clear"/>
              </w:rPr>
              <w:t>intelligence/pattern-cache.json</w:t>
            </w:r>
          </w:p>
        </w:tc>
        <w:tc>
          <w:tcPr>
            <w:tcW w:type="dxa" w:w="4320"/>
            <w:shd w:fill="EDF2FA" w:val="clear"/>
          </w:tcPr>
          <w:p>
            <w:pPr>
              <w:spacing w:before="60" w:after="60"/>
            </w:pPr>
            <w:r/>
            <w:r>
              <w:rPr>
                <w:rFonts w:ascii="Calibri" w:hAnsi="Calibri"/>
                <w:color w:val="000000"/>
                <w:sz w:val="19"/>
              </w:rPr>
              <w:t>Warm-start pattern cache by project type</w:t>
            </w:r>
          </w:p>
        </w:tc>
      </w:tr>
      <w:tr>
        <w:tc>
          <w:tcPr>
            <w:tcW w:type="dxa" w:w="4320"/>
          </w:tcPr>
          <w:p>
            <w:pPr>
              <w:spacing w:before="60" w:after="60"/>
            </w:pPr>
            <w:r/>
            <w:r>
              <w:rPr>
                <w:rFonts w:ascii="Consolas" w:hAnsi="Consolas"/>
                <w:color w:val="333333"/>
                <w:sz w:val="18"/>
                <w:shd w:fill="F2F2F2" w:val="clear"/>
              </w:rPr>
              <w:t>supervisor/pattern-memory.jsonl</w:t>
            </w:r>
          </w:p>
        </w:tc>
        <w:tc>
          <w:tcPr>
            <w:tcW w:type="dxa" w:w="4320"/>
          </w:tcPr>
          <w:p>
            <w:pPr>
              <w:spacing w:before="60" w:after="60"/>
            </w:pPr>
            <w:r/>
            <w:r>
              <w:rPr>
                <w:rFonts w:ascii="Calibri" w:hAnsi="Calibri"/>
                <w:color w:val="000000"/>
                <w:sz w:val="19"/>
              </w:rPr>
              <w:t>Cross-project failure patterns</w:t>
            </w:r>
          </w:p>
        </w:tc>
      </w:tr>
      <w:tr>
        <w:tc>
          <w:tcPr>
            <w:tcW w:type="dxa" w:w="4320"/>
            <w:shd w:fill="EDF2FA" w:val="clear"/>
          </w:tcPr>
          <w:p>
            <w:pPr>
              <w:spacing w:before="60" w:after="60"/>
            </w:pPr>
            <w:r/>
            <w:r>
              <w:rPr>
                <w:rFonts w:ascii="Consolas" w:hAnsi="Consolas"/>
                <w:color w:val="333333"/>
                <w:sz w:val="18"/>
                <w:shd w:fill="F2F2F2" w:val="clear"/>
              </w:rPr>
              <w:t>pricing-cache.json</w:t>
            </w:r>
          </w:p>
        </w:tc>
        <w:tc>
          <w:tcPr>
            <w:tcW w:type="dxa" w:w="4320"/>
            <w:shd w:fill="EDF2FA" w:val="clear"/>
          </w:tcPr>
          <w:p>
            <w:pPr>
              <w:spacing w:before="60" w:after="60"/>
            </w:pPr>
            <w:r/>
            <w:r>
              <w:rPr>
                <w:rFonts w:ascii="Calibri" w:hAnsi="Calibri"/>
                <w:color w:val="000000"/>
                <w:sz w:val="19"/>
              </w:rPr>
              <w:t>LLM pricing data</w:t>
            </w:r>
          </w:p>
        </w:tc>
      </w:tr>
      <w:tr>
        <w:tc>
          <w:tcPr>
            <w:tcW w:type="dxa" w:w="4320"/>
          </w:tcPr>
          <w:p>
            <w:pPr>
              <w:spacing w:before="60" w:after="60"/>
            </w:pPr>
            <w:r/>
            <w:r>
              <w:rPr>
                <w:rFonts w:ascii="Consolas" w:hAnsi="Consolas"/>
                <w:color w:val="333333"/>
                <w:sz w:val="18"/>
                <w:shd w:fill="F2F2F2" w:val="clear"/>
              </w:rPr>
              <w:t>KNOWN-LIMITATIONS.md</w:t>
            </w:r>
          </w:p>
        </w:tc>
        <w:tc>
          <w:tcPr>
            <w:tcW w:type="dxa" w:w="4320"/>
          </w:tcPr>
          <w:p>
            <w:pPr>
              <w:spacing w:before="60" w:after="60"/>
            </w:pPr>
            <w:r/>
            <w:r>
              <w:rPr>
                <w:rFonts w:ascii="Calibri" w:hAnsi="Calibri"/>
                <w:color w:val="000000"/>
                <w:sz w:val="19"/>
              </w:rPr>
              <w:t>Scenario matrix</w:t>
            </w:r>
          </w:p>
        </w:tc>
      </w:tr>
      <w:tr>
        <w:tc>
          <w:tcPr>
            <w:tcW w:type="dxa" w:w="4320"/>
            <w:shd w:fill="EDF2FA" w:val="clear"/>
          </w:tcPr>
          <w:p>
            <w:pPr>
              <w:spacing w:before="60" w:after="60"/>
            </w:pPr>
            <w:r/>
            <w:r>
              <w:rPr>
                <w:rFonts w:ascii="Consolas" w:hAnsi="Consolas"/>
                <w:color w:val="333333"/>
                <w:sz w:val="18"/>
                <w:shd w:fill="F2F2F2" w:val="clear"/>
              </w:rPr>
              <w:t>VERSION</w:t>
            </w:r>
          </w:p>
        </w:tc>
        <w:tc>
          <w:tcPr>
            <w:tcW w:type="dxa" w:w="4320"/>
            <w:shd w:fill="EDF2FA" w:val="clear"/>
          </w:tcPr>
          <w:p>
            <w:pPr>
              <w:spacing w:before="60" w:after="60"/>
            </w:pPr>
            <w:r/>
            <w:r>
              <w:rPr>
                <w:rFonts w:ascii="Calibri" w:hAnsi="Calibri"/>
                <w:color w:val="000000"/>
                <w:sz w:val="19"/>
              </w:rPr>
              <w:t>Installed version</w:t>
            </w:r>
          </w:p>
        </w:tc>
      </w:tr>
    </w:tbl>
    <w:p>
      <w:pPr>
        <w:spacing w:before="80" w:after="80"/>
      </w:pPr>
    </w:p>
    <w:p>
      <w:pPr>
        <w:pStyle w:val="Heading3"/>
      </w:pPr>
      <w:r>
        <w:t>V3 Pipeline Files (v3/)</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v3/scripts/gsd-full-pipeline.ps1</w:t>
            </w:r>
          </w:p>
        </w:tc>
        <w:tc>
          <w:tcPr>
            <w:tcW w:type="dxa" w:w="4320"/>
          </w:tcPr>
          <w:p>
            <w:pPr>
              <w:spacing w:before="60" w:after="60"/>
            </w:pPr>
            <w:r/>
            <w:r>
              <w:rPr>
                <w:rFonts w:ascii="Calibri" w:hAnsi="Calibri"/>
                <w:color w:val="000000"/>
                <w:sz w:val="19"/>
              </w:rPr>
              <w:t>End-to-end quality orchestrator (5 phases)</w:t>
            </w:r>
          </w:p>
        </w:tc>
      </w:tr>
      <w:tr>
        <w:tc>
          <w:tcPr>
            <w:tcW w:type="dxa" w:w="4320"/>
            <w:shd w:fill="EDF2FA" w:val="clear"/>
          </w:tcPr>
          <w:p>
            <w:pPr>
              <w:spacing w:before="60" w:after="60"/>
            </w:pPr>
            <w:r/>
            <w:r>
              <w:rPr>
                <w:rFonts w:ascii="Consolas" w:hAnsi="Consolas"/>
                <w:color w:val="333333"/>
                <w:sz w:val="18"/>
                <w:shd w:fill="F2F2F2" w:val="clear"/>
              </w:rPr>
              <w:t>v3/scripts/gsd-smoketest.ps1</w:t>
            </w:r>
          </w:p>
        </w:tc>
        <w:tc>
          <w:tcPr>
            <w:tcW w:type="dxa" w:w="4320"/>
            <w:shd w:fill="EDF2FA" w:val="clear"/>
          </w:tcPr>
          <w:p>
            <w:pPr>
              <w:spacing w:before="60" w:after="60"/>
            </w:pPr>
            <w:r/>
            <w:r>
              <w:rPr>
                <w:rFonts w:ascii="Calibri" w:hAnsi="Calibri"/>
                <w:color w:val="000000"/>
                <w:sz w:val="19"/>
              </w:rPr>
              <w:t>9-phase integration validation</w:t>
            </w:r>
          </w:p>
        </w:tc>
      </w:tr>
      <w:tr>
        <w:tc>
          <w:tcPr>
            <w:tcW w:type="dxa" w:w="4320"/>
          </w:tcPr>
          <w:p>
            <w:pPr>
              <w:spacing w:before="60" w:after="60"/>
            </w:pPr>
            <w:r/>
            <w:r>
              <w:rPr>
                <w:rFonts w:ascii="Consolas" w:hAnsi="Consolas"/>
                <w:color w:val="333333"/>
                <w:sz w:val="18"/>
                <w:shd w:fill="F2F2F2" w:val="clear"/>
              </w:rPr>
              <w:t>v3/scripts/gsd-codereview.ps1</w:t>
            </w:r>
          </w:p>
        </w:tc>
        <w:tc>
          <w:tcPr>
            <w:tcW w:type="dxa" w:w="4320"/>
          </w:tcPr>
          <w:p>
            <w:pPr>
              <w:spacing w:before="60" w:after="60"/>
            </w:pPr>
            <w:r/>
            <w:r>
              <w:rPr>
                <w:rFonts w:ascii="Calibri" w:hAnsi="Calibri"/>
                <w:color w:val="000000"/>
                <w:sz w:val="19"/>
              </w:rPr>
              <w:t>3-model code review with auto-fix</w:t>
            </w:r>
          </w:p>
        </w:tc>
      </w:tr>
      <w:tr>
        <w:tc>
          <w:tcPr>
            <w:tcW w:type="dxa" w:w="4320"/>
            <w:shd w:fill="EDF2FA" w:val="clear"/>
          </w:tcPr>
          <w:p>
            <w:pPr>
              <w:spacing w:before="60" w:after="60"/>
            </w:pPr>
            <w:r/>
            <w:r>
              <w:rPr>
                <w:rFonts w:ascii="Consolas" w:hAnsi="Consolas"/>
                <w:color w:val="333333"/>
                <w:sz w:val="18"/>
                <w:shd w:fill="F2F2F2" w:val="clear"/>
              </w:rPr>
              <w:t>v3/scripts/gsd-existing.ps1</w:t>
            </w:r>
          </w:p>
        </w:tc>
        <w:tc>
          <w:tcPr>
            <w:tcW w:type="dxa" w:w="4320"/>
            <w:shd w:fill="EDF2FA" w:val="clear"/>
          </w:tcPr>
          <w:p>
            <w:pPr>
              <w:spacing w:before="60" w:after="60"/>
            </w:pPr>
            <w:r/>
            <w:r>
              <w:rPr>
                <w:rFonts w:ascii="Calibri" w:hAnsi="Calibri"/>
                <w:color w:val="000000"/>
                <w:sz w:val="19"/>
              </w:rPr>
              <w:t>Existing codebase verification pipeline</w:t>
            </w:r>
          </w:p>
        </w:tc>
      </w:tr>
      <w:tr>
        <w:tc>
          <w:tcPr>
            <w:tcW w:type="dxa" w:w="4320"/>
          </w:tcPr>
          <w:p>
            <w:pPr>
              <w:spacing w:before="60" w:after="60"/>
            </w:pPr>
            <w:r/>
            <w:r>
              <w:rPr>
                <w:rFonts w:ascii="Consolas" w:hAnsi="Consolas"/>
                <w:color w:val="333333"/>
                <w:sz w:val="18"/>
                <w:shd w:fill="F2F2F2" w:val="clear"/>
              </w:rPr>
              <w:t>v3/scripts/gsd-update.ps1</w:t>
            </w:r>
          </w:p>
        </w:tc>
        <w:tc>
          <w:tcPr>
            <w:tcW w:type="dxa" w:w="4320"/>
          </w:tcPr>
          <w:p>
            <w:pPr>
              <w:spacing w:before="60" w:after="60"/>
            </w:pPr>
            <w:r/>
            <w:r>
              <w:rPr>
                <w:rFonts w:ascii="Calibri" w:hAnsi="Calibri"/>
                <w:color w:val="000000"/>
                <w:sz w:val="19"/>
              </w:rPr>
              <w:t>Feature update convergence entry point</w:t>
            </w:r>
          </w:p>
        </w:tc>
      </w:tr>
      <w:tr>
        <w:tc>
          <w:tcPr>
            <w:tcW w:type="dxa" w:w="4320"/>
            <w:shd w:fill="EDF2FA" w:val="clear"/>
          </w:tcPr>
          <w:p>
            <w:pPr>
              <w:spacing w:before="60" w:after="60"/>
            </w:pPr>
            <w:r/>
            <w:r>
              <w:rPr>
                <w:rFonts w:ascii="Consolas" w:hAnsi="Consolas"/>
                <w:color w:val="333333"/>
                <w:sz w:val="18"/>
                <w:shd w:fill="F2F2F2" w:val="clear"/>
              </w:rPr>
              <w:t>v3/scripts/gsd-blueprint.ps1</w:t>
            </w:r>
          </w:p>
        </w:tc>
        <w:tc>
          <w:tcPr>
            <w:tcW w:type="dxa" w:w="4320"/>
            <w:shd w:fill="EDF2FA" w:val="clear"/>
          </w:tcPr>
          <w:p>
            <w:pPr>
              <w:spacing w:before="60" w:after="60"/>
            </w:pPr>
            <w:r/>
            <w:r>
              <w:rPr>
                <w:rFonts w:ascii="Calibri" w:hAnsi="Calibri"/>
                <w:color w:val="000000"/>
                <w:sz w:val="19"/>
              </w:rPr>
              <w:t>Greenfield build entry point</w:t>
            </w:r>
          </w:p>
        </w:tc>
      </w:tr>
      <w:tr>
        <w:tc>
          <w:tcPr>
            <w:tcW w:type="dxa" w:w="4320"/>
          </w:tcPr>
          <w:p>
            <w:pPr>
              <w:spacing w:before="60" w:after="60"/>
            </w:pPr>
            <w:r/>
            <w:r>
              <w:rPr>
                <w:rFonts w:ascii="Consolas" w:hAnsi="Consolas"/>
                <w:color w:val="333333"/>
                <w:sz w:val="18"/>
                <w:shd w:fill="F2F2F2" w:val="clear"/>
              </w:rPr>
              <w:t>v3/scripts/gsd-fix.ps1</w:t>
            </w:r>
          </w:p>
        </w:tc>
        <w:tc>
          <w:tcPr>
            <w:tcW w:type="dxa" w:w="4320"/>
          </w:tcPr>
          <w:p>
            <w:pPr>
              <w:spacing w:before="60" w:after="60"/>
            </w:pPr>
            <w:r/>
            <w:r>
              <w:rPr>
                <w:rFonts w:ascii="Calibri" w:hAnsi="Calibri"/>
                <w:color w:val="000000"/>
                <w:sz w:val="19"/>
              </w:rPr>
              <w:t>Bug fix mode entry point</w:t>
            </w:r>
          </w:p>
        </w:tc>
      </w:tr>
      <w:tr>
        <w:tc>
          <w:tcPr>
            <w:tcW w:type="dxa" w:w="4320"/>
            <w:shd w:fill="EDF2FA" w:val="clear"/>
          </w:tcPr>
          <w:p>
            <w:pPr>
              <w:spacing w:before="60" w:after="60"/>
            </w:pPr>
            <w:r/>
            <w:r>
              <w:rPr>
                <w:rFonts w:ascii="Consolas" w:hAnsi="Consolas"/>
                <w:color w:val="333333"/>
                <w:sz w:val="18"/>
                <w:shd w:fill="F2F2F2" w:val="clear"/>
              </w:rPr>
              <w:t>v3/scripts/gsd-validation-fixer.ps1</w:t>
            </w:r>
          </w:p>
        </w:tc>
        <w:tc>
          <w:tcPr>
            <w:tcW w:type="dxa" w:w="4320"/>
            <w:shd w:fill="EDF2FA" w:val="clear"/>
          </w:tcPr>
          <w:p>
            <w:pPr>
              <w:spacing w:before="60" w:after="60"/>
            </w:pPr>
            <w:r/>
            <w:r>
              <w:rPr>
                <w:rFonts w:ascii="Calibri" w:hAnsi="Calibri"/>
                <w:color w:val="000000"/>
                <w:sz w:val="19"/>
              </w:rPr>
              <w:t>LLM-assisted build error fixer</w:t>
            </w:r>
          </w:p>
        </w:tc>
      </w:tr>
      <w:tr>
        <w:tc>
          <w:tcPr>
            <w:tcW w:type="dxa" w:w="4320"/>
          </w:tcPr>
          <w:p>
            <w:pPr>
              <w:spacing w:before="60" w:after="60"/>
            </w:pPr>
            <w:r/>
            <w:r>
              <w:rPr>
                <w:rFonts w:ascii="Consolas" w:hAnsi="Consolas"/>
                <w:color w:val="333333"/>
                <w:sz w:val="18"/>
                <w:shd w:fill="F2F2F2" w:val="clear"/>
              </w:rPr>
              <w:t>v3/lib/modules/api-client.ps1</w:t>
            </w:r>
          </w:p>
        </w:tc>
        <w:tc>
          <w:tcPr>
            <w:tcW w:type="dxa" w:w="4320"/>
          </w:tcPr>
          <w:p>
            <w:pPr>
              <w:spacing w:before="60" w:after="60"/>
            </w:pPr>
            <w:r/>
            <w:r>
              <w:rPr>
                <w:rFonts w:ascii="Calibri" w:hAnsi="Calibri"/>
                <w:color w:val="000000"/>
                <w:sz w:val="19"/>
              </w:rPr>
              <w:t>Direct HTTP API client for all 7 models</w:t>
            </w:r>
          </w:p>
        </w:tc>
      </w:tr>
      <w:tr>
        <w:tc>
          <w:tcPr>
            <w:tcW w:type="dxa" w:w="4320"/>
            <w:shd w:fill="EDF2FA" w:val="clear"/>
          </w:tcPr>
          <w:p>
            <w:pPr>
              <w:spacing w:before="60" w:after="60"/>
            </w:pPr>
            <w:r/>
            <w:r>
              <w:rPr>
                <w:rFonts w:ascii="Consolas" w:hAnsi="Consolas"/>
                <w:color w:val="333333"/>
                <w:sz w:val="18"/>
                <w:shd w:fill="F2F2F2" w:val="clear"/>
              </w:rPr>
              <w:t>v3/lib/modules/phase-orchestrator.ps1</w:t>
            </w:r>
          </w:p>
        </w:tc>
        <w:tc>
          <w:tcPr>
            <w:tcW w:type="dxa" w:w="4320"/>
            <w:shd w:fill="EDF2FA" w:val="clear"/>
          </w:tcPr>
          <w:p>
            <w:pPr>
              <w:spacing w:before="60" w:after="60"/>
            </w:pPr>
            <w:r/>
            <w:r>
              <w:rPr>
                <w:rFonts w:ascii="Calibri" w:hAnsi="Calibri"/>
                <w:color w:val="000000"/>
                <w:sz w:val="19"/>
              </w:rPr>
              <w:t>10-phase convergence loop engine</w:t>
            </w:r>
          </w:p>
        </w:tc>
      </w:tr>
      <w:tr>
        <w:tc>
          <w:tcPr>
            <w:tcW w:type="dxa" w:w="4320"/>
          </w:tcPr>
          <w:p>
            <w:pPr>
              <w:spacing w:before="60" w:after="60"/>
            </w:pPr>
            <w:r/>
            <w:r>
              <w:rPr>
                <w:rFonts w:ascii="Consolas" w:hAnsi="Consolas"/>
                <w:color w:val="333333"/>
                <w:sz w:val="18"/>
                <w:shd w:fill="F2F2F2" w:val="clear"/>
              </w:rPr>
              <w:t>v3/lib/modules/cost-tracker.ps1</w:t>
            </w:r>
          </w:p>
        </w:tc>
        <w:tc>
          <w:tcPr>
            <w:tcW w:type="dxa" w:w="4320"/>
          </w:tcPr>
          <w:p>
            <w:pPr>
              <w:spacing w:before="60" w:after="60"/>
            </w:pPr>
            <w:r/>
            <w:r>
              <w:rPr>
                <w:rFonts w:ascii="Calibri" w:hAnsi="Calibri"/>
                <w:color w:val="000000"/>
                <w:sz w:val="19"/>
              </w:rPr>
              <w:t>Per-phase, per-model cost tracking</w:t>
            </w:r>
          </w:p>
        </w:tc>
      </w:tr>
      <w:tr>
        <w:tc>
          <w:tcPr>
            <w:tcW w:type="dxa" w:w="4320"/>
            <w:shd w:fill="EDF2FA" w:val="clear"/>
          </w:tcPr>
          <w:p>
            <w:pPr>
              <w:spacing w:before="60" w:after="60"/>
            </w:pPr>
            <w:r/>
            <w:r>
              <w:rPr>
                <w:rFonts w:ascii="Consolas" w:hAnsi="Consolas"/>
                <w:color w:val="333333"/>
                <w:sz w:val="18"/>
                <w:shd w:fill="F2F2F2" w:val="clear"/>
              </w:rPr>
              <w:t>v3/lib/modules/mock-data-detector.ps1</w:t>
            </w:r>
          </w:p>
        </w:tc>
        <w:tc>
          <w:tcPr>
            <w:tcW w:type="dxa" w:w="4320"/>
            <w:shd w:fill="EDF2FA" w:val="clear"/>
          </w:tcPr>
          <w:p>
            <w:pPr>
              <w:spacing w:before="60" w:after="60"/>
            </w:pPr>
            <w:r/>
            <w:r>
              <w:rPr>
                <w:rFonts w:ascii="Calibri" w:hAnsi="Calibri"/>
                <w:color w:val="000000"/>
                <w:sz w:val="19"/>
              </w:rPr>
              <w:t>Mock data + stub + placeholder scanner</w:t>
            </w:r>
          </w:p>
        </w:tc>
      </w:tr>
      <w:tr>
        <w:tc>
          <w:tcPr>
            <w:tcW w:type="dxa" w:w="4320"/>
          </w:tcPr>
          <w:p>
            <w:pPr>
              <w:spacing w:before="60" w:after="60"/>
            </w:pPr>
            <w:r/>
            <w:r>
              <w:rPr>
                <w:rFonts w:ascii="Consolas" w:hAnsi="Consolas"/>
                <w:color w:val="333333"/>
                <w:sz w:val="18"/>
                <w:shd w:fill="F2F2F2" w:val="clear"/>
              </w:rPr>
              <w:t>v3/lib/modules/route-role-matrix.ps1</w:t>
            </w:r>
          </w:p>
        </w:tc>
        <w:tc>
          <w:tcPr>
            <w:tcW w:type="dxa" w:w="4320"/>
          </w:tcPr>
          <w:p>
            <w:pPr>
              <w:spacing w:before="60" w:after="60"/>
            </w:pPr>
            <w:r/>
            <w:r>
              <w:rPr>
                <w:rFonts w:ascii="Calibri" w:hAnsi="Calibri"/>
                <w:color w:val="000000"/>
                <w:sz w:val="19"/>
              </w:rPr>
              <w:t>RBAC route-role-guard matrix builder</w:t>
            </w:r>
          </w:p>
        </w:tc>
      </w:tr>
      <w:tr>
        <w:tc>
          <w:tcPr>
            <w:tcW w:type="dxa" w:w="4320"/>
            <w:shd w:fill="EDF2FA" w:val="clear"/>
          </w:tcPr>
          <w:p>
            <w:pPr>
              <w:spacing w:before="60" w:after="60"/>
            </w:pPr>
            <w:r/>
            <w:r>
              <w:rPr>
                <w:rFonts w:ascii="Consolas" w:hAnsi="Consolas"/>
                <w:color w:val="333333"/>
                <w:sz w:val="18"/>
                <w:shd w:fill="F2F2F2" w:val="clear"/>
              </w:rPr>
              <w:t>v3/config/global-config.json</w:t>
            </w:r>
          </w:p>
        </w:tc>
        <w:tc>
          <w:tcPr>
            <w:tcW w:type="dxa" w:w="4320"/>
            <w:shd w:fill="EDF2FA" w:val="clear"/>
          </w:tcPr>
          <w:p>
            <w:pPr>
              <w:spacing w:before="60" w:after="60"/>
            </w:pPr>
            <w:r/>
            <w:r>
              <w:rPr>
                <w:rFonts w:ascii="Calibri" w:hAnsi="Calibri"/>
                <w:color w:val="000000"/>
                <w:sz w:val="19"/>
              </w:rPr>
              <w:t>V3 pipeline configuration</w:t>
            </w:r>
          </w:p>
        </w:tc>
      </w:tr>
      <w:tr>
        <w:tc>
          <w:tcPr>
            <w:tcW w:type="dxa" w:w="4320"/>
          </w:tcPr>
          <w:p>
            <w:pPr>
              <w:spacing w:before="60" w:after="60"/>
            </w:pPr>
            <w:r/>
            <w:r>
              <w:rPr>
                <w:rFonts w:ascii="Consolas" w:hAnsi="Consolas"/>
                <w:color w:val="333333"/>
                <w:sz w:val="18"/>
                <w:shd w:fill="F2F2F2" w:val="clear"/>
              </w:rPr>
              <w:t>v3/config/model-tiers.json</w:t>
            </w:r>
          </w:p>
        </w:tc>
        <w:tc>
          <w:tcPr>
            <w:tcW w:type="dxa" w:w="4320"/>
          </w:tcPr>
          <w:p>
            <w:pPr>
              <w:spacing w:before="60" w:after="60"/>
            </w:pPr>
            <w:r/>
            <w:r>
              <w:rPr>
                <w:rFonts w:ascii="Calibri" w:hAnsi="Calibri"/>
                <w:color w:val="000000"/>
                <w:sz w:val="19"/>
              </w:rPr>
              <w:t>Tiered cost optimization model assignments</w:t>
            </w:r>
          </w:p>
        </w:tc>
      </w:tr>
      <w:tr>
        <w:tc>
          <w:tcPr>
            <w:tcW w:type="dxa" w:w="4320"/>
            <w:shd w:fill="EDF2FA" w:val="clear"/>
          </w:tcPr>
          <w:p>
            <w:pPr>
              <w:spacing w:before="60" w:after="60"/>
            </w:pPr>
            <w:r/>
            <w:r>
              <w:rPr>
                <w:rFonts w:ascii="Consolas" w:hAnsi="Consolas"/>
                <w:color w:val="333333"/>
                <w:sz w:val="18"/>
                <w:shd w:fill="F2F2F2" w:val="clear"/>
              </w:rPr>
              <w:t>v3/prompts/sonnet/01-spec-gate.md</w:t>
            </w:r>
          </w:p>
        </w:tc>
        <w:tc>
          <w:tcPr>
            <w:tcW w:type="dxa" w:w="4320"/>
            <w:shd w:fill="EDF2FA" w:val="clear"/>
          </w:tcPr>
          <w:p>
            <w:pPr>
              <w:spacing w:before="60" w:after="60"/>
            </w:pPr>
            <w:r/>
            <w:r>
              <w:rPr>
                <w:rFonts w:ascii="Calibri" w:hAnsi="Calibri"/>
                <w:color w:val="000000"/>
                <w:sz w:val="19"/>
              </w:rPr>
              <w:t>Spec validation + requirement extraction</w:t>
            </w:r>
          </w:p>
        </w:tc>
      </w:tr>
      <w:tr>
        <w:tc>
          <w:tcPr>
            <w:tcW w:type="dxa" w:w="4320"/>
          </w:tcPr>
          <w:p>
            <w:pPr>
              <w:spacing w:before="60" w:after="60"/>
            </w:pPr>
            <w:r/>
            <w:r>
              <w:rPr>
                <w:rFonts w:ascii="Consolas" w:hAnsi="Consolas"/>
                <w:color w:val="333333"/>
                <w:sz w:val="18"/>
                <w:shd w:fill="F2F2F2" w:val="clear"/>
              </w:rPr>
              <w:t>v3/prompts/sonnet/01b-spec-align.md</w:t>
            </w:r>
          </w:p>
        </w:tc>
        <w:tc>
          <w:tcPr>
            <w:tcW w:type="dxa" w:w="4320"/>
          </w:tcPr>
          <w:p>
            <w:pPr>
              <w:spacing w:before="60" w:after="60"/>
            </w:pPr>
            <w:r/>
            <w:r>
              <w:rPr>
                <w:rFonts w:ascii="Calibri" w:hAnsi="Calibri"/>
                <w:color w:val="000000"/>
                <w:sz w:val="19"/>
              </w:rPr>
              <w:t>Spec drift detection</w:t>
            </w:r>
          </w:p>
        </w:tc>
      </w:tr>
      <w:tr>
        <w:tc>
          <w:tcPr>
            <w:tcW w:type="dxa" w:w="4320"/>
            <w:shd w:fill="EDF2FA" w:val="clear"/>
          </w:tcPr>
          <w:p>
            <w:pPr>
              <w:spacing w:before="60" w:after="60"/>
            </w:pPr>
            <w:r/>
            <w:r>
              <w:rPr>
                <w:rFonts w:ascii="Consolas" w:hAnsi="Consolas"/>
                <w:color w:val="333333"/>
                <w:sz w:val="18"/>
                <w:shd w:fill="F2F2F2" w:val="clear"/>
              </w:rPr>
              <w:t>v3/prompts/sonnet/02-research.md</w:t>
            </w:r>
          </w:p>
        </w:tc>
        <w:tc>
          <w:tcPr>
            <w:tcW w:type="dxa" w:w="4320"/>
            <w:shd w:fill="EDF2FA" w:val="clear"/>
          </w:tcPr>
          <w:p>
            <w:pPr>
              <w:spacing w:before="60" w:after="60"/>
            </w:pPr>
            <w:r/>
            <w:r>
              <w:rPr>
                <w:rFonts w:ascii="Calibri" w:hAnsi="Calibri"/>
                <w:color w:val="000000"/>
                <w:sz w:val="19"/>
              </w:rPr>
              <w:t>Requirement analysis + size estimates</w:t>
            </w:r>
          </w:p>
        </w:tc>
      </w:tr>
      <w:tr>
        <w:tc>
          <w:tcPr>
            <w:tcW w:type="dxa" w:w="4320"/>
          </w:tcPr>
          <w:p>
            <w:pPr>
              <w:spacing w:before="60" w:after="60"/>
            </w:pPr>
            <w:r/>
            <w:r>
              <w:rPr>
                <w:rFonts w:ascii="Consolas" w:hAnsi="Consolas"/>
                <w:color w:val="333333"/>
                <w:sz w:val="18"/>
                <w:shd w:fill="F2F2F2" w:val="clear"/>
              </w:rPr>
              <w:t>v3/prompts/sonnet/03-plan.md</w:t>
            </w:r>
          </w:p>
        </w:tc>
        <w:tc>
          <w:tcPr>
            <w:tcW w:type="dxa" w:w="4320"/>
          </w:tcPr>
          <w:p>
            <w:pPr>
              <w:spacing w:before="60" w:after="60"/>
            </w:pPr>
            <w:r/>
            <w:r>
              <w:rPr>
                <w:rFonts w:ascii="Calibri" w:hAnsi="Calibri"/>
                <w:color w:val="000000"/>
                <w:sz w:val="19"/>
              </w:rPr>
              <w:t>Implementation planning + confidence scoring</w:t>
            </w:r>
          </w:p>
        </w:tc>
      </w:tr>
      <w:tr>
        <w:tc>
          <w:tcPr>
            <w:tcW w:type="dxa" w:w="4320"/>
            <w:shd w:fill="EDF2FA" w:val="clear"/>
          </w:tcPr>
          <w:p>
            <w:pPr>
              <w:spacing w:before="60" w:after="60"/>
            </w:pPr>
            <w:r/>
            <w:r>
              <w:rPr>
                <w:rFonts w:ascii="Consolas" w:hAnsi="Consolas"/>
                <w:color w:val="333333"/>
                <w:sz w:val="18"/>
                <w:shd w:fill="F2F2F2" w:val="clear"/>
              </w:rPr>
              <w:t>v3/prompts/sonnet/06-review.md</w:t>
            </w:r>
          </w:p>
        </w:tc>
        <w:tc>
          <w:tcPr>
            <w:tcW w:type="dxa" w:w="4320"/>
            <w:shd w:fill="EDF2FA" w:val="clear"/>
          </w:tcPr>
          <w:p>
            <w:pPr>
              <w:spacing w:before="60" w:after="60"/>
            </w:pPr>
            <w:r/>
            <w:r>
              <w:rPr>
                <w:rFonts w:ascii="Calibri" w:hAnsi="Calibri"/>
                <w:color w:val="000000"/>
                <w:sz w:val="19"/>
              </w:rPr>
              <w:t>Code review + integration verification</w:t>
            </w:r>
          </w:p>
        </w:tc>
      </w:tr>
      <w:tr>
        <w:tc>
          <w:tcPr>
            <w:tcW w:type="dxa" w:w="4320"/>
          </w:tcPr>
          <w:p>
            <w:pPr>
              <w:spacing w:before="60" w:after="60"/>
            </w:pPr>
            <w:r/>
            <w:r>
              <w:rPr>
                <w:rFonts w:ascii="Consolas" w:hAnsi="Consolas"/>
                <w:color w:val="333333"/>
                <w:sz w:val="18"/>
                <w:shd w:fill="F2F2F2" w:val="clear"/>
              </w:rPr>
              <w:t>v3/prompts/sonnet/07-verify.md</w:t>
            </w:r>
          </w:p>
        </w:tc>
        <w:tc>
          <w:tcPr>
            <w:tcW w:type="dxa" w:w="4320"/>
          </w:tcPr>
          <w:p>
            <w:pPr>
              <w:spacing w:before="60" w:after="60"/>
            </w:pPr>
            <w:r/>
            <w:r>
              <w:rPr>
                <w:rFonts w:ascii="Calibri" w:hAnsi="Calibri"/>
                <w:color w:val="000000"/>
                <w:sz w:val="19"/>
              </w:rPr>
              <w:t>Satisfaction verification</w:t>
            </w:r>
          </w:p>
        </w:tc>
      </w:tr>
      <w:tr>
        <w:tc>
          <w:tcPr>
            <w:tcW w:type="dxa" w:w="4320"/>
            <w:shd w:fill="EDF2FA" w:val="clear"/>
          </w:tcPr>
          <w:p>
            <w:pPr>
              <w:spacing w:before="60" w:after="60"/>
            </w:pPr>
            <w:r/>
            <w:r>
              <w:rPr>
                <w:rFonts w:ascii="Consolas" w:hAnsi="Consolas"/>
                <w:color w:val="333333"/>
                <w:sz w:val="18"/>
                <w:shd w:fill="F2F2F2" w:val="clear"/>
              </w:rPr>
              <w:t>v3/prompts/sonnet/08-smoke-test.md</w:t>
            </w:r>
          </w:p>
        </w:tc>
        <w:tc>
          <w:tcPr>
            <w:tcW w:type="dxa" w:w="4320"/>
            <w:shd w:fill="EDF2FA" w:val="clear"/>
          </w:tcPr>
          <w:p>
            <w:pPr>
              <w:spacing w:before="60" w:after="60"/>
            </w:pPr>
            <w:r/>
            <w:r>
              <w:rPr>
                <w:rFonts w:ascii="Calibri" w:hAnsi="Calibri"/>
                <w:color w:val="000000"/>
                <w:sz w:val="19"/>
              </w:rPr>
              <w:t>Smoke test phase instructions</w:t>
            </w:r>
          </w:p>
        </w:tc>
      </w:tr>
      <w:tr>
        <w:tc>
          <w:tcPr>
            <w:tcW w:type="dxa" w:w="4320"/>
          </w:tcPr>
          <w:p>
            <w:pPr>
              <w:spacing w:before="60" w:after="60"/>
            </w:pPr>
            <w:r/>
            <w:r>
              <w:rPr>
                <w:rFonts w:ascii="Consolas" w:hAnsi="Consolas"/>
                <w:color w:val="333333"/>
                <w:sz w:val="18"/>
                <w:shd w:fill="F2F2F2" w:val="clear"/>
              </w:rPr>
              <w:t>v3/prompts/sonnet/09-wire-up.md</w:t>
            </w:r>
          </w:p>
        </w:tc>
        <w:tc>
          <w:tcPr>
            <w:tcW w:type="dxa" w:w="4320"/>
          </w:tcPr>
          <w:p>
            <w:pPr>
              <w:spacing w:before="60" w:after="60"/>
            </w:pPr>
            <w:r/>
            <w:r>
              <w:rPr>
                <w:rFonts w:ascii="Calibri" w:hAnsi="Calibri"/>
                <w:color w:val="000000"/>
                <w:sz w:val="19"/>
              </w:rPr>
              <w:t>Wire-up verification checklist</w:t>
            </w:r>
          </w:p>
        </w:tc>
      </w:tr>
      <w:tr>
        <w:tc>
          <w:tcPr>
            <w:tcW w:type="dxa" w:w="4320"/>
            <w:shd w:fill="EDF2FA" w:val="clear"/>
          </w:tcPr>
          <w:p>
            <w:pPr>
              <w:spacing w:before="60" w:after="60"/>
            </w:pPr>
            <w:r/>
            <w:r>
              <w:rPr>
                <w:rFonts w:ascii="Consolas" w:hAnsi="Consolas"/>
                <w:color w:val="333333"/>
                <w:sz w:val="18"/>
                <w:shd w:fill="F2F2F2" w:val="clear"/>
              </w:rPr>
              <w:t>v3/prompts/sonnet/09-deep-extract.md</w:t>
            </w:r>
          </w:p>
        </w:tc>
        <w:tc>
          <w:tcPr>
            <w:tcW w:type="dxa" w:w="4320"/>
            <w:shd w:fill="EDF2FA" w:val="clear"/>
          </w:tcPr>
          <w:p>
            <w:pPr>
              <w:spacing w:before="60" w:after="60"/>
            </w:pPr>
            <w:r/>
            <w:r>
              <w:rPr>
                <w:rFonts w:ascii="Calibri" w:hAnsi="Calibri"/>
                <w:color w:val="000000"/>
                <w:sz w:val="19"/>
              </w:rPr>
              <w:t>Granular requirement extraction</w:t>
            </w:r>
          </w:p>
        </w:tc>
      </w:tr>
      <w:tr>
        <w:tc>
          <w:tcPr>
            <w:tcW w:type="dxa" w:w="4320"/>
          </w:tcPr>
          <w:p>
            <w:pPr>
              <w:spacing w:before="60" w:after="60"/>
            </w:pPr>
            <w:r/>
            <w:r>
              <w:rPr>
                <w:rFonts w:ascii="Consolas" w:hAnsi="Consolas"/>
                <w:color w:val="333333"/>
                <w:sz w:val="18"/>
                <w:shd w:fill="F2F2F2" w:val="clear"/>
              </w:rPr>
              <w:t>v3/prompts/sonnet/10-code-inventory.md</w:t>
            </w:r>
          </w:p>
        </w:tc>
        <w:tc>
          <w:tcPr>
            <w:tcW w:type="dxa" w:w="4320"/>
          </w:tcPr>
          <w:p>
            <w:pPr>
              <w:spacing w:before="60" w:after="60"/>
            </w:pPr>
            <w:r/>
            <w:r>
              <w:rPr>
                <w:rFonts w:ascii="Calibri" w:hAnsi="Calibri"/>
                <w:color w:val="000000"/>
                <w:sz w:val="19"/>
              </w:rPr>
              <w:t>Source file scan + stub detection</w:t>
            </w:r>
          </w:p>
        </w:tc>
      </w:tr>
      <w:tr>
        <w:tc>
          <w:tcPr>
            <w:tcW w:type="dxa" w:w="4320"/>
            <w:shd w:fill="EDF2FA" w:val="clear"/>
          </w:tcPr>
          <w:p>
            <w:pPr>
              <w:spacing w:before="60" w:after="60"/>
            </w:pPr>
            <w:r/>
            <w:r>
              <w:rPr>
                <w:rFonts w:ascii="Consolas" w:hAnsi="Consolas"/>
                <w:color w:val="333333"/>
                <w:sz w:val="18"/>
                <w:shd w:fill="F2F2F2" w:val="clear"/>
              </w:rPr>
              <w:t>v3/prompts/sonnet/11-verify-satisfaction.md</w:t>
            </w:r>
          </w:p>
        </w:tc>
        <w:tc>
          <w:tcPr>
            <w:tcW w:type="dxa" w:w="4320"/>
            <w:shd w:fill="EDF2FA" w:val="clear"/>
          </w:tcPr>
          <w:p>
            <w:pPr>
              <w:spacing w:before="60" w:after="60"/>
            </w:pPr>
            <w:r/>
            <w:r>
              <w:rPr>
                <w:rFonts w:ascii="Calibri" w:hAnsi="Calibri"/>
                <w:color w:val="000000"/>
                <w:sz w:val="19"/>
              </w:rPr>
              <w:t>Code reading verification</w:t>
            </w:r>
          </w:p>
        </w:tc>
      </w:tr>
      <w:tr>
        <w:tc>
          <w:tcPr>
            <w:tcW w:type="dxa" w:w="4320"/>
          </w:tcPr>
          <w:p>
            <w:pPr>
              <w:spacing w:before="60" w:after="60"/>
            </w:pPr>
            <w:r/>
            <w:r>
              <w:rPr>
                <w:rFonts w:ascii="Consolas" w:hAnsi="Consolas"/>
                <w:color w:val="333333"/>
                <w:sz w:val="18"/>
                <w:shd w:fill="F2F2F2" w:val="clear"/>
              </w:rPr>
              <w:t>v3/prompts/codex-mini/04a-execute-skeleton.md</w:t>
            </w:r>
          </w:p>
        </w:tc>
        <w:tc>
          <w:tcPr>
            <w:tcW w:type="dxa" w:w="4320"/>
          </w:tcPr>
          <w:p>
            <w:pPr>
              <w:spacing w:before="60" w:after="60"/>
            </w:pPr>
            <w:r/>
            <w:r>
              <w:rPr>
                <w:rFonts w:ascii="Calibri" w:hAnsi="Calibri"/>
                <w:color w:val="000000"/>
                <w:sz w:val="19"/>
              </w:rPr>
              <w:t>Structural code generation</w:t>
            </w:r>
          </w:p>
        </w:tc>
      </w:tr>
      <w:tr>
        <w:tc>
          <w:tcPr>
            <w:tcW w:type="dxa" w:w="4320"/>
            <w:shd w:fill="EDF2FA" w:val="clear"/>
          </w:tcPr>
          <w:p>
            <w:pPr>
              <w:spacing w:before="60" w:after="60"/>
            </w:pPr>
            <w:r/>
            <w:r>
              <w:rPr>
                <w:rFonts w:ascii="Consolas" w:hAnsi="Consolas"/>
                <w:color w:val="333333"/>
                <w:sz w:val="18"/>
                <w:shd w:fill="F2F2F2" w:val="clear"/>
              </w:rPr>
              <w:t>v3/prompts/codex-mini/04b-execute-fill.md</w:t>
            </w:r>
          </w:p>
        </w:tc>
        <w:tc>
          <w:tcPr>
            <w:tcW w:type="dxa" w:w="4320"/>
            <w:shd w:fill="EDF2FA" w:val="clear"/>
          </w:tcPr>
          <w:p>
            <w:pPr>
              <w:spacing w:before="60" w:after="60"/>
            </w:pPr>
            <w:r/>
            <w:r>
              <w:rPr>
                <w:rFonts w:ascii="Calibri" w:hAnsi="Calibri"/>
                <w:color w:val="000000"/>
                <w:sz w:val="19"/>
              </w:rPr>
              <w:t>Implementation fill</w:t>
            </w:r>
          </w:p>
        </w:tc>
      </w:tr>
      <w:tr>
        <w:tc>
          <w:tcPr>
            <w:tcW w:type="dxa" w:w="4320"/>
          </w:tcPr>
          <w:p>
            <w:pPr>
              <w:spacing w:before="60" w:after="60"/>
            </w:pPr>
            <w:r/>
            <w:r>
              <w:rPr>
                <w:rFonts w:ascii="Consolas" w:hAnsi="Consolas"/>
                <w:color w:val="333333"/>
                <w:sz w:val="18"/>
                <w:shd w:fill="F2F2F2" w:val="clear"/>
              </w:rPr>
              <w:t>v3/prompts/codex-mini/04b-execute-fill-bugfix.md</w:t>
            </w:r>
          </w:p>
        </w:tc>
        <w:tc>
          <w:tcPr>
            <w:tcW w:type="dxa" w:w="4320"/>
          </w:tcPr>
          <w:p>
            <w:pPr>
              <w:spacing w:before="60" w:after="60"/>
            </w:pPr>
            <w:r/>
            <w:r>
              <w:rPr>
                <w:rFonts w:ascii="Calibri" w:hAnsi="Calibri"/>
                <w:color w:val="000000"/>
                <w:sz w:val="19"/>
              </w:rPr>
              <w:t>Bug fix mode fill</w:t>
            </w:r>
          </w:p>
        </w:tc>
      </w:tr>
      <w:tr>
        <w:tc>
          <w:tcPr>
            <w:tcW w:type="dxa" w:w="4320"/>
            <w:shd w:fill="EDF2FA" w:val="clear"/>
          </w:tcPr>
          <w:p>
            <w:pPr>
              <w:spacing w:before="60" w:after="60"/>
            </w:pPr>
            <w:r/>
            <w:r>
              <w:rPr>
                <w:rFonts w:ascii="Consolas" w:hAnsi="Consolas"/>
                <w:color w:val="333333"/>
                <w:sz w:val="18"/>
                <w:shd w:fill="F2F2F2" w:val="clear"/>
              </w:rPr>
              <w:t>v3/prompts/shared/coding-conventions.md</w:t>
            </w:r>
          </w:p>
        </w:tc>
        <w:tc>
          <w:tcPr>
            <w:tcW w:type="dxa" w:w="4320"/>
            <w:shd w:fill="EDF2FA" w:val="clear"/>
          </w:tcPr>
          <w:p>
            <w:pPr>
              <w:spacing w:before="60" w:after="60"/>
            </w:pPr>
            <w:r/>
            <w:r>
              <w:rPr>
                <w:rFonts w:ascii="Calibri" w:hAnsi="Calibri"/>
                <w:color w:val="000000"/>
                <w:sz w:val="19"/>
              </w:rPr>
              <w:t>Project coding standards</w:t>
            </w:r>
          </w:p>
        </w:tc>
      </w:tr>
      <w:tr>
        <w:tc>
          <w:tcPr>
            <w:tcW w:type="dxa" w:w="4320"/>
          </w:tcPr>
          <w:p>
            <w:pPr>
              <w:spacing w:before="60" w:after="60"/>
            </w:pPr>
            <w:r/>
            <w:r>
              <w:rPr>
                <w:rFonts w:ascii="Consolas" w:hAnsi="Consolas"/>
                <w:color w:val="333333"/>
                <w:sz w:val="18"/>
                <w:shd w:fill="F2F2F2" w:val="clear"/>
              </w:rPr>
              <w:t>v3/prompts/shared/integration-checklist.md</w:t>
            </w:r>
          </w:p>
        </w:tc>
        <w:tc>
          <w:tcPr>
            <w:tcW w:type="dxa" w:w="4320"/>
          </w:tcPr>
          <w:p>
            <w:pPr>
              <w:spacing w:before="60" w:after="60"/>
            </w:pPr>
            <w:r/>
            <w:r>
              <w:rPr>
                <w:rFonts w:ascii="Calibri" w:hAnsi="Calibri"/>
                <w:color w:val="000000"/>
                <w:sz w:val="19"/>
              </w:rPr>
              <w:t>5-layer integration checklist</w:t>
            </w:r>
          </w:p>
        </w:tc>
      </w:tr>
      <w:tr>
        <w:tc>
          <w:tcPr>
            <w:tcW w:type="dxa" w:w="4320"/>
            <w:shd w:fill="EDF2FA" w:val="clear"/>
          </w:tcPr>
          <w:p>
            <w:pPr>
              <w:spacing w:before="60" w:after="60"/>
            </w:pPr>
            <w:r/>
            <w:r>
              <w:rPr>
                <w:rFonts w:ascii="Consolas" w:hAnsi="Consolas"/>
                <w:color w:val="333333"/>
                <w:sz w:val="18"/>
                <w:shd w:fill="F2F2F2" w:val="clear"/>
              </w:rPr>
              <w:t>v3/prompts/shared/smoke-test-conventions.md</w:t>
            </w:r>
          </w:p>
        </w:tc>
        <w:tc>
          <w:tcPr>
            <w:tcW w:type="dxa" w:w="4320"/>
            <w:shd w:fill="EDF2FA" w:val="clear"/>
          </w:tcPr>
          <w:p>
            <w:pPr>
              <w:spacing w:before="60" w:after="60"/>
            </w:pPr>
            <w:r/>
            <w:r>
              <w:rPr>
                <w:rFonts w:ascii="Calibri" w:hAnsi="Calibri"/>
                <w:color w:val="000000"/>
                <w:sz w:val="19"/>
              </w:rPr>
              <w:t>Integration test patterns</w:t>
            </w:r>
          </w:p>
        </w:tc>
      </w:tr>
      <w:tr>
        <w:tc>
          <w:tcPr>
            <w:tcW w:type="dxa" w:w="4320"/>
          </w:tcPr>
          <w:p>
            <w:pPr>
              <w:spacing w:before="60" w:after="60"/>
            </w:pPr>
            <w:r/>
            <w:r>
              <w:rPr>
                <w:rFonts w:ascii="Consolas" w:hAnsi="Consolas"/>
                <w:color w:val="333333"/>
                <w:sz w:val="18"/>
                <w:shd w:fill="F2F2F2" w:val="clear"/>
              </w:rPr>
              <w:t>v3/prompts/shared/system-prompt.md</w:t>
            </w:r>
          </w:p>
        </w:tc>
        <w:tc>
          <w:tcPr>
            <w:tcW w:type="dxa" w:w="4320"/>
          </w:tcPr>
          <w:p>
            <w:pPr>
              <w:spacing w:before="60" w:after="60"/>
            </w:pPr>
            <w:r/>
            <w:r>
              <w:rPr>
                <w:rFonts w:ascii="Calibri" w:hAnsi="Calibri"/>
                <w:color w:val="000000"/>
                <w:sz w:val="19"/>
              </w:rPr>
              <w:t>Core system instructions</w:t>
            </w:r>
          </w:p>
        </w:tc>
      </w:tr>
    </w:tbl>
    <w:p>
      <w:pPr>
        <w:spacing w:before="80" w:after="80"/>
      </w:pPr>
    </w:p>
    <w:p>
      <w:pPr>
        <w:pStyle w:val="Heading3"/>
      </w:pPr>
      <w:r>
        <w:t>Centralized Logs (~/.gsd-global/logs/)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{repo-name}/run-{timestamp}.log</w:t>
            </w:r>
          </w:p>
        </w:tc>
        <w:tc>
          <w:tcPr>
            <w:tcW w:type="dxa" w:w="4320"/>
          </w:tcPr>
          <w:p>
            <w:pPr>
              <w:spacing w:before="60" w:after="60"/>
            </w:pPr>
            <w:r/>
            <w:r>
              <w:rPr>
                <w:rFonts w:ascii="Calibri" w:hAnsi="Calibri"/>
                <w:color w:val="000000"/>
                <w:sz w:val="19"/>
              </w:rPr>
              <w:t>Pipeline run log</w:t>
            </w:r>
          </w:p>
        </w:tc>
      </w:tr>
      <w:tr>
        <w:tc>
          <w:tcPr>
            <w:tcW w:type="dxa" w:w="4320"/>
            <w:shd w:fill="EDF2FA" w:val="clear"/>
          </w:tcPr>
          <w:p>
            <w:pPr>
              <w:spacing w:before="60" w:after="60"/>
            </w:pPr>
            <w:r/>
            <w:r>
              <w:rPr>
                <w:rFonts w:ascii="Consolas" w:hAnsi="Consolas"/>
                <w:color w:val="333333"/>
                <w:sz w:val="18"/>
                <w:shd w:fill="F2F2F2" w:val="clear"/>
              </w:rPr>
              <w:t>{repo-name}/run-{timestamp}.json</w:t>
            </w:r>
          </w:p>
        </w:tc>
        <w:tc>
          <w:tcPr>
            <w:tcW w:type="dxa" w:w="4320"/>
            <w:shd w:fill="EDF2FA" w:val="clear"/>
          </w:tcPr>
          <w:p>
            <w:pPr>
              <w:spacing w:before="60" w:after="60"/>
            </w:pPr>
            <w:r/>
            <w:r>
              <w:rPr>
                <w:rFonts w:ascii="Calibri" w:hAnsi="Calibri"/>
                <w:color w:val="000000"/>
                <w:sz w:val="19"/>
              </w:rPr>
              <w:t>Structured run metadata</w:t>
            </w:r>
          </w:p>
        </w:tc>
      </w:tr>
      <w:tr>
        <w:tc>
          <w:tcPr>
            <w:tcW w:type="dxa" w:w="4320"/>
          </w:tcPr>
          <w:p>
            <w:pPr>
              <w:spacing w:before="60" w:after="60"/>
            </w:pPr>
            <w:r/>
            <w:r>
              <w:rPr>
                <w:rFonts w:ascii="Consolas" w:hAnsi="Consolas"/>
                <w:color w:val="333333"/>
                <w:sz w:val="18"/>
                <w:shd w:fill="F2F2F2" w:val="clear"/>
              </w:rPr>
              <w:t>{repo-name}/smoketest-{timestamp}.log</w:t>
            </w:r>
          </w:p>
        </w:tc>
        <w:tc>
          <w:tcPr>
            <w:tcW w:type="dxa" w:w="4320"/>
          </w:tcPr>
          <w:p>
            <w:pPr>
              <w:spacing w:before="60" w:after="60"/>
            </w:pPr>
            <w:r/>
            <w:r>
              <w:rPr>
                <w:rFonts w:ascii="Calibri" w:hAnsi="Calibri"/>
                <w:color w:val="000000"/>
                <w:sz w:val="19"/>
              </w:rPr>
              <w:t>Smoke test log</w:t>
            </w:r>
          </w:p>
        </w:tc>
      </w:tr>
      <w:tr>
        <w:tc>
          <w:tcPr>
            <w:tcW w:type="dxa" w:w="4320"/>
            <w:shd w:fill="EDF2FA" w:val="clear"/>
          </w:tcPr>
          <w:p>
            <w:pPr>
              <w:spacing w:before="60" w:after="60"/>
            </w:pPr>
            <w:r/>
            <w:r>
              <w:rPr>
                <w:rFonts w:ascii="Consolas" w:hAnsi="Consolas"/>
                <w:color w:val="333333"/>
                <w:sz w:val="18"/>
                <w:shd w:fill="F2F2F2" w:val="clear"/>
              </w:rPr>
              <w:t>{repo-name}/codereview-{timestamp}.log</w:t>
            </w:r>
          </w:p>
        </w:tc>
        <w:tc>
          <w:tcPr>
            <w:tcW w:type="dxa" w:w="4320"/>
            <w:shd w:fill="EDF2FA" w:val="clear"/>
          </w:tcPr>
          <w:p>
            <w:pPr>
              <w:spacing w:before="60" w:after="60"/>
            </w:pPr>
            <w:r/>
            <w:r>
              <w:rPr>
                <w:rFonts w:ascii="Calibri" w:hAnsi="Calibri"/>
                <w:color w:val="000000"/>
                <w:sz w:val="19"/>
              </w:rPr>
              <w:t>Code review log</w:t>
            </w:r>
          </w:p>
        </w:tc>
      </w:tr>
      <w:tr>
        <w:tc>
          <w:tcPr>
            <w:tcW w:type="dxa" w:w="4320"/>
          </w:tcPr>
          <w:p>
            <w:pPr>
              <w:spacing w:before="60" w:after="60"/>
            </w:pPr>
            <w:r/>
            <w:r>
              <w:rPr>
                <w:rFonts w:ascii="Consolas" w:hAnsi="Consolas"/>
                <w:color w:val="333333"/>
                <w:sz w:val="18"/>
                <w:shd w:fill="F2F2F2" w:val="clear"/>
              </w:rPr>
              <w:t>{repo-name}/full-pipeline-{timestamp}.log</w:t>
            </w:r>
          </w:p>
        </w:tc>
        <w:tc>
          <w:tcPr>
            <w:tcW w:type="dxa" w:w="4320"/>
          </w:tcPr>
          <w:p>
            <w:pPr>
              <w:spacing w:before="60" w:after="60"/>
            </w:pPr>
            <w:r/>
            <w:r>
              <w:rPr>
                <w:rFonts w:ascii="Calibri" w:hAnsi="Calibri"/>
                <w:color w:val="000000"/>
                <w:sz w:val="19"/>
              </w:rPr>
              <w:t>Full pipeline log</w:t>
            </w:r>
          </w:p>
        </w:tc>
      </w:tr>
      <w:tr>
        <w:tc>
          <w:tcPr>
            <w:tcW w:type="dxa" w:w="4320"/>
            <w:shd w:fill="EDF2FA" w:val="clear"/>
          </w:tcPr>
          <w:p>
            <w:pPr>
              <w:spacing w:before="60" w:after="60"/>
            </w:pPr>
            <w:r/>
            <w:r>
              <w:rPr>
                <w:rFonts w:ascii="Consolas" w:hAnsi="Consolas"/>
                <w:color w:val="333333"/>
                <w:sz w:val="18"/>
                <w:shd w:fill="F2F2F2" w:val="clear"/>
              </w:rPr>
              <w:t>{repo-name}/latest.log</w:t>
            </w:r>
          </w:p>
        </w:tc>
        <w:tc>
          <w:tcPr>
            <w:tcW w:type="dxa" w:w="4320"/>
            <w:shd w:fill="EDF2FA" w:val="clear"/>
          </w:tcPr>
          <w:p>
            <w:pPr>
              <w:spacing w:before="60" w:after="60"/>
            </w:pPr>
            <w:r/>
            <w:r>
              <w:rPr>
                <w:rFonts w:ascii="Calibri" w:hAnsi="Calibri"/>
                <w:color w:val="000000"/>
                <w:sz w:val="19"/>
              </w:rPr>
              <w:t>Pointer to latest run</w:t>
            </w:r>
          </w:p>
        </w:tc>
      </w:tr>
      <w:tr>
        <w:tc>
          <w:tcPr>
            <w:tcW w:type="dxa" w:w="4320"/>
          </w:tcPr>
          <w:p>
            <w:pPr>
              <w:spacing w:before="60" w:after="60"/>
            </w:pPr>
            <w:r/>
            <w:r>
              <w:rPr>
                <w:rFonts w:ascii="Consolas" w:hAnsi="Consolas"/>
                <w:color w:val="333333"/>
                <w:sz w:val="18"/>
                <w:shd w:fill="F2F2F2" w:val="clear"/>
              </w:rPr>
              <w:t>{repo-name}/iteration-counter.json</w:t>
            </w:r>
          </w:p>
        </w:tc>
        <w:tc>
          <w:tcPr>
            <w:tcW w:type="dxa" w:w="4320"/>
          </w:tcPr>
          <w:p>
            <w:pPr>
              <w:spacing w:before="60" w:after="60"/>
            </w:pPr>
            <w:r/>
            <w:r>
              <w:rPr>
                <w:rFonts w:ascii="Calibri" w:hAnsi="Calibri"/>
                <w:color w:val="000000"/>
                <w:sz w:val="19"/>
              </w:rPr>
              <w:t>Persistent iteration counter</w:t>
            </w:r>
          </w:p>
        </w:tc>
      </w:tr>
      <w:tr>
        <w:tc>
          <w:tcPr>
            <w:tcW w:type="dxa" w:w="4320"/>
            <w:shd w:fill="EDF2FA" w:val="clear"/>
          </w:tcPr>
          <w:p>
            <w:pPr>
              <w:spacing w:before="60" w:after="60"/>
            </w:pPr>
            <w:r/>
            <w:r>
              <w:rPr>
                <w:rFonts w:ascii="Consolas" w:hAnsi="Consolas"/>
                <w:color w:val="333333"/>
                <w:sz w:val="18"/>
                <w:shd w:fill="F2F2F2" w:val="clear"/>
              </w:rPr>
              <w:t>{repo-name}/iterations/iter-NNNN.json</w:t>
            </w:r>
          </w:p>
        </w:tc>
        <w:tc>
          <w:tcPr>
            <w:tcW w:type="dxa" w:w="4320"/>
            <w:shd w:fill="EDF2FA" w:val="clear"/>
          </w:tcPr>
          <w:p>
            <w:pPr>
              <w:spacing w:before="60" w:after="60"/>
            </w:pPr>
            <w:r/>
            <w:r>
              <w:rPr>
                <w:rFonts w:ascii="Calibri" w:hAnsi="Calibri"/>
                <w:color w:val="000000"/>
                <w:sz w:val="19"/>
              </w:rPr>
              <w:t>Per-iteration metrics</w:t>
            </w:r>
          </w:p>
        </w:tc>
      </w:tr>
      <w:tr>
        <w:tc>
          <w:tcPr>
            <w:tcW w:type="dxa" w:w="4320"/>
          </w:tcPr>
          <w:p>
            <w:pPr>
              <w:spacing w:before="60" w:after="60"/>
            </w:pPr>
            <w:r/>
            <w:r>
              <w:rPr>
                <w:rFonts w:ascii="Consolas" w:hAnsi="Consolas"/>
                <w:color w:val="333333"/>
                <w:sz w:val="18"/>
                <w:shd w:fill="F2F2F2" w:val="clear"/>
              </w:rPr>
              <w:t>supervision-insights.md</w:t>
            </w:r>
          </w:p>
        </w:tc>
        <w:tc>
          <w:tcPr>
            <w:tcW w:type="dxa" w:w="4320"/>
          </w:tcPr>
          <w:p>
            <w:pPr>
              <w:spacing w:before="60" w:after="60"/>
            </w:pPr>
            <w:r/>
            <w:r>
              <w:rPr>
                <w:rFonts w:ascii="Calibri" w:hAnsi="Calibri"/>
                <w:color w:val="000000"/>
                <w:sz w:val="19"/>
              </w:rPr>
              <w:t>Cross-session learning</w:t>
            </w:r>
          </w:p>
        </w:tc>
      </w:tr>
    </w:tbl>
    <w:p>
      <w:pPr>
        <w:spacing w:before="80" w:after="80"/>
      </w:pPr>
    </w:p>
    <w:p>
      <w:pPr>
        <w:pStyle w:val="Heading2"/>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claude/code-review-differential.md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Differential (changed files only)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codex/fix-compile-errors.md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Pre-execute compile error fix</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shared/api-contract-validation.md</w:t>
            </w:r>
          </w:p>
        </w:tc>
        <w:tc>
          <w:tcPr>
            <w:tcW w:type="dxa" w:w="2160"/>
          </w:tcPr>
          <w:p>
            <w:pPr>
              <w:spacing w:before="60" w:after="60"/>
            </w:pPr>
            <w:r/>
            <w:r>
              <w:rPr>
                <w:rFonts w:ascii="Calibri" w:hAnsi="Calibri"/>
                <w:color w:val="000000"/>
                <w:sz w:val="19"/>
              </w:rPr>
              <w:t>Reference</w:t>
            </w:r>
          </w:p>
        </w:tc>
        <w:tc>
          <w:tcPr>
            <w:tcW w:type="dxa" w:w="2160"/>
          </w:tcPr>
          <w:p>
            <w:pPr>
              <w:spacing w:before="60" w:after="60"/>
            </w:pPr>
            <w:r/>
            <w:r>
              <w:rPr>
                <w:rFonts w:ascii="Calibri" w:hAnsi="Calibri"/>
                <w:color w:val="000000"/>
                <w:sz w:val="19"/>
              </w:rPr>
              <w:t>API contract validation rules</w:t>
            </w:r>
          </w:p>
        </w:tc>
        <w:tc>
          <w:tcPr>
            <w:tcW w:type="dxa" w:w="2160"/>
          </w:tcPr>
          <w:p>
            <w:pPr>
              <w:spacing w:before="60" w:after="60"/>
            </w:pPr>
            <w:r/>
            <w:r>
              <w:rPr>
                <w:rFonts w:ascii="Calibri" w:hAnsi="Calibri"/>
                <w:color w:val="000000"/>
                <w:sz w:val="19"/>
              </w:rPr>
              <w:t>N/A</w:t>
            </w:r>
          </w:p>
        </w:tc>
      </w:tr>
      <w:tr>
        <w:tc>
          <w:tcPr>
            <w:tcW w:type="dxa" w:w="2160"/>
            <w:shd w:fill="EDF2FA" w:val="clear"/>
          </w:tcPr>
          <w:p>
            <w:pPr>
              <w:spacing w:before="60" w:after="60"/>
            </w:pPr>
            <w:r/>
            <w:r>
              <w:rPr>
                <w:rFonts w:ascii="Consolas" w:hAnsi="Consolas"/>
                <w:color w:val="333333"/>
                <w:sz w:val="18"/>
                <w:shd w:fill="F2F2F2" w:val="clear"/>
              </w:rPr>
              <w:t>claude/create-phases.md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Phase 0: build requirements matrix from specs</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claude/create-phases-incremental.md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Phase 0: add new requirements to existing matrix</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council/requirements-extract-claude.md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Architecture &amp; compliance requirements extraction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council/requirements-extract-codex.md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&amp; code gap requirements extraction</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council/requirements-extract-gemini.md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&amp; Figma alignment requirements extraction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council/requirements-synthesize.md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3-agent merge, dedup, and confidence scoring</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council/requirements-synthesize-partial.md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2-agent fallback synthesis (max medium confidence)</w:t>
            </w:r>
          </w:p>
        </w:tc>
        <w:tc>
          <w:tcPr>
            <w:tcW w:type="dxa" w:w="2160"/>
            <w:shd w:fill="EDF2FA" w:val="clear"/>
          </w:tcPr>
          <w:p>
            <w:pPr>
              <w:spacing w:before="60" w:after="60"/>
            </w:pPr>
            <w:r/>
            <w:r>
              <w:rPr>
                <w:rFonts w:ascii="Calibri" w:hAnsi="Calibri"/>
                <w:color w:val="000000"/>
                <w:sz w:val="19"/>
              </w:rPr>
              <w:t>~5K tokens</w:t>
            </w:r>
          </w:p>
        </w:tc>
      </w:tr>
    </w:tbl>
    <w:p>
      <w:pPr>
        <w:spacing w:before="80" w:after="80"/>
      </w:pPr>
    </w:p>
    <w:p>
      <w:pPr>
        <w:pStyle w:val="Heading2"/>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2"/>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2"/>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r>
        <w:tc>
          <w:tcPr>
            <w:tcW w:type="dxa" w:w="4320"/>
          </w:tcPr>
          <w:p>
            <w:pPr>
              <w:spacing w:before="60" w:after="60"/>
            </w:pPr>
            <w:r/>
            <w:r>
              <w:rPr>
                <w:rFonts w:ascii="Calibri" w:hAnsi="Calibri"/>
                <w:b/>
                <w:color w:val="000000"/>
                <w:sz w:val="19"/>
              </w:rPr>
              <w:t>Full Pipeline</w:t>
            </w:r>
          </w:p>
        </w:tc>
        <w:tc>
          <w:tcPr>
            <w:tcW w:type="dxa" w:w="4320"/>
          </w:tcPr>
          <w:p>
            <w:pPr>
              <w:spacing w:before="60" w:after="60"/>
            </w:pPr>
            <w:r/>
            <w:r>
              <w:rPr>
                <w:rFonts w:ascii="Calibri" w:hAnsi="Calibri"/>
                <w:color w:val="000000"/>
                <w:sz w:val="19"/>
              </w:rPr>
              <w:t>5-phase post-convergence quality gate: wire-up → code review → smoke test → final review → handoff</w:t>
            </w:r>
          </w:p>
        </w:tc>
      </w:tr>
      <w:tr>
        <w:tc>
          <w:tcPr>
            <w:tcW w:type="dxa" w:w="4320"/>
            <w:shd w:fill="EDF2FA" w:val="clear"/>
          </w:tcPr>
          <w:p>
            <w:pPr>
              <w:spacing w:before="60" w:after="60"/>
            </w:pPr>
            <w:r/>
            <w:r>
              <w:rPr>
                <w:rFonts w:ascii="Calibri" w:hAnsi="Calibri"/>
                <w:b/>
                <w:color w:val="000000"/>
                <w:sz w:val="19"/>
              </w:rPr>
              <w:t>Smoke Test</w:t>
            </w:r>
          </w:p>
        </w:tc>
        <w:tc>
          <w:tcPr>
            <w:tcW w:type="dxa" w:w="4320"/>
            <w:shd w:fill="EDF2FA" w:val="clear"/>
          </w:tcPr>
          <w:p>
            <w:pPr>
              <w:spacing w:before="60" w:after="60"/>
            </w:pPr>
            <w:r/>
            <w:r>
              <w:rPr>
                <w:rFonts w:ascii="Calibri" w:hAnsi="Calibri"/>
                <w:color w:val="000000"/>
                <w:sz w:val="19"/>
              </w:rPr>
              <w:t>9-phase integration validation (build, DB, API, routes, auth, modules, mock data, RBAC, gap report)</w:t>
            </w:r>
          </w:p>
        </w:tc>
      </w:tr>
      <w:tr>
        <w:tc>
          <w:tcPr>
            <w:tcW w:type="dxa" w:w="4320"/>
          </w:tcPr>
          <w:p>
            <w:pPr>
              <w:spacing w:before="60" w:after="60"/>
            </w:pPr>
            <w:r/>
            <w:r>
              <w:rPr>
                <w:rFonts w:ascii="Calibri" w:hAnsi="Calibri"/>
                <w:b/>
                <w:color w:val="000000"/>
                <w:sz w:val="19"/>
              </w:rPr>
              <w:t>Wire-Up</w:t>
            </w:r>
          </w:p>
        </w:tc>
        <w:tc>
          <w:tcPr>
            <w:tcW w:type="dxa" w:w="4320"/>
          </w:tcPr>
          <w:p>
            <w:pPr>
              <w:spacing w:before="60" w:after="60"/>
            </w:pPr>
            <w:r/>
            <w:r>
              <w:rPr>
                <w:rFonts w:ascii="Calibri" w:hAnsi="Calibri"/>
                <w:color w:val="000000"/>
                <w:sz w:val="19"/>
              </w:rPr>
              <w:t>Verification that all layers are integrated (backend DI, frontend routes, auth, database connections)</w:t>
            </w:r>
          </w:p>
        </w:tc>
      </w:tr>
      <w:tr>
        <w:tc>
          <w:tcPr>
            <w:tcW w:type="dxa" w:w="4320"/>
            <w:shd w:fill="EDF2FA" w:val="clear"/>
          </w:tcPr>
          <w:p>
            <w:pPr>
              <w:spacing w:before="60" w:after="60"/>
            </w:pPr>
            <w:r/>
            <w:r>
              <w:rPr>
                <w:rFonts w:ascii="Calibri" w:hAnsi="Calibri"/>
                <w:b/>
                <w:color w:val="000000"/>
                <w:sz w:val="19"/>
              </w:rPr>
              <w:t>Mock Data Detector</w:t>
            </w:r>
          </w:p>
        </w:tc>
        <w:tc>
          <w:tcPr>
            <w:tcW w:type="dxa" w:w="4320"/>
            <w:shd w:fill="EDF2FA" w:val="clear"/>
          </w:tcPr>
          <w:p>
            <w:pPr>
              <w:spacing w:before="60" w:after="60"/>
            </w:pPr>
            <w:r/>
            <w:r>
              <w:rPr>
                <w:rFonts w:ascii="Calibri" w:hAnsi="Calibri"/>
                <w:color w:val="000000"/>
                <w:sz w:val="19"/>
              </w:rPr>
              <w:t>Scanner that identifies hardcoded data, TODOs, placeholder URLs, and stub implementations</w:t>
            </w:r>
          </w:p>
        </w:tc>
      </w:tr>
      <w:tr>
        <w:tc>
          <w:tcPr>
            <w:tcW w:type="dxa" w:w="4320"/>
          </w:tcPr>
          <w:p>
            <w:pPr>
              <w:spacing w:before="60" w:after="60"/>
            </w:pPr>
            <w:r/>
            <w:r>
              <w:rPr>
                <w:rFonts w:ascii="Calibri" w:hAnsi="Calibri"/>
                <w:b/>
                <w:color w:val="000000"/>
                <w:sz w:val="19"/>
              </w:rPr>
              <w:t>Route-Role Matrix</w:t>
            </w:r>
          </w:p>
        </w:tc>
        <w:tc>
          <w:tcPr>
            <w:tcW w:type="dxa" w:w="4320"/>
          </w:tcPr>
          <w:p>
            <w:pPr>
              <w:spacing w:before="60" w:after="60"/>
            </w:pPr>
            <w:r/>
            <w:r>
              <w:rPr>
                <w:rFonts w:ascii="Calibri" w:hAnsi="Calibri"/>
                <w:color w:val="000000"/>
                <w:sz w:val="19"/>
              </w:rPr>
              <w:t>RBAC visibility map: every route → required roles → auth guards, with gap detection</w:t>
            </w:r>
          </w:p>
        </w:tc>
      </w:tr>
      <w:tr>
        <w:tc>
          <w:tcPr>
            <w:tcW w:type="dxa" w:w="4320"/>
            <w:shd w:fill="EDF2FA" w:val="clear"/>
          </w:tcPr>
          <w:p>
            <w:pPr>
              <w:spacing w:before="60" w:after="60"/>
            </w:pPr>
            <w:r/>
            <w:r>
              <w:rPr>
                <w:rFonts w:ascii="Calibri" w:hAnsi="Calibri"/>
                <w:b/>
                <w:color w:val="000000"/>
                <w:sz w:val="19"/>
              </w:rPr>
              <w:t>Tiered Cost Optimization</w:t>
            </w:r>
          </w:p>
        </w:tc>
        <w:tc>
          <w:tcPr>
            <w:tcW w:type="dxa" w:w="4320"/>
            <w:shd w:fill="EDF2FA" w:val="clear"/>
          </w:tcPr>
          <w:p>
            <w:pPr>
              <w:spacing w:before="60" w:after="60"/>
            </w:pPr>
            <w:r/>
            <w:r>
              <w:rPr>
                <w:rFonts w:ascii="Calibri" w:hAnsi="Calibri"/>
                <w:color w:val="000000"/>
                <w:sz w:val="19"/>
              </w:rPr>
              <w:t>4-tier model routing (local/cheap/mid/premium) that reduces smoke test costs ~85%</w:t>
            </w:r>
          </w:p>
        </w:tc>
      </w:tr>
      <w:tr>
        <w:tc>
          <w:tcPr>
            <w:tcW w:type="dxa" w:w="4320"/>
          </w:tcPr>
          <w:p>
            <w:pPr>
              <w:spacing w:before="60" w:after="60"/>
            </w:pPr>
            <w:r/>
            <w:r>
              <w:rPr>
                <w:rFonts w:ascii="Calibri" w:hAnsi="Calibri"/>
                <w:b/>
                <w:color w:val="000000"/>
                <w:sz w:val="19"/>
              </w:rPr>
              <w:t>3-Model Consensus</w:t>
            </w:r>
          </w:p>
        </w:tc>
        <w:tc>
          <w:tcPr>
            <w:tcW w:type="dxa" w:w="4320"/>
          </w:tcPr>
          <w:p>
            <w:pPr>
              <w:spacing w:before="60" w:after="60"/>
            </w:pPr>
            <w:r/>
            <w:r>
              <w:rPr>
                <w:rFonts w:ascii="Calibri" w:hAnsi="Calibri"/>
                <w:color w:val="000000"/>
                <w:sz w:val="19"/>
              </w:rPr>
              <w:t>Code review pattern: Claude + Codex + Gemini review independently, issues from 2+ models get higher confidence</w:t>
            </w:r>
          </w:p>
        </w:tc>
      </w:tr>
      <w:tr>
        <w:tc>
          <w:tcPr>
            <w:tcW w:type="dxa" w:w="4320"/>
            <w:shd w:fill="EDF2FA" w:val="clear"/>
          </w:tcPr>
          <w:p>
            <w:pPr>
              <w:spacing w:before="60" w:after="60"/>
            </w:pPr>
            <w:r/>
            <w:r>
              <w:rPr>
                <w:rFonts w:ascii="Calibri" w:hAnsi="Calibri"/>
                <w:b/>
                <w:color w:val="000000"/>
                <w:sz w:val="19"/>
              </w:rPr>
              <w:t>Execute Pool</w:t>
            </w:r>
          </w:p>
        </w:tc>
        <w:tc>
          <w:tcPr>
            <w:tcW w:type="dxa" w:w="4320"/>
            <w:shd w:fill="EDF2FA" w:val="clear"/>
          </w:tcPr>
          <w:p>
            <w:pPr>
              <w:spacing w:before="60" w:after="60"/>
            </w:pPr>
            <w:r/>
            <w:r>
              <w:rPr>
                <w:rFonts w:ascii="Calibri" w:hAnsi="Calibri"/>
                <w:color w:val="000000"/>
                <w:sz w:val="19"/>
              </w:rPr>
              <w:t>7-model weighted round-robin pool for code generation (Codex 3x, DeepSeek 2x, others 1x)</w:t>
            </w:r>
          </w:p>
        </w:tc>
      </w:tr>
      <w:tr>
        <w:tc>
          <w:tcPr>
            <w:tcW w:type="dxa" w:w="4320"/>
          </w:tcPr>
          <w:p>
            <w:pPr>
              <w:spacing w:before="60" w:after="60"/>
            </w:pPr>
            <w:r/>
            <w:r>
              <w:rPr>
                <w:rFonts w:ascii="Calibri" w:hAnsi="Calibri"/>
                <w:b/>
                <w:color w:val="000000"/>
                <w:sz w:val="19"/>
              </w:rPr>
              <w:t>Anti-Plateau</w:t>
            </w:r>
          </w:p>
        </w:tc>
        <w:tc>
          <w:tcPr>
            <w:tcW w:type="dxa" w:w="4320"/>
          </w:tcPr>
          <w:p>
            <w:pPr>
              <w:spacing w:before="60" w:after="60"/>
            </w:pPr>
            <w:r/>
            <w:r>
              <w:rPr>
                <w:rFonts w:ascii="Calibri" w:hAnsi="Calibri"/>
                <w:color w:val="000000"/>
                <w:sz w:val="19"/>
              </w:rPr>
              <w:t>Graduated escalation when health score stops improving (warn → escalate → force break)</w:t>
            </w:r>
          </w:p>
        </w:tc>
      </w:tr>
      <w:tr>
        <w:tc>
          <w:tcPr>
            <w:tcW w:type="dxa" w:w="4320"/>
            <w:shd w:fill="EDF2FA" w:val="clear"/>
          </w:tcPr>
          <w:p>
            <w:pPr>
              <w:spacing w:before="60" w:after="60"/>
            </w:pPr>
            <w:r/>
            <w:r>
              <w:rPr>
                <w:rFonts w:ascii="Calibri" w:hAnsi="Calibri"/>
                <w:b/>
                <w:color w:val="000000"/>
                <w:sz w:val="19"/>
              </w:rPr>
              <w:t>Decomposition Budget</w:t>
            </w:r>
          </w:p>
        </w:tc>
        <w:tc>
          <w:tcPr>
            <w:tcW w:type="dxa" w:w="4320"/>
            <w:shd w:fill="EDF2FA" w:val="clear"/>
          </w:tcPr>
          <w:p>
            <w:pPr>
              <w:spacing w:before="60" w:after="60"/>
            </w:pPr>
            <w:r/>
            <w:r>
              <w:rPr>
                <w:rFonts w:ascii="Calibri" w:hAnsi="Calibri"/>
                <w:color w:val="000000"/>
                <w:sz w:val="19"/>
              </w:rPr>
              <w:t>Limit on sub-requirements per iteration (max 20) and nesting depth (max 4) to prevent explosion</w:t>
            </w:r>
          </w:p>
        </w:tc>
      </w:tr>
      <w:tr>
        <w:tc>
          <w:tcPr>
            <w:tcW w:type="dxa" w:w="4320"/>
          </w:tcPr>
          <w:p>
            <w:pPr>
              <w:spacing w:before="60" w:after="60"/>
            </w:pPr>
            <w:r/>
            <w:r>
              <w:rPr>
                <w:rFonts w:ascii="Calibri" w:hAnsi="Calibri"/>
                <w:b/>
                <w:color w:val="000000"/>
                <w:sz w:val="19"/>
              </w:rPr>
              <w:t>Spec Alignment Guard</w:t>
            </w:r>
          </w:p>
        </w:tc>
        <w:tc>
          <w:tcPr>
            <w:tcW w:type="dxa" w:w="4320"/>
          </w:tcPr>
          <w:p>
            <w:pPr>
              <w:spacing w:before="60" w:after="60"/>
            </w:pPr>
            <w:r/>
            <w:r>
              <w:rPr>
                <w:rFonts w:ascii="Calibri" w:hAnsi="Calibri"/>
                <w:color w:val="000000"/>
                <w:sz w:val="19"/>
              </w:rPr>
              <w:t>Pre-pipeline check that blocks execution if specs have drifted &gt;20% from requirements matrix</w:t>
            </w:r>
          </w:p>
        </w:tc>
      </w:tr>
      <w:tr>
        <w:tc>
          <w:tcPr>
            <w:tcW w:type="dxa" w:w="4320"/>
            <w:shd w:fill="EDF2FA" w:val="clear"/>
          </w:tcPr>
          <w:p>
            <w:pPr>
              <w:spacing w:before="60" w:after="60"/>
            </w:pPr>
            <w:r/>
            <w:r>
              <w:rPr>
                <w:rFonts w:ascii="Calibri" w:hAnsi="Calibri"/>
                <w:b/>
                <w:color w:val="000000"/>
                <w:sz w:val="19"/>
              </w:rPr>
              <w:t>Confidence-Gated Review</w:t>
            </w:r>
          </w:p>
        </w:tc>
        <w:tc>
          <w:tcPr>
            <w:tcW w:type="dxa" w:w="4320"/>
            <w:shd w:fill="EDF2FA" w:val="clear"/>
          </w:tcPr>
          <w:p>
            <w:pPr>
              <w:spacing w:before="60" w:after="60"/>
            </w:pPr>
            <w:r/>
            <w:r>
              <w:rPr>
                <w:rFonts w:ascii="Calibri" w:hAnsi="Calibri"/>
                <w:color w:val="000000"/>
                <w:sz w:val="19"/>
              </w:rPr>
              <w:t>Optimization that skips Sonnet review for high-confidence (&gt;=0.9), locally-validated changes</w:t>
            </w:r>
          </w:p>
        </w:tc>
      </w:tr>
      <w:tr>
        <w:tc>
          <w:tcPr>
            <w:tcW w:type="dxa" w:w="4320"/>
          </w:tcPr>
          <w:p>
            <w:pPr>
              <w:spacing w:before="60" w:after="60"/>
            </w:pPr>
            <w:r/>
            <w:r>
              <w:rPr>
                <w:rFonts w:ascii="Calibri" w:hAnsi="Calibri"/>
                <w:b/>
                <w:color w:val="000000"/>
                <w:sz w:val="19"/>
              </w:rPr>
              <w:t>Pre-Validate Fix</w:t>
            </w:r>
          </w:p>
        </w:tc>
        <w:tc>
          <w:tcPr>
            <w:tcW w:type="dxa" w:w="4320"/>
          </w:tcPr>
          <w:p>
            <w:pPr>
              <w:spacing w:before="60" w:after="60"/>
            </w:pPr>
            <w:r/>
            <w:r>
              <w:rPr>
                <w:rFonts w:ascii="Calibri" w:hAnsi="Calibri"/>
                <w:color w:val="000000"/>
                <w:sz w:val="19"/>
              </w:rPr>
              <w:t>LLM-assisted error fixing that runs before local build to reduce downstream failures</w:t>
            </w:r>
          </w:p>
        </w:tc>
      </w:tr>
      <w:tr>
        <w:tc>
          <w:tcPr>
            <w:tcW w:type="dxa" w:w="4320"/>
            <w:shd w:fill="EDF2FA" w:val="clear"/>
          </w:tcPr>
          <w:p>
            <w:pPr>
              <w:spacing w:before="60" w:after="60"/>
            </w:pPr>
            <w:r/>
            <w:r>
              <w:rPr>
                <w:rFonts w:ascii="Calibri" w:hAnsi="Calibri"/>
                <w:b/>
                <w:color w:val="000000"/>
                <w:sz w:val="19"/>
              </w:rPr>
              <w:t>Supervision Insights</w:t>
            </w:r>
          </w:p>
        </w:tc>
        <w:tc>
          <w:tcPr>
            <w:tcW w:type="dxa" w:w="4320"/>
            <w:shd w:fill="EDF2FA" w:val="clear"/>
          </w:tcPr>
          <w:p>
            <w:pPr>
              <w:spacing w:before="60" w:after="60"/>
            </w:pPr>
            <w:r/>
            <w:r>
              <w:rPr>
                <w:rFonts w:ascii="Calibri" w:hAnsi="Calibri"/>
                <w:color w:val="000000"/>
                <w:sz w:val="19"/>
              </w:rPr>
              <w:t>Cross-session learning file that records disease patterns, fix effectiveness, and model performance</w:t>
            </w:r>
          </w:p>
        </w:tc>
      </w:tr>
      <w:tr>
        <w:tc>
          <w:tcPr>
            <w:tcW w:type="dxa" w:w="4320"/>
          </w:tcPr>
          <w:p>
            <w:pPr>
              <w:spacing w:before="60" w:after="60"/>
            </w:pPr>
            <w:r/>
            <w:r>
              <w:rPr>
                <w:rFonts w:ascii="Calibri" w:hAnsi="Calibri"/>
                <w:b/>
                <w:color w:val="000000"/>
                <w:sz w:val="19"/>
              </w:rPr>
              <w:t>Existing Codebase Mode</w:t>
            </w:r>
          </w:p>
        </w:tc>
        <w:tc>
          <w:tcPr>
            <w:tcW w:type="dxa" w:w="4320"/>
          </w:tcPr>
          <w:p>
            <w:pPr>
              <w:spacing w:before="60" w:after="60"/>
            </w:pPr>
            <w:r/>
            <w:r>
              <w:rPr>
                <w:rFonts w:ascii="Calibri" w:hAnsi="Calibri"/>
                <w:color w:val="000000"/>
                <w:sz w:val="19"/>
              </w:rPr>
              <w:t>Pipeline mode for verifying existing code against specs: deep extract → inventory → verify → targeted fix</w:t>
            </w:r>
          </w:p>
        </w:tc>
      </w:tr>
      <w:tr>
        <w:tc>
          <w:tcPr>
            <w:tcW w:type="dxa" w:w="4320"/>
            <w:shd w:fill="EDF2FA" w:val="clear"/>
          </w:tcPr>
          <w:p>
            <w:pPr>
              <w:spacing w:before="60" w:after="60"/>
            </w:pPr>
            <w:r/>
            <w:r>
              <w:rPr>
                <w:rFonts w:ascii="Calibri" w:hAnsi="Calibri"/>
                <w:b/>
                <w:color w:val="000000"/>
                <w:sz w:val="19"/>
              </w:rPr>
              <w:t>Centralized Logging</w:t>
            </w:r>
          </w:p>
        </w:tc>
        <w:tc>
          <w:tcPr>
            <w:tcW w:type="dxa" w:w="4320"/>
            <w:shd w:fill="EDF2FA" w:val="clear"/>
          </w:tcPr>
          <w:p>
            <w:pPr>
              <w:spacing w:before="60" w:after="60"/>
            </w:pPr>
            <w:r/>
            <w:r>
              <w:rPr>
                <w:rFonts w:ascii="Calibri" w:hAnsi="Calibri"/>
                <w:color w:val="000000"/>
                <w:sz w:val="19"/>
              </w:rPr>
              <w:t>Global log directory (~/.gsd-global/logs/) with per-repo, per-run, and per-iteration structured logs</w:t>
            </w:r>
          </w:p>
        </w:tc>
      </w:tr>
    </w:tbl>
    <w:p>
      <w:pPr>
        <w:spacing w:before="80" w:after="80"/>
      </w:pPr>
    </w:p>
    <w:p>
      <w:pPr>
        <w:pStyle w:val="Heading2"/>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3"/>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pStyle w:val="Heading3"/>
      </w:pPr>
      <w:r>
        <w:t>V3 Pipeline Constants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DECOMP_MAX_PER_ITERATION</w:t>
            </w:r>
          </w:p>
        </w:tc>
        <w:tc>
          <w:tcPr>
            <w:tcW w:type="dxa" w:w="2880"/>
          </w:tcPr>
          <w:p>
            <w:pPr>
              <w:spacing w:before="60" w:after="60"/>
            </w:pPr>
            <w:r/>
            <w:r>
              <w:rPr>
                <w:rFonts w:ascii="Calibri" w:hAnsi="Calibri"/>
                <w:color w:val="000000"/>
                <w:sz w:val="19"/>
              </w:rPr>
              <w:t>20</w:t>
            </w:r>
          </w:p>
        </w:tc>
        <w:tc>
          <w:tcPr>
            <w:tcW w:type="dxa" w:w="2880"/>
          </w:tcPr>
          <w:p>
            <w:pPr>
              <w:spacing w:before="60" w:after="60"/>
            </w:pPr>
            <w:r/>
            <w:r>
              <w:rPr>
                <w:rFonts w:ascii="Calibri" w:hAnsi="Calibri"/>
                <w:color w:val="000000"/>
                <w:sz w:val="19"/>
              </w:rPr>
              <w:t>Max new sub-requirements per iteration</w:t>
            </w:r>
          </w:p>
        </w:tc>
      </w:tr>
      <w:tr>
        <w:tc>
          <w:tcPr>
            <w:tcW w:type="dxa" w:w="2880"/>
            <w:shd w:fill="EDF2FA" w:val="clear"/>
          </w:tcPr>
          <w:p>
            <w:pPr>
              <w:spacing w:before="60" w:after="60"/>
            </w:pPr>
            <w:r/>
            <w:r>
              <w:rPr>
                <w:rFonts w:ascii="Consolas" w:hAnsi="Consolas"/>
                <w:color w:val="333333"/>
                <w:sz w:val="18"/>
                <w:shd w:fill="F2F2F2" w:val="clear"/>
              </w:rPr>
              <w:t>DECOMP_MAX_DEPTH</w:t>
            </w:r>
          </w:p>
        </w:tc>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Max decomposition nesting depth</w:t>
            </w:r>
          </w:p>
        </w:tc>
      </w:tr>
      <w:tr>
        <w:tc>
          <w:tcPr>
            <w:tcW w:type="dxa" w:w="2880"/>
          </w:tcPr>
          <w:p>
            <w:pPr>
              <w:spacing w:before="60" w:after="60"/>
            </w:pPr>
            <w:r/>
            <w:r>
              <w:rPr>
                <w:rFonts w:ascii="Consolas" w:hAnsi="Consolas"/>
                <w:color w:val="333333"/>
                <w:sz w:val="18"/>
                <w:shd w:fill="F2F2F2" w:val="clear"/>
              </w:rPr>
              <w:t>ANTI_PLATEAU_WARN</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Zero-delta iterations before warning</w:t>
            </w:r>
          </w:p>
        </w:tc>
      </w:tr>
      <w:tr>
        <w:tc>
          <w:tcPr>
            <w:tcW w:type="dxa" w:w="2880"/>
            <w:shd w:fill="EDF2FA" w:val="clear"/>
          </w:tcPr>
          <w:p>
            <w:pPr>
              <w:spacing w:before="60" w:after="60"/>
            </w:pPr>
            <w:r/>
            <w:r>
              <w:rPr>
                <w:rFonts w:ascii="Consolas" w:hAnsi="Consolas"/>
                <w:color w:val="333333"/>
                <w:sz w:val="18"/>
                <w:shd w:fill="F2F2F2" w:val="clear"/>
              </w:rPr>
              <w:t>ANTI_PLATEAU_ESCALATE</w:t>
            </w:r>
          </w:p>
        </w:tc>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Zero-delta iterations before model escalation</w:t>
            </w:r>
          </w:p>
        </w:tc>
      </w:tr>
      <w:tr>
        <w:tc>
          <w:tcPr>
            <w:tcW w:type="dxa" w:w="2880"/>
          </w:tcPr>
          <w:p>
            <w:pPr>
              <w:spacing w:before="60" w:after="60"/>
            </w:pPr>
            <w:r/>
            <w:r>
              <w:rPr>
                <w:rFonts w:ascii="Consolas" w:hAnsi="Consolas"/>
                <w:color w:val="333333"/>
                <w:sz w:val="18"/>
                <w:shd w:fill="F2F2F2" w:val="clear"/>
              </w:rPr>
              <w:t>ANTI_PLATEAU_BREAK</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Zero-delta iterations before force break</w:t>
            </w:r>
          </w:p>
        </w:tc>
      </w:tr>
      <w:tr>
        <w:tc>
          <w:tcPr>
            <w:tcW w:type="dxa" w:w="2880"/>
            <w:shd w:fill="EDF2FA" w:val="clear"/>
          </w:tcPr>
          <w:p>
            <w:pPr>
              <w:spacing w:before="60" w:after="60"/>
            </w:pPr>
            <w:r/>
            <w:r>
              <w:rPr>
                <w:rFonts w:ascii="Consolas" w:hAnsi="Consolas"/>
                <w:color w:val="333333"/>
                <w:sz w:val="18"/>
                <w:shd w:fill="F2F2F2" w:val="clear"/>
              </w:rPr>
              <w:t>CONFIDENCE_SKIP_THRESHOLD</w:t>
            </w:r>
          </w:p>
        </w:tc>
        <w:tc>
          <w:tcPr>
            <w:tcW w:type="dxa" w:w="2880"/>
            <w:shd w:fill="EDF2FA" w:val="clear"/>
          </w:tcPr>
          <w:p>
            <w:pPr>
              <w:spacing w:before="60" w:after="60"/>
            </w:pPr>
            <w:r/>
            <w:r>
              <w:rPr>
                <w:rFonts w:ascii="Calibri" w:hAnsi="Calibri"/>
                <w:color w:val="000000"/>
                <w:sz w:val="19"/>
              </w:rPr>
              <w:t>0.9</w:t>
            </w:r>
          </w:p>
        </w:tc>
        <w:tc>
          <w:tcPr>
            <w:tcW w:type="dxa" w:w="2880"/>
            <w:shd w:fill="EDF2FA" w:val="clear"/>
          </w:tcPr>
          <w:p>
            <w:pPr>
              <w:spacing w:before="60" w:after="60"/>
            </w:pPr>
            <w:r/>
            <w:r>
              <w:rPr>
                <w:rFonts w:ascii="Calibri" w:hAnsi="Calibri"/>
                <w:color w:val="000000"/>
                <w:sz w:val="19"/>
              </w:rPr>
              <w:t>Plan confidence to skip review</w:t>
            </w:r>
          </w:p>
        </w:tc>
      </w:tr>
      <w:tr>
        <w:tc>
          <w:tcPr>
            <w:tcW w:type="dxa" w:w="2880"/>
          </w:tcPr>
          <w:p>
            <w:pPr>
              <w:spacing w:before="60" w:after="60"/>
            </w:pPr>
            <w:r/>
            <w:r>
              <w:rPr>
                <w:rFonts w:ascii="Consolas" w:hAnsi="Consolas"/>
                <w:color w:val="333333"/>
                <w:sz w:val="18"/>
                <w:shd w:fill="F2F2F2" w:val="clear"/>
              </w:rPr>
              <w:t>SPEC_DRIFT_WARN</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Drift threshold for warning</w:t>
            </w:r>
          </w:p>
        </w:tc>
      </w:tr>
      <w:tr>
        <w:tc>
          <w:tcPr>
            <w:tcW w:type="dxa" w:w="2880"/>
            <w:shd w:fill="EDF2FA" w:val="clear"/>
          </w:tcPr>
          <w:p>
            <w:pPr>
              <w:spacing w:before="60" w:after="60"/>
            </w:pPr>
            <w:r/>
            <w:r>
              <w:rPr>
                <w:rFonts w:ascii="Consolas" w:hAnsi="Consolas"/>
                <w:color w:val="333333"/>
                <w:sz w:val="18"/>
                <w:shd w:fill="F2F2F2" w:val="clear"/>
              </w:rPr>
              <w:t>SPEC_DRIFT_BLOCK</w:t>
            </w:r>
          </w:p>
        </w:tc>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Drift threshold for pipeline block</w:t>
            </w:r>
          </w:p>
        </w:tc>
      </w:tr>
      <w:tr>
        <w:tc>
          <w:tcPr>
            <w:tcW w:type="dxa" w:w="2880"/>
          </w:tcPr>
          <w:p>
            <w:pPr>
              <w:spacing w:before="60" w:after="60"/>
            </w:pPr>
            <w:r/>
            <w:r>
              <w:rPr>
                <w:rFonts w:ascii="Consolas" w:hAnsi="Consolas"/>
                <w:color w:val="333333"/>
                <w:sz w:val="18"/>
                <w:shd w:fill="F2F2F2" w:val="clear"/>
              </w:rPr>
              <w:t>CACHE_TTL_MINUTES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Prompt cache time-to-live</w:t>
            </w:r>
          </w:p>
        </w:tc>
      </w:tr>
      <w:tr>
        <w:tc>
          <w:tcPr>
            <w:tcW w:type="dxa" w:w="2880"/>
            <w:shd w:fill="EDF2FA" w:val="clear"/>
          </w:tcPr>
          <w:p>
            <w:pPr>
              <w:spacing w:before="60" w:after="60"/>
            </w:pPr>
            <w:r/>
            <w:r>
              <w:rPr>
                <w:rFonts w:ascii="Consolas" w:hAnsi="Consolas"/>
                <w:color w:val="333333"/>
                <w:sz w:val="18"/>
                <w:shd w:fill="F2F2F2" w:val="clear"/>
              </w:rPr>
              <w:t>CODEREVIEW_MAX_CYCLES</w:t>
            </w:r>
          </w:p>
        </w:tc>
        <w:tc>
          <w:tcPr>
            <w:tcW w:type="dxa" w:w="2880"/>
            <w:shd w:fill="EDF2FA" w:val="clear"/>
          </w:tcPr>
          <w:p>
            <w:pPr>
              <w:spacing w:before="60" w:after="60"/>
            </w:pPr>
            <w:r/>
            <w:r>
              <w:rPr>
                <w:rFonts w:ascii="Calibri" w:hAnsi="Calibri"/>
                <w:color w:val="000000"/>
                <w:sz w:val="19"/>
              </w:rPr>
              <w:t>5</w:t>
            </w:r>
          </w:p>
        </w:tc>
        <w:tc>
          <w:tcPr>
            <w:tcW w:type="dxa" w:w="2880"/>
            <w:shd w:fill="EDF2FA" w:val="clear"/>
          </w:tcPr>
          <w:p>
            <w:pPr>
              <w:spacing w:before="60" w:after="60"/>
            </w:pPr>
            <w:r/>
            <w:r>
              <w:rPr>
                <w:rFonts w:ascii="Calibri" w:hAnsi="Calibri"/>
                <w:color w:val="000000"/>
                <w:sz w:val="19"/>
              </w:rPr>
              <w:t>Max review-fix cycles</w:t>
            </w:r>
          </w:p>
        </w:tc>
      </w:tr>
      <w:tr>
        <w:tc>
          <w:tcPr>
            <w:tcW w:type="dxa" w:w="2880"/>
          </w:tcPr>
          <w:p>
            <w:pPr>
              <w:spacing w:before="60" w:after="60"/>
            </w:pPr>
            <w:r/>
            <w:r>
              <w:rPr>
                <w:rFonts w:ascii="Consolas" w:hAnsi="Consolas"/>
                <w:color w:val="333333"/>
                <w:sz w:val="18"/>
                <w:shd w:fill="F2F2F2" w:val="clear"/>
              </w:rPr>
              <w:t>CODEREVIEW_MIN_SEVERITY</w:t>
            </w:r>
          </w:p>
        </w:tc>
        <w:tc>
          <w:tcPr>
            <w:tcW w:type="dxa" w:w="2880"/>
          </w:tcPr>
          <w:p>
            <w:pPr>
              <w:spacing w:before="60" w:after="60"/>
            </w:pPr>
            <w:r/>
            <w:r>
              <w:rPr>
                <w:rFonts w:ascii="Calibri" w:hAnsi="Calibri"/>
                <w:color w:val="000000"/>
                <w:sz w:val="19"/>
              </w:rPr>
              <w:t>medium</w:t>
            </w:r>
          </w:p>
        </w:tc>
        <w:tc>
          <w:tcPr>
            <w:tcW w:type="dxa" w:w="2880"/>
          </w:tcPr>
          <w:p>
            <w:pPr>
              <w:spacing w:before="60" w:after="60"/>
            </w:pPr>
            <w:r/>
            <w:r>
              <w:rPr>
                <w:rFonts w:ascii="Calibri" w:hAnsi="Calibri"/>
                <w:color w:val="000000"/>
                <w:sz w:val="19"/>
              </w:rPr>
              <w:t>Minimum severity to auto-fix</w:t>
            </w:r>
          </w:p>
        </w:tc>
      </w:tr>
      <w:tr>
        <w:tc>
          <w:tcPr>
            <w:tcW w:type="dxa" w:w="2880"/>
            <w:shd w:fill="EDF2FA" w:val="clear"/>
          </w:tcPr>
          <w:p>
            <w:pPr>
              <w:spacing w:before="60" w:after="60"/>
            </w:pPr>
            <w:r/>
            <w:r>
              <w:rPr>
                <w:rFonts w:ascii="Consolas" w:hAnsi="Consolas"/>
                <w:color w:val="333333"/>
                <w:sz w:val="18"/>
                <w:shd w:fill="F2F2F2" w:val="clear"/>
              </w:rPr>
              <w:t>SMOKETEST_MAX_CYCLES</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smoke test fix attempts</w:t>
            </w:r>
          </w:p>
        </w:tc>
      </w:tr>
      <w:tr>
        <w:tc>
          <w:tcPr>
            <w:tcW w:type="dxa" w:w="2880"/>
          </w:tcPr>
          <w:p>
            <w:pPr>
              <w:spacing w:before="60" w:after="60"/>
            </w:pPr>
            <w:r/>
            <w:r>
              <w:rPr>
                <w:rFonts w:ascii="Consolas" w:hAnsi="Consolas"/>
                <w:color w:val="333333"/>
                <w:sz w:val="18"/>
                <w:shd w:fill="F2F2F2" w:val="clear"/>
              </w:rPr>
              <w:t>VALIDATION_FIXER_MAX_ATTEMPTS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Max build fix attempts</w:t>
            </w:r>
          </w:p>
        </w:tc>
      </w:tr>
      <w:tr>
        <w:tc>
          <w:tcPr>
            <w:tcW w:type="dxa" w:w="2880"/>
            <w:shd w:fill="EDF2FA" w:val="clear"/>
          </w:tcPr>
          <w:p>
            <w:pPr>
              <w:spacing w:before="60" w:after="60"/>
            </w:pPr>
            <w:r/>
            <w:r>
              <w:rPr>
                <w:rFonts w:ascii="Consolas" w:hAnsi="Consolas"/>
                <w:color w:val="333333"/>
                <w:sz w:val="18"/>
                <w:shd w:fill="F2F2F2" w:val="clear"/>
              </w:rPr>
              <w:t>VALIDATION_FIXER_GROUP_SIZE</w:t>
            </w:r>
          </w:p>
        </w:tc>
        <w:tc>
          <w:tcPr>
            <w:tcW w:type="dxa" w:w="2880"/>
            <w:shd w:fill="EDF2FA" w:val="clear"/>
          </w:tcPr>
          <w:p>
            <w:pPr>
              <w:spacing w:before="60" w:after="60"/>
            </w:pPr>
            <w:r/>
            <w:r>
              <w:rPr>
                <w:rFonts w:ascii="Calibri" w:hAnsi="Calibri"/>
                <w:color w:val="000000"/>
                <w:sz w:val="19"/>
              </w:rPr>
              <w:t>5</w:t>
            </w:r>
          </w:p>
        </w:tc>
        <w:tc>
          <w:tcPr>
            <w:tcW w:type="dxa" w:w="2880"/>
            <w:shd w:fill="EDF2FA" w:val="clear"/>
          </w:tcPr>
          <w:p>
            <w:pPr>
              <w:spacing w:before="60" w:after="60"/>
            </w:pPr>
            <w:r/>
            <w:r>
              <w:rPr>
                <w:rFonts w:ascii="Calibri" w:hAnsi="Calibri"/>
                <w:color w:val="000000"/>
                <w:sz w:val="19"/>
              </w:rPr>
              <w:t>Max files per LLM fix call</w:t>
            </w:r>
          </w:p>
        </w:tc>
      </w:tr>
      <w:tr>
        <w:tc>
          <w:tcPr>
            <w:tcW w:type="dxa" w:w="2880"/>
          </w:tcPr>
          <w:p>
            <w:pPr>
              <w:spacing w:before="60" w:after="60"/>
            </w:pPr>
            <w:r/>
            <w:r>
              <w:rPr>
                <w:rFonts w:ascii="Consolas" w:hAnsi="Consolas"/>
                <w:color w:val="333333"/>
                <w:sz w:val="18"/>
                <w:shd w:fill="F2F2F2" w:val="clear"/>
              </w:rPr>
              <w:t>PER_REQ_COST_WARN</w:t>
            </w:r>
          </w:p>
        </w:tc>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Cost warning threshold per requirement</w:t>
            </w:r>
          </w:p>
        </w:tc>
      </w:tr>
      <w:tr>
        <w:tc>
          <w:tcPr>
            <w:tcW w:type="dxa" w:w="2880"/>
            <w:shd w:fill="EDF2FA" w:val="clear"/>
          </w:tcPr>
          <w:p>
            <w:pPr>
              <w:spacing w:before="60" w:after="60"/>
            </w:pPr>
            <w:r/>
            <w:r>
              <w:rPr>
                <w:rFonts w:ascii="Consolas" w:hAnsi="Consolas"/>
                <w:color w:val="333333"/>
                <w:sz w:val="18"/>
                <w:shd w:fill="F2F2F2" w:val="clear"/>
              </w:rPr>
              <w:t>PER_REQ_COST_ESCALATE</w:t>
            </w:r>
          </w:p>
        </w:tc>
        <w:tc>
          <w:tcPr>
            <w:tcW w:type="dxa" w:w="2880"/>
            <w:shd w:fill="EDF2FA" w:val="clear"/>
          </w:tcPr>
          <w:p>
            <w:pPr>
              <w:spacing w:before="60" w:after="60"/>
            </w:pPr>
            <w:r/>
            <w:r>
              <w:rPr>
                <w:rFonts w:ascii="Calibri" w:hAnsi="Calibri"/>
                <w:color w:val="000000"/>
                <w:sz w:val="19"/>
              </w:rPr>
              <w:t>$5.00</w:t>
            </w:r>
          </w:p>
        </w:tc>
        <w:tc>
          <w:tcPr>
            <w:tcW w:type="dxa" w:w="2880"/>
            <w:shd w:fill="EDF2FA" w:val="clear"/>
          </w:tcPr>
          <w:p>
            <w:pPr>
              <w:spacing w:before="60" w:after="60"/>
            </w:pPr>
            <w:r/>
            <w:r>
              <w:rPr>
                <w:rFonts w:ascii="Calibri" w:hAnsi="Calibri"/>
                <w:color w:val="000000"/>
                <w:sz w:val="19"/>
              </w:rPr>
              <w:t>Cost escalation threshold per requirement</w:t>
            </w:r>
          </w:p>
        </w:tc>
      </w:tr>
      <w:tr>
        <w:tc>
          <w:tcPr>
            <w:tcW w:type="dxa" w:w="2880"/>
          </w:tcPr>
          <w:p>
            <w:pPr>
              <w:spacing w:before="60" w:after="60"/>
            </w:pPr>
            <w:r/>
            <w:r>
              <w:rPr>
                <w:rFonts w:ascii="Consolas" w:hAnsi="Consolas"/>
                <w:color w:val="333333"/>
                <w:sz w:val="18"/>
                <w:shd w:fill="F2F2F2" w:val="clear"/>
              </w:rPr>
              <w:t>PER_REQ_COST_HARD_CAP</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Hard cost cap per requirement</w:t>
            </w:r>
          </w:p>
        </w:tc>
      </w:tr>
    </w:tbl>
    <w:p>
      <w:pPr>
        <w:spacing w:before="80" w:after="80"/>
      </w:pPr>
    </w:p>
    <w:p>
      <w:pPr>
        <w:spacing w:before="40" w:after="120"/>
      </w:pPr>
      <w:r>
        <w:rPr>
          <w:rFonts w:ascii="Calibri" w:hAnsi="Calibri"/>
          <w:color w:val="000000"/>
          <w:sz w:val="22"/>
        </w:rPr>
        <w:t>*Generated from GSD Engine v3.0.0 source documentation, scripts, and standards prompt templates.</w:t>
      </w:r>
      <w:r>
        <w:rPr>
          <w:rFonts w:ascii="Calibri" w:hAnsi="Calibri"/>
          <w:color w:val="000000"/>
          <w:sz w:val="22"/>
        </w:rPr>
        <w:t>*</w:t>
      </w:r>
    </w:p>
    <w:p>
      <w:pPr>
        <w:spacing w:before="40" w:after="120"/>
      </w:pPr>
      <w:r>
        <w:rPr>
          <w:rFonts w:ascii="Calibri" w:hAnsi="Calibri"/>
          <w:color w:val="000000"/>
          <w:sz w:val="22"/>
        </w:rPr>
        <w:t>*V3 scripts: gsd-full-pipeline.ps1, gsd-smoketest.ps1, gsd-codereview.ps1, gsd-existing.ps1, gsd-validation-fixer.ps1, mock-data-detector.ps1, route-role-matrix.ps1, cost-tracker.ps1, phase-orchestrator.ps1, api-client.ps1</w:t>
      </w:r>
      <w:r>
        <w:rPr>
          <w:rFonts w:ascii="Calibri" w:hAnsi="Calibri"/>
          <w:color w:val="000000"/>
          <w:sz w:val="22"/>
        </w:rPr>
        <w:t>*</w:t>
      </w:r>
    </w:p>
    <w:p>
      <w:pPr>
        <w:spacing w:before="40" w:after="120"/>
      </w:pPr>
      <w:r>
        <w:rPr>
          <w:rFonts w:ascii="Calibri" w:hAnsi="Calibri"/>
          <w:color w:val="000000"/>
          <w:sz w:val="22"/>
        </w:rPr>
        <w:t>*V2 scripts: 42 (1 master installer + 1 pre-flight + 36 installer scripts + 4 standalone utilities)</w:t>
      </w:r>
      <w:r>
        <w:rPr>
          <w:rFonts w:ascii="Calibri" w:hAnsi="Calibri"/>
          <w:color w:val="000000"/>
          <w:sz w:val="22"/>
        </w:rPr>
        <w:t>*</w:t>
      </w:r>
    </w:p>
    <w:p>
      <w:pPr>
        <w:spacing w:before="40" w:after="120"/>
      </w:pPr>
      <w:r>
        <w:rPr>
          <w:rFonts w:ascii="Calibri" w:hAnsi="Calibri"/>
          <w:color w:val="000000"/>
          <w:sz w:val="22"/>
        </w:rPr>
        <w:t>*Chapters: 29 + 6 Appendices | Security rules: 88+ | Compliance frameworks: 4 (HIPAA, SOC 2, PCI DSS, GDPR) | Validation gates: 14 + 9 smoke test phases</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