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Network Architecture Design System</w:t>
      </w:r>
    </w:p>
    <w:p>
      <w:pPr>
        <w:pStyle w:val="Heading2"/>
      </w:pPr>
      <w:r>
        <w:t>1. Executive Summary</w:t>
      </w:r>
    </w:p>
    <w:p>
      <w:r>
        <w:t>This document describes the architecture, design approach, and technology stack for a critical Generative AI application aimed at designing and validating legacy and SDN network architectures. The system integrates enterprise web applications and databases containing historically validated network designs, using advanced LLM reasoning, retrieval-augmented generation (RAG), and strict validation workflows.</w:t>
      </w:r>
    </w:p>
    <w:p>
      <w:pPr>
        <w:pStyle w:val="Heading2"/>
      </w:pPr>
      <w:r>
        <w:t>2. Problem Statement</w:t>
      </w:r>
    </w:p>
    <w:p>
      <w:r>
        <w:t>Organizations accumulate large volumes of network architecture knowledge across legacy and SDN environments. This knowledge is fragmented across web applications and databases and is difficult to reuse consistently. The objective is to build a Generative AI system capable of consuming this historical knowledge and extrapolating technically valid designs for new network requirements.</w:t>
      </w:r>
    </w:p>
    <w:p>
      <w:pPr>
        <w:pStyle w:val="Heading2"/>
      </w:pPr>
      <w:r>
        <w:t>3. High-Level Architecture</w:t>
      </w:r>
    </w:p>
    <w:p>
      <w:r>
        <w:t>The system is composed of five layers:</w:t>
        <w:br/>
        <w:t>- Presentation Layer (React.js)</w:t>
        <w:br/>
        <w:t>- API &amp; Orchestration Layer (FastAPI)</w:t>
        <w:br/>
        <w:t>- AI Reasoning Layer (LLMs + Agent Framework)</w:t>
        <w:br/>
        <w:t>- Knowledge &amp; Retrieval Layer (Vector + Relational Databases)</w:t>
        <w:br/>
        <w:t>- Integration Layer (MCP Servers / Connectors)</w:t>
      </w:r>
    </w:p>
    <w:p>
      <w:pPr>
        <w:pStyle w:val="Heading2"/>
      </w:pPr>
      <w:r>
        <w:t>4. Frontend Framework – React.js</w:t>
      </w:r>
    </w:p>
    <w:p>
      <w:r>
        <w:t>React.js is recommended due to its maturity, scalability, and ecosystem.</w:t>
        <w:br/>
        <w:br/>
        <w:t>Key libraries:</w:t>
        <w:br/>
        <w:t>- Next.js for SSR and routing</w:t>
        <w:br/>
        <w:t>- Material UI or Ant Design for enterprise UI</w:t>
        <w:br/>
        <w:t>- React Query / TanStack Query for API state management</w:t>
        <w:br/>
        <w:t>- D3.js or Cytoscape.js for network visualization</w:t>
      </w:r>
    </w:p>
    <w:p>
      <w:pPr>
        <w:pStyle w:val="Heading2"/>
      </w:pPr>
      <w:r>
        <w:t>5. Backend Framework – FastAPI</w:t>
      </w:r>
    </w:p>
    <w:p>
      <w:r>
        <w:t>FastAPI is selected for its high performance, async support, and native OpenAPI generation.</w:t>
        <w:br/>
        <w:br/>
        <w:t>Responsibilities:</w:t>
        <w:br/>
        <w:t>- Orchestrate AI workflows</w:t>
        <w:br/>
        <w:t>- Manage authentication and authorization</w:t>
        <w:br/>
        <w:t>- Interface with MCP servers</w:t>
        <w:br/>
        <w:t>- Control validation pipelines</w:t>
        <w:br/>
        <w:t>- Provide auditability and logging</w:t>
      </w:r>
    </w:p>
    <w:p>
      <w:pPr>
        <w:pStyle w:val="Heading2"/>
      </w:pPr>
      <w:r>
        <w:t>6. AI &amp; Reasoning Layer</w:t>
      </w:r>
    </w:p>
    <w:p>
      <w:r>
        <w:t>The AI layer uses a multi-step agentic architecture:</w:t>
        <w:br/>
        <w:t>- Requirement analysis agent</w:t>
        <w:br/>
        <w:t>- Retrieval agent (RAG)</w:t>
        <w:br/>
        <w:t>- Design synthesis agent</w:t>
        <w:br/>
        <w:t>- Validation and compliance agent</w:t>
        <w:br/>
        <w:br/>
        <w:t>Frameworks:</w:t>
        <w:br/>
        <w:t>- LangChain or LlamaIndex (agent orchestration)</w:t>
        <w:br/>
        <w:t>- OpenAI / Claude LLMs</w:t>
        <w:br/>
        <w:t>- Pydantic for structured outputs</w:t>
      </w:r>
    </w:p>
    <w:p>
      <w:pPr>
        <w:pStyle w:val="Heading2"/>
      </w:pPr>
      <w:r>
        <w:t>7. Knowledge &amp; Data Layer</w:t>
      </w:r>
    </w:p>
    <w:p>
      <w:r>
        <w:t>A hybrid data strategy is recommended:</w:t>
        <w:br/>
        <w:br/>
        <w:t>Relational Databases:</w:t>
        <w:br/>
        <w:t>- PostgreSQL / Oracle for authoritative design records</w:t>
        <w:br/>
        <w:br/>
        <w:t>Vector Databases:</w:t>
        <w:br/>
        <w:t>- MongoDB Atlas Vector Search</w:t>
        <w:br/>
        <w:t>- DataStax Astra DB</w:t>
        <w:br/>
        <w:br/>
        <w:t>Use vectors for semantic similarity of designs and structured DBs for validation truth.</w:t>
      </w:r>
    </w:p>
    <w:p>
      <w:pPr>
        <w:pStyle w:val="Heading2"/>
      </w:pPr>
      <w:r>
        <w:t>8. Retrieval-Augmented Generation (RAG) Strategy</w:t>
      </w:r>
    </w:p>
    <w:p>
      <w:r>
        <w:t>RAG is central to system reliability:</w:t>
        <w:br/>
        <w:t>- Semantic search for similar validated designs</w:t>
        <w:br/>
        <w:t>- Constraint-aware context construction</w:t>
        <w:br/>
        <w:t>- Strict token and relevance filtering</w:t>
        <w:br/>
        <w:br/>
        <w:t>Only validated solutions are prioritized in generation prompts.</w:t>
      </w:r>
    </w:p>
    <w:p>
      <w:pPr>
        <w:pStyle w:val="Heading2"/>
      </w:pPr>
      <w:r>
        <w:t>9. Validation Framework</w:t>
      </w:r>
    </w:p>
    <w:p>
      <w:r>
        <w:t>Validation occurs at two levels:</w:t>
        <w:br/>
        <w:br/>
        <w:t>Deterministic:</w:t>
        <w:br/>
        <w:t>- Rule-based checks</w:t>
        <w:br/>
        <w:t>- Capacity, protocol, and compliance constraints</w:t>
        <w:br/>
        <w:br/>
        <w:t>Probabilistic:</w:t>
        <w:br/>
        <w:t>- LLM-based reasoning for edge cases</w:t>
        <w:br/>
        <w:br/>
        <w:t>All outputs are scored and explained.</w:t>
      </w:r>
    </w:p>
    <w:p>
      <w:pPr>
        <w:pStyle w:val="Heading2"/>
      </w:pPr>
      <w:r>
        <w:t>10. Security &amp; Governance</w:t>
      </w:r>
    </w:p>
    <w:p>
      <w:r>
        <w:t>Given the critical nature of the system:</w:t>
        <w:br/>
        <w:t>- Role-Based Access Control (RBAC)</w:t>
        <w:br/>
        <w:t>- Prompt and response auditing</w:t>
        <w:br/>
        <w:t>- Immutable logs</w:t>
        <w:br/>
        <w:t>- Model output explainability</w:t>
        <w:br/>
        <w:t>- No autonomous deployment actions</w:t>
      </w:r>
    </w:p>
    <w:p>
      <w:pPr>
        <w:pStyle w:val="Heading2"/>
      </w:pPr>
      <w:r>
        <w:t>11. Scalability &amp; Reliability</w:t>
      </w:r>
    </w:p>
    <w:p>
      <w:r>
        <w:t>Recommended practices:</w:t>
        <w:br/>
        <w:t>- Kubernetes for deployment</w:t>
        <w:br/>
        <w:t>- Horizontal scaling of FastAPI services</w:t>
        <w:br/>
        <w:t>- Asynchronous job queues (Celery / Redis)</w:t>
        <w:br/>
        <w:t>- Circuit breakers for LLM APIs</w:t>
      </w:r>
    </w:p>
    <w:p>
      <w:pPr>
        <w:pStyle w:val="Heading2"/>
      </w:pPr>
      <w:r>
        <w:t>12. Recommended Technology Stack Summary</w:t>
      </w:r>
    </w:p>
    <w:p>
      <w:r>
        <w:t>Frontend: React.js, Next.js, MUI</w:t>
        <w:br/>
        <w:t>Backend: FastAPI, Python</w:t>
        <w:br/>
        <w:t>AI: Claude / GPT, LangChain, Pydantic</w:t>
        <w:br/>
        <w:t>Databases: PostgreSQL, MongoDB Atlas Vector Search, DataStax Astra</w:t>
        <w:br/>
        <w:t>Infra: Kubernetes, Docker, GitOps</w:t>
        <w:br/>
        <w:t>Security: OAuth2, Zero Trust principles</w:t>
      </w:r>
    </w:p>
    <w:p>
      <w:pPr>
        <w:pStyle w:val="Heading2"/>
      </w:pPr>
      <w:r>
        <w:t>13. Phased Implementation Plan</w:t>
      </w:r>
    </w:p>
    <w:p>
      <w:r>
        <w:t>Phase 1: Data modeling and MCP integration</w:t>
        <w:br/>
        <w:t>Phase 2: RAG and LLM prototyping</w:t>
        <w:br/>
        <w:t>Phase 3: Validation engine</w:t>
        <w:br/>
        <w:t>Phase 4: Frontend and UX</w:t>
        <w:br/>
        <w:t>Phase 5: Security hardening and production rollout</w:t>
      </w:r>
    </w:p>
    <w:p>
      <w:pPr>
        <w:pStyle w:val="Heading2"/>
      </w:pPr>
      <w:r>
        <w:t>14. Conclusion</w:t>
      </w:r>
    </w:p>
    <w:p>
      <w:r>
        <w:t>This architecture enables a reliable, explainable, and scalable Generative AI system for network architecture design. By combining validated historical knowledge with controlled LLM reasoning, the organization gains productivity while maintaining technical rigor.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