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2025-02-11</w:t>
      </w:r>
    </w:p>
    <w:p/>
    <w:p>
      <w:pPr>
        <w:pStyle w:val="Heading2"/>
      </w:pPr>
      <w:r>
        <w:t>PARTES</w:t>
      </w:r>
    </w:p>
    <w:p>
      <w:r>
        <w:t>EMPRESA: Hnos Pedraza S.Coop.</w:t>
      </w:r>
    </w:p>
    <w:p>
      <w:r>
        <w:t>CIF: S41625949B</w:t>
      </w:r>
    </w:p>
    <w:p>
      <w:r>
        <w:t>Dirección: Avenida de Anacleto Garmendia 50</w:t>
        <w:br/>
        <w:t>Jaén, 39369</w:t>
      </w:r>
    </w:p>
    <w:p/>
    <w:p>
      <w:r>
        <w:t>TRABAJADOR: Sandra Nogueira Bayón</w:t>
      </w:r>
    </w:p>
    <w:p>
      <w:r>
        <w:t>DNI: 81081754W</w:t>
      </w:r>
    </w:p>
    <w:p>
      <w:r>
        <w:t>Domicilio: Peatonal Sur Carrera 212 479</w:t>
        <w:br/>
        <w:t>Nueva Fiji, MICH 99255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Estadístico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2 meses.</w:t>
      </w:r>
    </w:p>
    <w:p>
      <w:pPr>
        <w:pStyle w:val="Heading3"/>
      </w:pPr>
      <w:r>
        <w:t>TERCERA. Retribución</w:t>
      </w:r>
    </w:p>
    <w:p>
      <w:r>
        <w:t>El trabajador percibirá un salario bruto anual de 41,493€, distribuido en 12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