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2025-05-14</w:t>
      </w:r>
    </w:p>
    <w:p/>
    <w:p>
      <w:pPr>
        <w:pStyle w:val="Heading2"/>
      </w:pPr>
      <w:r>
        <w:t>PARTES</w:t>
      </w:r>
    </w:p>
    <w:p>
      <w:r>
        <w:t>EMPRESA: Logística Carbonell &amp; Asociados S.L.N.E</w:t>
      </w:r>
    </w:p>
    <w:p>
      <w:r>
        <w:t>CIF: B00946178O</w:t>
      </w:r>
    </w:p>
    <w:p>
      <w:r>
        <w:t>Dirección: Alameda José María Rivas 51</w:t>
        <w:br/>
        <w:t>Vizcaya, 01907</w:t>
      </w:r>
    </w:p>
    <w:p/>
    <w:p>
      <w:r>
        <w:t>TRABAJADOR: Chuy Campoy</w:t>
      </w:r>
    </w:p>
    <w:p>
      <w:r>
        <w:t>DNI: 62300959M</w:t>
      </w:r>
    </w:p>
    <w:p>
      <w:r>
        <w:t>Domicilio: Diagonal Norte Ayala 515 Interior 999</w:t>
        <w:br/>
        <w:t>San Natalia los bajos, GTO 91523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Guía de turismo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1 meses.</w:t>
      </w:r>
    </w:p>
    <w:p>
      <w:pPr>
        <w:pStyle w:val="Heading3"/>
      </w:pPr>
      <w:r>
        <w:t>TERCERA. Retribución</w:t>
      </w:r>
    </w:p>
    <w:p>
      <w:r>
        <w:t>El trabajador percibirá un salario bruto anual de 35,141€, distribuido en 12 pagas.</w:t>
      </w:r>
    </w:p>
    <w:p>
      <w:pPr>
        <w:pStyle w:val="Heading3"/>
      </w:pPr>
      <w:r>
        <w:t>CUARTA. Jornada</w:t>
      </w:r>
    </w:p>
    <w:p>
      <w:r>
        <w:t>La jornada laboral será de 37.5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