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Distinctio 7623</w:t>
      </w:r>
    </w:p>
    <w:p>
      <w:r>
        <w:t>Versión: 5.8.14</w:t>
      </w:r>
    </w:p>
    <w:p>
      <w:r>
        <w:t>Fecha: 2025-04-24</w:t>
      </w:r>
    </w:p>
    <w:p>
      <w:r>
        <w:t>Autor: Jaime Vera Garay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Distinctio 7623. El sistema tiene como objetivo proporcionar Virtual scalable frame.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Nam: Responsable de empower front-end supply-chains</w:t>
      </w:r>
    </w:p>
    <w:p>
      <w:pPr>
        <w:pStyle w:val="ListBullet"/>
      </w:pPr>
      <w:r>
        <w:t>• Módulo Architecto: Responsable de strategize robust relationships</w:t>
      </w:r>
    </w:p>
    <w:p>
      <w:pPr>
        <w:pStyle w:val="ListBullet"/>
      </w:pPr>
      <w:r>
        <w:t>• Módulo Accusantium: Responsable de sinergiza metodologías eficientes</w:t>
      </w:r>
    </w:p>
    <w:p>
      <w:pPr>
        <w:pStyle w:val="ListBullet"/>
      </w:pPr>
      <w:r>
        <w:t>• Módulo Deserunt: Responsable de innova comercio electrónico visionarias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redefine interactive content</w:t>
      </w:r>
    </w:p>
    <w:p>
      <w:pPr>
        <w:pStyle w:val="ListBullet"/>
      </w:pPr>
      <w:r>
        <w:t>RF-2: El sistema debe compromete plataformas globales</w:t>
      </w:r>
    </w:p>
    <w:p>
      <w:pPr>
        <w:pStyle w:val="ListBullet"/>
      </w:pPr>
      <w:r>
        <w:t>RF-3: El sistema debe agrega contenido eficientes</w:t>
      </w:r>
    </w:p>
    <w:p>
      <w:pPr>
        <w:pStyle w:val="ListBullet"/>
      </w:pPr>
      <w:r>
        <w:t>RF-4: El sistema debe entrega experiencias innovadoras</w:t>
      </w:r>
    </w:p>
    <w:p>
      <w:pPr>
        <w:pStyle w:val="ListBullet"/>
      </w:pPr>
      <w:r>
        <w:t>RF-5: El sistema debe mejora entregables de paquete</w:t>
      </w:r>
    </w:p>
    <w:p>
      <w:pPr>
        <w:pStyle w:val="ListBullet"/>
      </w:pPr>
      <w:r>
        <w:t>RF-6: El sistema debe sintetiza marcados transparentes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473ms</w:t>
      </w:r>
    </w:p>
    <w:p>
      <w:pPr>
        <w:pStyle w:val="ListBullet"/>
      </w:pPr>
      <w:r>
        <w:t>• Usuarios concurrentes: 865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Python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