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DC33" w14:textId="2DE08CEF" w:rsidR="00B06F89" w:rsidRDefault="00B31929" w:rsidP="00B06F89">
      <w:pPr>
        <w:jc w:val="both"/>
        <w:rPr>
          <w:rFonts w:ascii="Arial" w:hAnsi="Arial" w:cs="Arial"/>
          <w:b/>
          <w:bCs/>
          <w:i/>
          <w:iCs/>
          <w:sz w:val="24"/>
          <w:szCs w:val="24"/>
          <w:u w:val="single"/>
          <w:lang w:val="es-CL"/>
        </w:rPr>
      </w:pPr>
      <w:r>
        <w:rPr>
          <w:rFonts w:ascii="Arial" w:hAnsi="Arial" w:cs="Arial"/>
          <w:b/>
          <w:bCs/>
          <w:i/>
          <w:iCs/>
          <w:sz w:val="24"/>
          <w:szCs w:val="24"/>
          <w:u w:val="single"/>
          <w:lang w:val="es-CL"/>
        </w:rPr>
        <w:t>TAREA 1 ANÁLISIS DE HISTORIA DE EVENTOS</w:t>
      </w:r>
    </w:p>
    <w:p w14:paraId="12A920E5" w14:textId="429A059B" w:rsidR="00B31929" w:rsidRDefault="00B31929" w:rsidP="00B31929">
      <w:pPr>
        <w:jc w:val="right"/>
        <w:rPr>
          <w:rFonts w:ascii="Arial" w:hAnsi="Arial" w:cs="Arial"/>
          <w:b/>
          <w:bCs/>
          <w:sz w:val="24"/>
          <w:szCs w:val="24"/>
          <w:lang w:val="es-CL"/>
        </w:rPr>
      </w:pPr>
      <w:r>
        <w:rPr>
          <w:rFonts w:ascii="Arial" w:hAnsi="Arial" w:cs="Arial"/>
          <w:b/>
          <w:bCs/>
          <w:sz w:val="24"/>
          <w:szCs w:val="24"/>
          <w:lang w:val="es-CL"/>
        </w:rPr>
        <w:t>Ramón Jara López</w:t>
      </w:r>
    </w:p>
    <w:p w14:paraId="101A9994" w14:textId="77777777" w:rsidR="00B31929" w:rsidRPr="00B31929" w:rsidRDefault="00B31929" w:rsidP="00B31929">
      <w:pPr>
        <w:jc w:val="both"/>
        <w:rPr>
          <w:rFonts w:ascii="Arial" w:hAnsi="Arial" w:cs="Arial"/>
          <w:b/>
          <w:bCs/>
          <w:sz w:val="24"/>
          <w:szCs w:val="24"/>
          <w:lang w:val="es-CL"/>
        </w:rPr>
      </w:pPr>
    </w:p>
    <w:p w14:paraId="1AF808CF" w14:textId="70010A4C" w:rsidR="00B06F89" w:rsidRDefault="00746E5E" w:rsidP="00B06F89">
      <w:pPr>
        <w:jc w:val="both"/>
        <w:rPr>
          <w:rFonts w:ascii="Arial" w:hAnsi="Arial" w:cs="Arial"/>
          <w:sz w:val="24"/>
          <w:szCs w:val="24"/>
          <w:lang w:val="es-CL"/>
        </w:rPr>
      </w:pPr>
      <w:r>
        <w:rPr>
          <w:rFonts w:ascii="Arial" w:hAnsi="Arial" w:cs="Arial"/>
          <w:sz w:val="24"/>
          <w:szCs w:val="24"/>
          <w:lang w:val="es-CL"/>
        </w:rPr>
        <w:t xml:space="preserve">Durante la primera entrevista a una persona de treinta años, la referencia sobre su matrimonio era la pandemia. En este sentido, al relatar su vida matrimonial, va haciendo referencias de la pandemia para poder ordenar los años de su matrimonio. Además de la pandemia suele mencionar la universidad como una época especial que le permite ordenar los sucesos que se desarrollaron después, es decir, cuando contrajo matrimonio y empezó a vivir con su conyugue. </w:t>
      </w:r>
    </w:p>
    <w:p w14:paraId="2B207AA8" w14:textId="15F9BC30" w:rsidR="00746E5E" w:rsidRDefault="00B8454C" w:rsidP="00B06F89">
      <w:pPr>
        <w:jc w:val="both"/>
        <w:rPr>
          <w:rFonts w:ascii="Arial" w:hAnsi="Arial" w:cs="Arial"/>
          <w:sz w:val="24"/>
          <w:szCs w:val="24"/>
          <w:lang w:val="es-CL"/>
        </w:rPr>
      </w:pPr>
      <w:r>
        <w:rPr>
          <w:rFonts w:ascii="Arial" w:hAnsi="Arial" w:cs="Arial"/>
          <w:sz w:val="24"/>
          <w:szCs w:val="24"/>
          <w:lang w:val="es-CL"/>
        </w:rPr>
        <w:t>Con respecto a</w:t>
      </w:r>
      <w:r w:rsidR="00746E5E">
        <w:rPr>
          <w:rFonts w:ascii="Arial" w:hAnsi="Arial" w:cs="Arial"/>
          <w:sz w:val="24"/>
          <w:szCs w:val="24"/>
          <w:lang w:val="es-CL"/>
        </w:rPr>
        <w:t xml:space="preserve"> la segunda encuesta</w:t>
      </w:r>
      <w:r>
        <w:rPr>
          <w:rFonts w:ascii="Arial" w:hAnsi="Arial" w:cs="Arial"/>
          <w:sz w:val="24"/>
          <w:szCs w:val="24"/>
          <w:lang w:val="es-CL"/>
        </w:rPr>
        <w:t>, su aplicación</w:t>
      </w:r>
      <w:r w:rsidR="00746E5E">
        <w:rPr>
          <w:rFonts w:ascii="Arial" w:hAnsi="Arial" w:cs="Arial"/>
          <w:sz w:val="24"/>
          <w:szCs w:val="24"/>
          <w:lang w:val="es-CL"/>
        </w:rPr>
        <w:t xml:space="preserve"> demoró un poco más</w:t>
      </w:r>
      <w:r>
        <w:rPr>
          <w:rFonts w:ascii="Arial" w:hAnsi="Arial" w:cs="Arial"/>
          <w:sz w:val="24"/>
          <w:szCs w:val="24"/>
          <w:lang w:val="es-CL"/>
        </w:rPr>
        <w:t>. Esto debido a que</w:t>
      </w:r>
      <w:r w:rsidR="00BB11E0">
        <w:rPr>
          <w:rFonts w:ascii="Arial" w:hAnsi="Arial" w:cs="Arial"/>
          <w:sz w:val="24"/>
          <w:szCs w:val="24"/>
          <w:lang w:val="es-CL"/>
        </w:rPr>
        <w:t xml:space="preserve"> el tiempo en que se casó y el actual era mayor. Además, este caso si registra momentos en donde dejó de vivir con su conyugue, a diferencia del primero. Me parece </w:t>
      </w:r>
      <w:r>
        <w:rPr>
          <w:rFonts w:ascii="Arial" w:hAnsi="Arial" w:cs="Arial"/>
          <w:sz w:val="24"/>
          <w:szCs w:val="24"/>
          <w:lang w:val="es-CL"/>
        </w:rPr>
        <w:t>si bien hay situaciones vitales que le permiten recordar o hacer ciertas conexiones, la precisión con respecto al año especifico de su matrimonio es más compleja</w:t>
      </w:r>
    </w:p>
    <w:p w14:paraId="36D9BD59" w14:textId="77777777" w:rsidR="00B8454C" w:rsidRDefault="00664961" w:rsidP="00B06F89">
      <w:pPr>
        <w:jc w:val="both"/>
        <w:rPr>
          <w:rFonts w:ascii="Arial" w:hAnsi="Arial" w:cs="Arial"/>
          <w:sz w:val="24"/>
          <w:szCs w:val="24"/>
          <w:lang w:val="es-CL"/>
        </w:rPr>
      </w:pPr>
      <w:r>
        <w:rPr>
          <w:rFonts w:ascii="Arial" w:hAnsi="Arial" w:cs="Arial"/>
          <w:sz w:val="24"/>
          <w:szCs w:val="24"/>
          <w:lang w:val="es-CL"/>
        </w:rPr>
        <w:t xml:space="preserve">Sobre las dificultades podemos mencionar, en primer lugar (y la más clara) que la persona de 59 de años tarda más en responder la encuesta. A pesar de que tiene mas referencias dentro de su historia de vida para recordar ciertos eventos, es menos precisa con los años o edades en que tuvo dicha experiencia. La persona más joven si tiene mayor facilidad para recordad la edad o el año preciso con respecto a cada uno de los eventos de su vida. </w:t>
      </w:r>
    </w:p>
    <w:p w14:paraId="7BA69A4E" w14:textId="3B1FF544" w:rsidR="004D41EB" w:rsidRPr="00DA47FE" w:rsidRDefault="00B8454C" w:rsidP="009648B8">
      <w:pPr>
        <w:jc w:val="both"/>
        <w:rPr>
          <w:rFonts w:ascii="Arial" w:hAnsi="Arial" w:cs="Arial"/>
          <w:sz w:val="24"/>
          <w:szCs w:val="24"/>
          <w:lang w:val="es-CL"/>
        </w:rPr>
      </w:pPr>
      <w:r>
        <w:rPr>
          <w:rFonts w:ascii="Arial" w:hAnsi="Arial" w:cs="Arial"/>
          <w:sz w:val="24"/>
          <w:szCs w:val="24"/>
          <w:lang w:val="es-CL"/>
        </w:rPr>
        <w:t>Como última reflexión, cabe destacar que ambas personas encuestadas responden a un perfil más tradicional. Por lo que tampoco hay muchos eventos dentro de su historia de vida que marquen una inflexión mayor, a diferencia de una persona que haya tenido más de un matrimonio, o haya convivido con muchas personas distintas. Dicha situación dificultaría aún más la aplicación del instrumento</w:t>
      </w:r>
      <w:r w:rsidR="00DA47FE">
        <w:rPr>
          <w:rFonts w:ascii="Arial" w:hAnsi="Arial" w:cs="Arial"/>
          <w:sz w:val="24"/>
          <w:szCs w:val="24"/>
          <w:lang w:val="es-CL"/>
        </w:rPr>
        <w:t xml:space="preserve">. </w:t>
      </w:r>
    </w:p>
    <w:sectPr w:rsidR="004D41EB" w:rsidRPr="00DA47FE" w:rsidSect="002F449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31BDF"/>
    <w:multiLevelType w:val="hybridMultilevel"/>
    <w:tmpl w:val="15304A62"/>
    <w:lvl w:ilvl="0" w:tplc="DD62779C">
      <w:start w:val="1"/>
      <w:numFmt w:val="decimal"/>
      <w:lvlText w:val="%1."/>
      <w:lvlJc w:val="left"/>
      <w:pPr>
        <w:ind w:left="720" w:hanging="360"/>
      </w:pPr>
      <w:rPr>
        <w:rFonts w:hint="default"/>
        <w:color w:val="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3248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1D"/>
    <w:rsid w:val="0002114C"/>
    <w:rsid w:val="001924D1"/>
    <w:rsid w:val="001A5275"/>
    <w:rsid w:val="002F449F"/>
    <w:rsid w:val="004D41EB"/>
    <w:rsid w:val="00564E05"/>
    <w:rsid w:val="00664961"/>
    <w:rsid w:val="00746E5E"/>
    <w:rsid w:val="007F394C"/>
    <w:rsid w:val="00937574"/>
    <w:rsid w:val="009648B8"/>
    <w:rsid w:val="00A811EA"/>
    <w:rsid w:val="00B06F89"/>
    <w:rsid w:val="00B12181"/>
    <w:rsid w:val="00B23A81"/>
    <w:rsid w:val="00B31929"/>
    <w:rsid w:val="00B8454C"/>
    <w:rsid w:val="00BB11E0"/>
    <w:rsid w:val="00C2691D"/>
    <w:rsid w:val="00DA47FE"/>
    <w:rsid w:val="00E47A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9FBE"/>
  <w15:chartTrackingRefBased/>
  <w15:docId w15:val="{6F775A28-8F24-45BB-946B-08ACF4FD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6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6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69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9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9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9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9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9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9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691D"/>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C2691D"/>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C2691D"/>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C2691D"/>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C2691D"/>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C2691D"/>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C2691D"/>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C2691D"/>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C2691D"/>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C2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91D"/>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C269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91D"/>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C2691D"/>
    <w:pPr>
      <w:spacing w:before="160"/>
      <w:jc w:val="center"/>
    </w:pPr>
    <w:rPr>
      <w:i/>
      <w:iCs/>
      <w:color w:val="404040" w:themeColor="text1" w:themeTint="BF"/>
    </w:rPr>
  </w:style>
  <w:style w:type="character" w:customStyle="1" w:styleId="CitaCar">
    <w:name w:val="Cita Car"/>
    <w:basedOn w:val="Fuentedeprrafopredeter"/>
    <w:link w:val="Cita"/>
    <w:uiPriority w:val="29"/>
    <w:rsid w:val="00C2691D"/>
    <w:rPr>
      <w:i/>
      <w:iCs/>
      <w:color w:val="404040" w:themeColor="text1" w:themeTint="BF"/>
      <w:lang w:val="es-ES"/>
    </w:rPr>
  </w:style>
  <w:style w:type="paragraph" w:styleId="Prrafodelista">
    <w:name w:val="List Paragraph"/>
    <w:basedOn w:val="Normal"/>
    <w:uiPriority w:val="34"/>
    <w:qFormat/>
    <w:rsid w:val="00C2691D"/>
    <w:pPr>
      <w:ind w:left="720"/>
      <w:contextualSpacing/>
    </w:pPr>
  </w:style>
  <w:style w:type="character" w:styleId="nfasisintenso">
    <w:name w:val="Intense Emphasis"/>
    <w:basedOn w:val="Fuentedeprrafopredeter"/>
    <w:uiPriority w:val="21"/>
    <w:qFormat/>
    <w:rsid w:val="00C2691D"/>
    <w:rPr>
      <w:i/>
      <w:iCs/>
      <w:color w:val="0F4761" w:themeColor="accent1" w:themeShade="BF"/>
    </w:rPr>
  </w:style>
  <w:style w:type="paragraph" w:styleId="Citadestacada">
    <w:name w:val="Intense Quote"/>
    <w:basedOn w:val="Normal"/>
    <w:next w:val="Normal"/>
    <w:link w:val="CitadestacadaCar"/>
    <w:uiPriority w:val="30"/>
    <w:qFormat/>
    <w:rsid w:val="00C26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91D"/>
    <w:rPr>
      <w:i/>
      <w:iCs/>
      <w:color w:val="0F4761" w:themeColor="accent1" w:themeShade="BF"/>
      <w:lang w:val="es-ES"/>
    </w:rPr>
  </w:style>
  <w:style w:type="character" w:styleId="Referenciaintensa">
    <w:name w:val="Intense Reference"/>
    <w:basedOn w:val="Fuentedeprrafopredeter"/>
    <w:uiPriority w:val="32"/>
    <w:qFormat/>
    <w:rsid w:val="00C26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Jara López</dc:creator>
  <cp:keywords/>
  <dc:description/>
  <cp:lastModifiedBy>Ramón Jara López</cp:lastModifiedBy>
  <cp:revision>5</cp:revision>
  <cp:lastPrinted>2024-03-17T18:11:00Z</cp:lastPrinted>
  <dcterms:created xsi:type="dcterms:W3CDTF">2024-03-15T15:44:00Z</dcterms:created>
  <dcterms:modified xsi:type="dcterms:W3CDTF">2024-03-17T20:56:00Z</dcterms:modified>
</cp:coreProperties>
</file>