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F07D" w14:textId="63741FF6" w:rsidR="001F48CB" w:rsidRDefault="001F48CB" w:rsidP="001F48CB">
      <w:pPr>
        <w:spacing w:line="480" w:lineRule="auto"/>
        <w:rPr>
          <w:rFonts w:ascii="Times New Roman" w:hAnsi="Times New Roman" w:cs="Times New Roman"/>
        </w:rPr>
      </w:pPr>
      <w:r>
        <w:rPr>
          <w:rFonts w:ascii="Times New Roman" w:hAnsi="Times New Roman" w:cs="Times New Roman"/>
        </w:rPr>
        <w:t>Ryan Blackburn</w:t>
      </w:r>
      <w:r>
        <w:rPr>
          <w:rFonts w:ascii="Times New Roman" w:hAnsi="Times New Roman" w:cs="Times New Roman"/>
        </w:rPr>
        <w:br/>
        <w:t>CS-330 Comp Graphics and Visualization</w:t>
      </w:r>
      <w:r>
        <w:rPr>
          <w:rFonts w:ascii="Times New Roman" w:hAnsi="Times New Roman" w:cs="Times New Roman"/>
        </w:rPr>
        <w:br/>
        <w:t>Tom Gerlach</w:t>
      </w:r>
      <w:r>
        <w:rPr>
          <w:rFonts w:ascii="Times New Roman" w:hAnsi="Times New Roman" w:cs="Times New Roman"/>
        </w:rPr>
        <w:br/>
        <w:t>February 18</w:t>
      </w:r>
      <w:r w:rsidRPr="001F48CB">
        <w:rPr>
          <w:rFonts w:ascii="Times New Roman" w:hAnsi="Times New Roman" w:cs="Times New Roman"/>
          <w:vertAlign w:val="superscript"/>
        </w:rPr>
        <w:t>th</w:t>
      </w:r>
      <w:r>
        <w:rPr>
          <w:rFonts w:ascii="Times New Roman" w:hAnsi="Times New Roman" w:cs="Times New Roman"/>
        </w:rPr>
        <w:t>, 2026</w:t>
      </w:r>
    </w:p>
    <w:p w14:paraId="4F5D94ED" w14:textId="430F323A" w:rsidR="001F48CB" w:rsidRDefault="001F48CB" w:rsidP="001F48CB">
      <w:pPr>
        <w:spacing w:line="480" w:lineRule="auto"/>
        <w:jc w:val="center"/>
        <w:rPr>
          <w:rFonts w:ascii="Times New Roman" w:hAnsi="Times New Roman" w:cs="Times New Roman"/>
        </w:rPr>
      </w:pPr>
      <w:r>
        <w:rPr>
          <w:rFonts w:ascii="Times New Roman" w:hAnsi="Times New Roman" w:cs="Times New Roman"/>
        </w:rPr>
        <w:t>Final Project Reflection</w:t>
      </w:r>
    </w:p>
    <w:p w14:paraId="62EA8A22" w14:textId="49652B9C" w:rsidR="004D1065" w:rsidRPr="004D1065" w:rsidRDefault="004D1065" w:rsidP="004D1065">
      <w:pPr>
        <w:spacing w:line="480" w:lineRule="auto"/>
        <w:rPr>
          <w:rFonts w:ascii="Times New Roman" w:hAnsi="Times New Roman" w:cs="Times New Roman"/>
          <w:b/>
          <w:bCs/>
        </w:rPr>
      </w:pPr>
      <w:r w:rsidRPr="004D1065">
        <w:rPr>
          <w:rFonts w:ascii="Times New Roman" w:hAnsi="Times New Roman" w:cs="Times New Roman"/>
          <w:b/>
          <w:bCs/>
        </w:rPr>
        <w:t>Development Choices for 3D Scene</w:t>
      </w:r>
    </w:p>
    <w:p w14:paraId="646A9801" w14:textId="768CB10C" w:rsidR="004D1065" w:rsidRPr="004D1065" w:rsidRDefault="00523939" w:rsidP="004D1065">
      <w:pPr>
        <w:spacing w:line="480" w:lineRule="auto"/>
        <w:ind w:firstLine="720"/>
        <w:rPr>
          <w:rFonts w:ascii="Times New Roman" w:hAnsi="Times New Roman" w:cs="Times New Roman"/>
        </w:rPr>
      </w:pPr>
      <w:r>
        <w:rPr>
          <w:rFonts w:ascii="Times New Roman" w:hAnsi="Times New Roman" w:cs="Times New Roman"/>
        </w:rPr>
        <w:t xml:space="preserve">As I set out to </w:t>
      </w:r>
      <w:r w:rsidR="004D1065" w:rsidRPr="004D1065">
        <w:rPr>
          <w:rFonts w:ascii="Times New Roman" w:hAnsi="Times New Roman" w:cs="Times New Roman"/>
        </w:rPr>
        <w:t>develop my 3D scene, I</w:t>
      </w:r>
      <w:r>
        <w:rPr>
          <w:rFonts w:ascii="Times New Roman" w:hAnsi="Times New Roman" w:cs="Times New Roman"/>
        </w:rPr>
        <w:t xml:space="preserve"> first chose my object models</w:t>
      </w:r>
      <w:r w:rsidR="004D1065" w:rsidRPr="004D1065">
        <w:rPr>
          <w:rFonts w:ascii="Times New Roman" w:hAnsi="Times New Roman" w:cs="Times New Roman"/>
        </w:rPr>
        <w:t xml:space="preserve"> intentionally </w:t>
      </w:r>
      <w:r>
        <w:rPr>
          <w:rFonts w:ascii="Times New Roman" w:hAnsi="Times New Roman" w:cs="Times New Roman"/>
        </w:rPr>
        <w:t>so</w:t>
      </w:r>
      <w:r w:rsidR="004D1065" w:rsidRPr="004D1065">
        <w:rPr>
          <w:rFonts w:ascii="Times New Roman" w:hAnsi="Times New Roman" w:cs="Times New Roman"/>
        </w:rPr>
        <w:t xml:space="preserve"> that</w:t>
      </w:r>
      <w:r>
        <w:rPr>
          <w:rFonts w:ascii="Times New Roman" w:hAnsi="Times New Roman" w:cs="Times New Roman"/>
        </w:rPr>
        <w:t xml:space="preserve"> they</w:t>
      </w:r>
      <w:r w:rsidR="004D1065" w:rsidRPr="004D1065">
        <w:rPr>
          <w:rFonts w:ascii="Times New Roman" w:hAnsi="Times New Roman" w:cs="Times New Roman"/>
        </w:rPr>
        <w:t xml:space="preserve"> could be constructed using combinations of basic geometric primitives. </w:t>
      </w:r>
      <w:r>
        <w:rPr>
          <w:rFonts w:ascii="Times New Roman" w:hAnsi="Times New Roman" w:cs="Times New Roman"/>
        </w:rPr>
        <w:t>My</w:t>
      </w:r>
      <w:r w:rsidR="004D1065" w:rsidRPr="004D1065">
        <w:rPr>
          <w:rFonts w:ascii="Times New Roman" w:hAnsi="Times New Roman" w:cs="Times New Roman"/>
        </w:rPr>
        <w:t xml:space="preserve"> final scene consists of a textured wooden table supporting a thermos, a book, a metal tin with a gold lid, and a hollow bowl. </w:t>
      </w:r>
      <w:r>
        <w:rPr>
          <w:rFonts w:ascii="Times New Roman" w:hAnsi="Times New Roman" w:cs="Times New Roman"/>
        </w:rPr>
        <w:t>I chose these</w:t>
      </w:r>
      <w:r w:rsidR="004D1065" w:rsidRPr="004D1065">
        <w:rPr>
          <w:rFonts w:ascii="Times New Roman" w:hAnsi="Times New Roman" w:cs="Times New Roman"/>
        </w:rPr>
        <w:t xml:space="preserve"> objects because they allowed me to </w:t>
      </w:r>
      <w:r>
        <w:rPr>
          <w:rFonts w:ascii="Times New Roman" w:hAnsi="Times New Roman" w:cs="Times New Roman"/>
        </w:rPr>
        <w:t xml:space="preserve">experiment with </w:t>
      </w:r>
      <w:r w:rsidR="004D1065" w:rsidRPr="004D1065">
        <w:rPr>
          <w:rFonts w:ascii="Times New Roman" w:hAnsi="Times New Roman" w:cs="Times New Roman"/>
        </w:rPr>
        <w:t>composite modeling techniques, texture mapping, and lighting interactions while maintaining visual realism.</w:t>
      </w:r>
    </w:p>
    <w:p w14:paraId="4F9CEA37" w14:textId="6834E334" w:rsidR="004D1065" w:rsidRPr="004D1065" w:rsidRDefault="00523939" w:rsidP="004D1065">
      <w:pPr>
        <w:spacing w:line="480" w:lineRule="auto"/>
        <w:ind w:firstLine="720"/>
        <w:rPr>
          <w:rFonts w:ascii="Times New Roman" w:hAnsi="Times New Roman" w:cs="Times New Roman"/>
        </w:rPr>
      </w:pPr>
      <w:r>
        <w:rPr>
          <w:rFonts w:ascii="Times New Roman" w:hAnsi="Times New Roman" w:cs="Times New Roman"/>
        </w:rPr>
        <w:t>Instead of</w:t>
      </w:r>
      <w:r w:rsidR="004D1065" w:rsidRPr="004D1065">
        <w:rPr>
          <w:rFonts w:ascii="Times New Roman" w:hAnsi="Times New Roman" w:cs="Times New Roman"/>
        </w:rPr>
        <w:t xml:space="preserve"> modeling each object as a single mesh, I constructed them using multiple </w:t>
      </w:r>
      <w:r>
        <w:rPr>
          <w:rFonts w:ascii="Times New Roman" w:hAnsi="Times New Roman" w:cs="Times New Roman"/>
        </w:rPr>
        <w:t>basic</w:t>
      </w:r>
      <w:r w:rsidR="004D1065" w:rsidRPr="004D1065">
        <w:rPr>
          <w:rFonts w:ascii="Times New Roman" w:hAnsi="Times New Roman" w:cs="Times New Roman"/>
        </w:rPr>
        <w:t xml:space="preserve"> shapes</w:t>
      </w:r>
      <w:r>
        <w:rPr>
          <w:rFonts w:ascii="Times New Roman" w:hAnsi="Times New Roman" w:cs="Times New Roman"/>
        </w:rPr>
        <w:t xml:space="preserve">; </w:t>
      </w:r>
      <w:r w:rsidR="004D1065" w:rsidRPr="004D1065">
        <w:rPr>
          <w:rFonts w:ascii="Times New Roman" w:hAnsi="Times New Roman" w:cs="Times New Roman"/>
        </w:rPr>
        <w:t xml:space="preserve">cylinders, boxes, spheres, and tapered cylinders. </w:t>
      </w:r>
      <w:r>
        <w:rPr>
          <w:rFonts w:ascii="Times New Roman" w:hAnsi="Times New Roman" w:cs="Times New Roman"/>
        </w:rPr>
        <w:t>T</w:t>
      </w:r>
      <w:r w:rsidR="004D1065" w:rsidRPr="004D1065">
        <w:rPr>
          <w:rFonts w:ascii="Times New Roman" w:hAnsi="Times New Roman" w:cs="Times New Roman"/>
        </w:rPr>
        <w:t>he thermos was built from a main cylindrical body, an upper band, a tapered cap, and a bottom ring. This modular construction approach allowed me to apply different textures and materials to individual components while maintaining a cohesive object structure.</w:t>
      </w:r>
      <w:r>
        <w:rPr>
          <w:rFonts w:ascii="Times New Roman" w:hAnsi="Times New Roman" w:cs="Times New Roman"/>
        </w:rPr>
        <w:t xml:space="preserve"> T</w:t>
      </w:r>
      <w:r w:rsidR="004D1065" w:rsidRPr="004D1065">
        <w:rPr>
          <w:rFonts w:ascii="Times New Roman" w:hAnsi="Times New Roman" w:cs="Times New Roman"/>
        </w:rPr>
        <w:t>he book was</w:t>
      </w:r>
      <w:r>
        <w:rPr>
          <w:rFonts w:ascii="Times New Roman" w:hAnsi="Times New Roman" w:cs="Times New Roman"/>
        </w:rPr>
        <w:t xml:space="preserve"> also</w:t>
      </w:r>
      <w:r w:rsidR="004D1065" w:rsidRPr="004D1065">
        <w:rPr>
          <w:rFonts w:ascii="Times New Roman" w:hAnsi="Times New Roman" w:cs="Times New Roman"/>
        </w:rPr>
        <w:t xml:space="preserve"> constructed using three stacked box meshes to simulate a bottom cover, pages, and a top cover, along with a separate spine.</w:t>
      </w:r>
    </w:p>
    <w:p w14:paraId="067A04D7" w14:textId="73770792" w:rsidR="004D1065" w:rsidRPr="004D1065" w:rsidRDefault="00523939" w:rsidP="004D1065">
      <w:pPr>
        <w:spacing w:line="480" w:lineRule="auto"/>
        <w:ind w:firstLine="720"/>
        <w:rPr>
          <w:rFonts w:ascii="Times New Roman" w:hAnsi="Times New Roman" w:cs="Times New Roman"/>
        </w:rPr>
      </w:pPr>
      <w:r>
        <w:rPr>
          <w:rFonts w:ascii="Times New Roman" w:hAnsi="Times New Roman" w:cs="Times New Roman"/>
        </w:rPr>
        <w:t xml:space="preserve">I applied </w:t>
      </w:r>
      <w:r w:rsidR="004D1065" w:rsidRPr="004D1065">
        <w:rPr>
          <w:rFonts w:ascii="Times New Roman" w:hAnsi="Times New Roman" w:cs="Times New Roman"/>
        </w:rPr>
        <w:t xml:space="preserve">Affine transformations </w:t>
      </w:r>
      <w:r w:rsidR="006F3480">
        <w:rPr>
          <w:rFonts w:ascii="Times New Roman" w:hAnsi="Times New Roman" w:cs="Times New Roman"/>
        </w:rPr>
        <w:t xml:space="preserve">of </w:t>
      </w:r>
      <w:r w:rsidR="004D1065" w:rsidRPr="004D1065">
        <w:rPr>
          <w:rFonts w:ascii="Times New Roman" w:hAnsi="Times New Roman" w:cs="Times New Roman"/>
        </w:rPr>
        <w:t xml:space="preserve">scaling, rotation, and translation through a custom transformation pipeline. Each object’s position was determined relative to anchor coordinates, </w:t>
      </w:r>
      <w:r w:rsidR="006F3480">
        <w:rPr>
          <w:rFonts w:ascii="Times New Roman" w:hAnsi="Times New Roman" w:cs="Times New Roman"/>
        </w:rPr>
        <w:t>starting with</w:t>
      </w:r>
      <w:r w:rsidR="004D1065" w:rsidRPr="004D1065">
        <w:rPr>
          <w:rFonts w:ascii="Times New Roman" w:hAnsi="Times New Roman" w:cs="Times New Roman"/>
        </w:rPr>
        <w:t xml:space="preserve"> the thermos anchor position, rather than hard</w:t>
      </w:r>
      <w:r w:rsidR="006F3480">
        <w:rPr>
          <w:rFonts w:ascii="Times New Roman" w:hAnsi="Times New Roman" w:cs="Times New Roman"/>
        </w:rPr>
        <w:t xml:space="preserve"> </w:t>
      </w:r>
      <w:r w:rsidR="004D1065" w:rsidRPr="004D1065">
        <w:rPr>
          <w:rFonts w:ascii="Times New Roman" w:hAnsi="Times New Roman" w:cs="Times New Roman"/>
        </w:rPr>
        <w:t xml:space="preserve">coded world positions. This design choice </w:t>
      </w:r>
      <w:r>
        <w:rPr>
          <w:rFonts w:ascii="Times New Roman" w:hAnsi="Times New Roman" w:cs="Times New Roman"/>
        </w:rPr>
        <w:t>significantly reduced “movement fatigue”</w:t>
      </w:r>
      <w:r w:rsidR="004D1065" w:rsidRPr="004D1065">
        <w:rPr>
          <w:rFonts w:ascii="Times New Roman" w:hAnsi="Times New Roman" w:cs="Times New Roman"/>
        </w:rPr>
        <w:t xml:space="preserve"> and made the scene easier to adjust and </w:t>
      </w:r>
      <w:r w:rsidR="004D1065" w:rsidRPr="004D1065">
        <w:rPr>
          <w:rFonts w:ascii="Times New Roman" w:hAnsi="Times New Roman" w:cs="Times New Roman"/>
        </w:rPr>
        <w:lastRenderedPageBreak/>
        <w:t>expand. Transformations were composed using translation</w:t>
      </w:r>
      <w:r>
        <w:rPr>
          <w:rFonts w:ascii="Times New Roman" w:hAnsi="Times New Roman" w:cs="Times New Roman"/>
        </w:rPr>
        <w:t>,</w:t>
      </w:r>
      <w:r w:rsidR="004D1065" w:rsidRPr="004D1065">
        <w:rPr>
          <w:rFonts w:ascii="Times New Roman" w:hAnsi="Times New Roman" w:cs="Times New Roman"/>
        </w:rPr>
        <w:t xml:space="preserve"> rotation</w:t>
      </w:r>
      <w:r>
        <w:rPr>
          <w:rFonts w:ascii="Times New Roman" w:hAnsi="Times New Roman" w:cs="Times New Roman"/>
        </w:rPr>
        <w:t>,</w:t>
      </w:r>
      <w:r w:rsidR="004D1065" w:rsidRPr="004D1065">
        <w:rPr>
          <w:rFonts w:ascii="Times New Roman" w:hAnsi="Times New Roman" w:cs="Times New Roman"/>
        </w:rPr>
        <w:t xml:space="preserve"> scale matrix multiplication </w:t>
      </w:r>
      <w:r>
        <w:rPr>
          <w:rFonts w:ascii="Times New Roman" w:hAnsi="Times New Roman" w:cs="Times New Roman"/>
        </w:rPr>
        <w:t>so</w:t>
      </w:r>
      <w:r w:rsidR="006F3480">
        <w:rPr>
          <w:rFonts w:ascii="Times New Roman" w:hAnsi="Times New Roman" w:cs="Times New Roman"/>
        </w:rPr>
        <w:t xml:space="preserve"> </w:t>
      </w:r>
      <w:r>
        <w:rPr>
          <w:rFonts w:ascii="Times New Roman" w:hAnsi="Times New Roman" w:cs="Times New Roman"/>
        </w:rPr>
        <w:t>as to</w:t>
      </w:r>
      <w:r w:rsidR="004D1065" w:rsidRPr="004D1065">
        <w:rPr>
          <w:rFonts w:ascii="Times New Roman" w:hAnsi="Times New Roman" w:cs="Times New Roman"/>
        </w:rPr>
        <w:t xml:space="preserve"> ensure </w:t>
      </w:r>
      <w:r>
        <w:rPr>
          <w:rFonts w:ascii="Times New Roman" w:hAnsi="Times New Roman" w:cs="Times New Roman"/>
        </w:rPr>
        <w:t>the</w:t>
      </w:r>
      <w:r w:rsidR="004D1065" w:rsidRPr="004D1065">
        <w:rPr>
          <w:rFonts w:ascii="Times New Roman" w:hAnsi="Times New Roman" w:cs="Times New Roman"/>
        </w:rPr>
        <w:t xml:space="preserve"> spatial positioning</w:t>
      </w:r>
      <w:r>
        <w:rPr>
          <w:rFonts w:ascii="Times New Roman" w:hAnsi="Times New Roman" w:cs="Times New Roman"/>
        </w:rPr>
        <w:t xml:space="preserve"> remained constant.</w:t>
      </w:r>
    </w:p>
    <w:p w14:paraId="4DC115A9" w14:textId="2C8A6D84" w:rsidR="004D1065" w:rsidRPr="004D1065" w:rsidRDefault="006F3480" w:rsidP="004D1065">
      <w:pPr>
        <w:spacing w:line="480" w:lineRule="auto"/>
        <w:ind w:firstLine="720"/>
        <w:rPr>
          <w:rFonts w:ascii="Times New Roman" w:hAnsi="Times New Roman" w:cs="Times New Roman"/>
        </w:rPr>
      </w:pPr>
      <w:r>
        <w:rPr>
          <w:rFonts w:ascii="Times New Roman" w:hAnsi="Times New Roman" w:cs="Times New Roman"/>
        </w:rPr>
        <w:t>I implemented t</w:t>
      </w:r>
      <w:r w:rsidR="004D1065" w:rsidRPr="004D1065">
        <w:rPr>
          <w:rFonts w:ascii="Times New Roman" w:hAnsi="Times New Roman" w:cs="Times New Roman"/>
        </w:rPr>
        <w:t xml:space="preserve">exture mapping </w:t>
      </w:r>
      <w:r>
        <w:rPr>
          <w:rFonts w:ascii="Times New Roman" w:hAnsi="Times New Roman" w:cs="Times New Roman"/>
        </w:rPr>
        <w:t>using</w:t>
      </w:r>
      <w:r w:rsidR="004D1065" w:rsidRPr="004D1065">
        <w:rPr>
          <w:rFonts w:ascii="Times New Roman" w:hAnsi="Times New Roman" w:cs="Times New Roman"/>
        </w:rPr>
        <w:t xml:space="preserve"> </w:t>
      </w:r>
      <w:proofErr w:type="spellStart"/>
      <w:r w:rsidR="004D1065" w:rsidRPr="004D1065">
        <w:rPr>
          <w:rFonts w:ascii="Times New Roman" w:hAnsi="Times New Roman" w:cs="Times New Roman"/>
        </w:rPr>
        <w:t>stb_image</w:t>
      </w:r>
      <w:proofErr w:type="spellEnd"/>
      <w:r w:rsidR="004D1065" w:rsidRPr="004D1065">
        <w:rPr>
          <w:rFonts w:ascii="Times New Roman" w:hAnsi="Times New Roman" w:cs="Times New Roman"/>
        </w:rPr>
        <w:t xml:space="preserve"> for image loading and OpenGL’s texture binding functions. </w:t>
      </w:r>
      <w:r>
        <w:rPr>
          <w:rFonts w:ascii="Times New Roman" w:hAnsi="Times New Roman" w:cs="Times New Roman"/>
        </w:rPr>
        <w:t>T</w:t>
      </w:r>
      <w:r w:rsidR="004D1065" w:rsidRPr="004D1065">
        <w:rPr>
          <w:rFonts w:ascii="Times New Roman" w:hAnsi="Times New Roman" w:cs="Times New Roman"/>
        </w:rPr>
        <w:t xml:space="preserve">he thermos body texture </w:t>
      </w:r>
      <w:r>
        <w:rPr>
          <w:rFonts w:ascii="Times New Roman" w:hAnsi="Times New Roman" w:cs="Times New Roman"/>
        </w:rPr>
        <w:t>is</w:t>
      </w:r>
      <w:r w:rsidR="004D1065" w:rsidRPr="004D1065">
        <w:rPr>
          <w:rFonts w:ascii="Times New Roman" w:hAnsi="Times New Roman" w:cs="Times New Roman"/>
        </w:rPr>
        <w:t xml:space="preserve"> vertically tiled to create more surface detail. The tin uses a modified </w:t>
      </w:r>
      <w:r w:rsidRPr="004D1065">
        <w:rPr>
          <w:rFonts w:ascii="Times New Roman" w:hAnsi="Times New Roman" w:cs="Times New Roman"/>
        </w:rPr>
        <w:t>stainless-steel</w:t>
      </w:r>
      <w:r w:rsidR="004D1065" w:rsidRPr="004D1065">
        <w:rPr>
          <w:rFonts w:ascii="Times New Roman" w:hAnsi="Times New Roman" w:cs="Times New Roman"/>
        </w:rPr>
        <w:t xml:space="preserve"> texture with a red hue to create a painted metal effect while the lid uses a gold texture to introduce material contrast. The bowl uses a backdrop texture on its outer surface</w:t>
      </w:r>
      <w:r>
        <w:rPr>
          <w:rFonts w:ascii="Times New Roman" w:hAnsi="Times New Roman" w:cs="Times New Roman"/>
        </w:rPr>
        <w:t>, and to simulate depth inside there is a dark inner sphere</w:t>
      </w:r>
      <w:r w:rsidR="004D1065" w:rsidRPr="004D1065">
        <w:rPr>
          <w:rFonts w:ascii="Times New Roman" w:hAnsi="Times New Roman" w:cs="Times New Roman"/>
        </w:rPr>
        <w:t xml:space="preserve"> </w:t>
      </w:r>
      <w:r>
        <w:rPr>
          <w:rFonts w:ascii="Times New Roman" w:hAnsi="Times New Roman" w:cs="Times New Roman"/>
        </w:rPr>
        <w:t>set inside of it.</w:t>
      </w:r>
    </w:p>
    <w:p w14:paraId="6740DF85" w14:textId="1D282EE0"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 xml:space="preserve">Lighting </w:t>
      </w:r>
      <w:r w:rsidR="006F3480">
        <w:rPr>
          <w:rFonts w:ascii="Times New Roman" w:hAnsi="Times New Roman" w:cs="Times New Roman"/>
        </w:rPr>
        <w:t>is</w:t>
      </w:r>
      <w:r w:rsidRPr="004D1065">
        <w:rPr>
          <w:rFonts w:ascii="Times New Roman" w:hAnsi="Times New Roman" w:cs="Times New Roman"/>
        </w:rPr>
        <w:t xml:space="preserve"> implemented using the Phong reflection model, including ambient, diffuse, and specular components. Two light sources </w:t>
      </w:r>
      <w:r w:rsidR="006F3480">
        <w:rPr>
          <w:rFonts w:ascii="Times New Roman" w:hAnsi="Times New Roman" w:cs="Times New Roman"/>
        </w:rPr>
        <w:t>are used,</w:t>
      </w:r>
      <w:r w:rsidRPr="004D1065">
        <w:rPr>
          <w:rFonts w:ascii="Times New Roman" w:hAnsi="Times New Roman" w:cs="Times New Roman"/>
        </w:rPr>
        <w:t xml:space="preserve"> a primary neutral key light and a </w:t>
      </w:r>
      <w:r w:rsidR="006F3480" w:rsidRPr="004D1065">
        <w:rPr>
          <w:rFonts w:ascii="Times New Roman" w:hAnsi="Times New Roman" w:cs="Times New Roman"/>
        </w:rPr>
        <w:t>secondary-colored</w:t>
      </w:r>
      <w:r w:rsidRPr="004D1065">
        <w:rPr>
          <w:rFonts w:ascii="Times New Roman" w:hAnsi="Times New Roman" w:cs="Times New Roman"/>
        </w:rPr>
        <w:t xml:space="preserve"> fill light with subtle magenta tones. </w:t>
      </w:r>
      <w:r w:rsidR="006F3480">
        <w:rPr>
          <w:rFonts w:ascii="Times New Roman" w:hAnsi="Times New Roman" w:cs="Times New Roman"/>
        </w:rPr>
        <w:t>I a</w:t>
      </w:r>
      <w:r w:rsidRPr="004D1065">
        <w:rPr>
          <w:rFonts w:ascii="Times New Roman" w:hAnsi="Times New Roman" w:cs="Times New Roman"/>
        </w:rPr>
        <w:t>djust</w:t>
      </w:r>
      <w:r w:rsidR="006F3480">
        <w:rPr>
          <w:rFonts w:ascii="Times New Roman" w:hAnsi="Times New Roman" w:cs="Times New Roman"/>
        </w:rPr>
        <w:t>ed</w:t>
      </w:r>
      <w:r w:rsidRPr="004D1065">
        <w:rPr>
          <w:rFonts w:ascii="Times New Roman" w:hAnsi="Times New Roman" w:cs="Times New Roman"/>
        </w:rPr>
        <w:t xml:space="preserve"> specular intensity and shininess values</w:t>
      </w:r>
      <w:r w:rsidR="006F3480">
        <w:rPr>
          <w:rFonts w:ascii="Times New Roman" w:hAnsi="Times New Roman" w:cs="Times New Roman"/>
        </w:rPr>
        <w:t xml:space="preserve"> so that</w:t>
      </w:r>
      <w:r w:rsidRPr="004D1065">
        <w:rPr>
          <w:rFonts w:ascii="Times New Roman" w:hAnsi="Times New Roman" w:cs="Times New Roman"/>
        </w:rPr>
        <w:t xml:space="preserve"> different materials </w:t>
      </w:r>
      <w:r w:rsidR="006F3480">
        <w:rPr>
          <w:rFonts w:ascii="Times New Roman" w:hAnsi="Times New Roman" w:cs="Times New Roman"/>
        </w:rPr>
        <w:t>would</w:t>
      </w:r>
      <w:r w:rsidRPr="004D1065">
        <w:rPr>
          <w:rFonts w:ascii="Times New Roman" w:hAnsi="Times New Roman" w:cs="Times New Roman"/>
        </w:rPr>
        <w:t xml:space="preserve"> respond </w:t>
      </w:r>
      <w:r w:rsidR="006F3480">
        <w:rPr>
          <w:rFonts w:ascii="Times New Roman" w:hAnsi="Times New Roman" w:cs="Times New Roman"/>
        </w:rPr>
        <w:t>in a realistic way</w:t>
      </w:r>
      <w:r w:rsidRPr="004D1065">
        <w:rPr>
          <w:rFonts w:ascii="Times New Roman" w:hAnsi="Times New Roman" w:cs="Times New Roman"/>
        </w:rPr>
        <w:t xml:space="preserve"> to light.</w:t>
      </w:r>
    </w:p>
    <w:p w14:paraId="67FEF83F" w14:textId="62EA1644" w:rsidR="004D1065" w:rsidRPr="004D1065" w:rsidRDefault="004D1065" w:rsidP="004D1065">
      <w:pPr>
        <w:spacing w:line="480" w:lineRule="auto"/>
        <w:rPr>
          <w:rFonts w:ascii="Times New Roman" w:hAnsi="Times New Roman" w:cs="Times New Roman"/>
          <w:b/>
          <w:bCs/>
        </w:rPr>
      </w:pPr>
      <w:r w:rsidRPr="004D1065">
        <w:rPr>
          <w:rFonts w:ascii="Times New Roman" w:hAnsi="Times New Roman" w:cs="Times New Roman"/>
          <w:b/>
          <w:bCs/>
        </w:rPr>
        <w:t>User Navigation of 3D Scene</w:t>
      </w:r>
    </w:p>
    <w:p w14:paraId="2FFEAECB" w14:textId="76EEDBDE"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 xml:space="preserve">User navigation </w:t>
      </w:r>
      <w:r w:rsidR="003E6AD2">
        <w:rPr>
          <w:rFonts w:ascii="Times New Roman" w:hAnsi="Times New Roman" w:cs="Times New Roman"/>
        </w:rPr>
        <w:t>is enabled</w:t>
      </w:r>
      <w:r w:rsidRPr="004D1065">
        <w:rPr>
          <w:rFonts w:ascii="Times New Roman" w:hAnsi="Times New Roman" w:cs="Times New Roman"/>
        </w:rPr>
        <w:t xml:space="preserve"> </w:t>
      </w:r>
      <w:r w:rsidR="003E6AD2">
        <w:rPr>
          <w:rFonts w:ascii="Times New Roman" w:hAnsi="Times New Roman" w:cs="Times New Roman"/>
        </w:rPr>
        <w:t>through</w:t>
      </w:r>
      <w:r w:rsidRPr="004D1065">
        <w:rPr>
          <w:rFonts w:ascii="Times New Roman" w:hAnsi="Times New Roman" w:cs="Times New Roman"/>
        </w:rPr>
        <w:t xml:space="preserve"> a virtual camera that supports movement along the X, Y, and Z axes, a</w:t>
      </w:r>
      <w:r w:rsidR="003E6AD2">
        <w:rPr>
          <w:rFonts w:ascii="Times New Roman" w:hAnsi="Times New Roman" w:cs="Times New Roman"/>
        </w:rPr>
        <w:t>nd</w:t>
      </w:r>
      <w:r w:rsidRPr="004D1065">
        <w:rPr>
          <w:rFonts w:ascii="Times New Roman" w:hAnsi="Times New Roman" w:cs="Times New Roman"/>
        </w:rPr>
        <w:t xml:space="preserve"> rotational control </w:t>
      </w:r>
      <w:r w:rsidR="003E6AD2">
        <w:rPr>
          <w:rFonts w:ascii="Times New Roman" w:hAnsi="Times New Roman" w:cs="Times New Roman"/>
        </w:rPr>
        <w:t>input is received through</w:t>
      </w:r>
      <w:r w:rsidRPr="004D1065">
        <w:rPr>
          <w:rFonts w:ascii="Times New Roman" w:hAnsi="Times New Roman" w:cs="Times New Roman"/>
        </w:rPr>
        <w:t xml:space="preserve"> mouse </w:t>
      </w:r>
      <w:r w:rsidR="003E6AD2">
        <w:rPr>
          <w:rFonts w:ascii="Times New Roman" w:hAnsi="Times New Roman" w:cs="Times New Roman"/>
        </w:rPr>
        <w:t>movement</w:t>
      </w:r>
      <w:r w:rsidRPr="004D1065">
        <w:rPr>
          <w:rFonts w:ascii="Times New Roman" w:hAnsi="Times New Roman" w:cs="Times New Roman"/>
        </w:rPr>
        <w:t>. The keyboard enables horizontal (left</w:t>
      </w:r>
      <w:r w:rsidR="003E6AD2">
        <w:rPr>
          <w:rFonts w:ascii="Times New Roman" w:hAnsi="Times New Roman" w:cs="Times New Roman"/>
        </w:rPr>
        <w:t xml:space="preserve"> </w:t>
      </w:r>
      <w:r w:rsidRPr="004D1065">
        <w:rPr>
          <w:rFonts w:ascii="Times New Roman" w:hAnsi="Times New Roman" w:cs="Times New Roman"/>
        </w:rPr>
        <w:t>/</w:t>
      </w:r>
      <w:r w:rsidR="003E6AD2">
        <w:rPr>
          <w:rFonts w:ascii="Times New Roman" w:hAnsi="Times New Roman" w:cs="Times New Roman"/>
        </w:rPr>
        <w:t xml:space="preserve"> </w:t>
      </w:r>
      <w:r w:rsidRPr="004D1065">
        <w:rPr>
          <w:rFonts w:ascii="Times New Roman" w:hAnsi="Times New Roman" w:cs="Times New Roman"/>
        </w:rPr>
        <w:t>right), depth (forward</w:t>
      </w:r>
      <w:r w:rsidR="003E6AD2">
        <w:rPr>
          <w:rFonts w:ascii="Times New Roman" w:hAnsi="Times New Roman" w:cs="Times New Roman"/>
        </w:rPr>
        <w:t xml:space="preserve"> </w:t>
      </w:r>
      <w:r w:rsidRPr="004D1065">
        <w:rPr>
          <w:rFonts w:ascii="Times New Roman" w:hAnsi="Times New Roman" w:cs="Times New Roman"/>
        </w:rPr>
        <w:t>/</w:t>
      </w:r>
      <w:r w:rsidR="003E6AD2">
        <w:rPr>
          <w:rFonts w:ascii="Times New Roman" w:hAnsi="Times New Roman" w:cs="Times New Roman"/>
        </w:rPr>
        <w:t xml:space="preserve"> </w:t>
      </w:r>
      <w:r w:rsidRPr="004D1065">
        <w:rPr>
          <w:rFonts w:ascii="Times New Roman" w:hAnsi="Times New Roman" w:cs="Times New Roman"/>
        </w:rPr>
        <w:t>backward), and vertical (up</w:t>
      </w:r>
      <w:r w:rsidR="003E6AD2">
        <w:rPr>
          <w:rFonts w:ascii="Times New Roman" w:hAnsi="Times New Roman" w:cs="Times New Roman"/>
        </w:rPr>
        <w:t xml:space="preserve"> </w:t>
      </w:r>
      <w:r w:rsidRPr="004D1065">
        <w:rPr>
          <w:rFonts w:ascii="Times New Roman" w:hAnsi="Times New Roman" w:cs="Times New Roman"/>
        </w:rPr>
        <w:t>/</w:t>
      </w:r>
      <w:r w:rsidR="003E6AD2">
        <w:rPr>
          <w:rFonts w:ascii="Times New Roman" w:hAnsi="Times New Roman" w:cs="Times New Roman"/>
        </w:rPr>
        <w:t xml:space="preserve"> </w:t>
      </w:r>
      <w:r w:rsidRPr="004D1065">
        <w:rPr>
          <w:rFonts w:ascii="Times New Roman" w:hAnsi="Times New Roman" w:cs="Times New Roman"/>
        </w:rPr>
        <w:t xml:space="preserve">down) movement, </w:t>
      </w:r>
      <w:r w:rsidR="003E6AD2">
        <w:rPr>
          <w:rFonts w:ascii="Times New Roman" w:hAnsi="Times New Roman" w:cs="Times New Roman"/>
        </w:rPr>
        <w:t>so the user can explore the scene in full 3D</w:t>
      </w:r>
      <w:r w:rsidRPr="004D1065">
        <w:rPr>
          <w:rFonts w:ascii="Times New Roman" w:hAnsi="Times New Roman" w:cs="Times New Roman"/>
        </w:rPr>
        <w:t>.</w:t>
      </w:r>
    </w:p>
    <w:p w14:paraId="69D165D7" w14:textId="1FC67F0B"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 xml:space="preserve">Mouse movement controls the camera’s pitch and yaw </w:t>
      </w:r>
      <w:r w:rsidR="003E6AD2">
        <w:rPr>
          <w:rFonts w:ascii="Times New Roman" w:hAnsi="Times New Roman" w:cs="Times New Roman"/>
        </w:rPr>
        <w:t>for</w:t>
      </w:r>
      <w:r w:rsidRPr="004D1065">
        <w:rPr>
          <w:rFonts w:ascii="Times New Roman" w:hAnsi="Times New Roman" w:cs="Times New Roman"/>
        </w:rPr>
        <w:t xml:space="preserve"> smooth rotational viewing of objects. </w:t>
      </w:r>
      <w:r w:rsidR="003E6AD2">
        <w:rPr>
          <w:rFonts w:ascii="Times New Roman" w:hAnsi="Times New Roman" w:cs="Times New Roman"/>
        </w:rPr>
        <w:t>The</w:t>
      </w:r>
      <w:r w:rsidRPr="004D1065">
        <w:rPr>
          <w:rFonts w:ascii="Times New Roman" w:hAnsi="Times New Roman" w:cs="Times New Roman"/>
        </w:rPr>
        <w:t xml:space="preserve"> rotation</w:t>
      </w:r>
      <w:r w:rsidR="003E6AD2">
        <w:rPr>
          <w:rFonts w:ascii="Times New Roman" w:hAnsi="Times New Roman" w:cs="Times New Roman"/>
        </w:rPr>
        <w:t xml:space="preserve"> is aligned</w:t>
      </w:r>
      <w:r w:rsidRPr="004D1065">
        <w:rPr>
          <w:rFonts w:ascii="Times New Roman" w:hAnsi="Times New Roman" w:cs="Times New Roman"/>
        </w:rPr>
        <w:t xml:space="preserve"> with the camera’s up and right vectors </w:t>
      </w:r>
      <w:r w:rsidR="003E6AD2">
        <w:rPr>
          <w:rFonts w:ascii="Times New Roman" w:hAnsi="Times New Roman" w:cs="Times New Roman"/>
        </w:rPr>
        <w:t>for</w:t>
      </w:r>
      <w:r w:rsidRPr="004D1065">
        <w:rPr>
          <w:rFonts w:ascii="Times New Roman" w:hAnsi="Times New Roman" w:cs="Times New Roman"/>
        </w:rPr>
        <w:t xml:space="preserve"> natural movement. </w:t>
      </w:r>
      <w:r w:rsidR="003E6AD2">
        <w:rPr>
          <w:rFonts w:ascii="Times New Roman" w:hAnsi="Times New Roman" w:cs="Times New Roman"/>
        </w:rPr>
        <w:t>The s</w:t>
      </w:r>
      <w:r w:rsidRPr="004D1065">
        <w:rPr>
          <w:rFonts w:ascii="Times New Roman" w:hAnsi="Times New Roman" w:cs="Times New Roman"/>
        </w:rPr>
        <w:t>croll wheel input dynamically adjust</w:t>
      </w:r>
      <w:r w:rsidR="003E6AD2">
        <w:rPr>
          <w:rFonts w:ascii="Times New Roman" w:hAnsi="Times New Roman" w:cs="Times New Roman"/>
        </w:rPr>
        <w:t>s</w:t>
      </w:r>
      <w:r w:rsidRPr="004D1065">
        <w:rPr>
          <w:rFonts w:ascii="Times New Roman" w:hAnsi="Times New Roman" w:cs="Times New Roman"/>
        </w:rPr>
        <w:t xml:space="preserve"> translation speed at runtime, </w:t>
      </w:r>
      <w:r w:rsidR="003E6AD2">
        <w:rPr>
          <w:rFonts w:ascii="Times New Roman" w:hAnsi="Times New Roman" w:cs="Times New Roman"/>
        </w:rPr>
        <w:t>so the user can fine tine the sensitivity of movement.</w:t>
      </w:r>
    </w:p>
    <w:p w14:paraId="3593729E" w14:textId="227858F2"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 xml:space="preserve">The scene also supports toggling between perspective and orthographic projection modes during runtime. Perspective projection </w:t>
      </w:r>
      <w:r w:rsidR="003E6AD2">
        <w:rPr>
          <w:rFonts w:ascii="Times New Roman" w:hAnsi="Times New Roman" w:cs="Times New Roman"/>
        </w:rPr>
        <w:t>allows the user to explore in</w:t>
      </w:r>
      <w:r w:rsidRPr="004D1065">
        <w:rPr>
          <w:rFonts w:ascii="Times New Roman" w:hAnsi="Times New Roman" w:cs="Times New Roman"/>
        </w:rPr>
        <w:t xml:space="preserve"> realistic depth perception, </w:t>
      </w:r>
      <w:r w:rsidRPr="004D1065">
        <w:rPr>
          <w:rFonts w:ascii="Times New Roman" w:hAnsi="Times New Roman" w:cs="Times New Roman"/>
        </w:rPr>
        <w:lastRenderedPageBreak/>
        <w:t xml:space="preserve">while orthographic projection removes depth distortion and allows for precise structural inspection. </w:t>
      </w:r>
      <w:r w:rsidR="003E6AD2">
        <w:rPr>
          <w:rFonts w:ascii="Times New Roman" w:hAnsi="Times New Roman" w:cs="Times New Roman"/>
        </w:rPr>
        <w:t xml:space="preserve">The </w:t>
      </w:r>
      <w:r w:rsidRPr="004D1065">
        <w:rPr>
          <w:rFonts w:ascii="Times New Roman" w:hAnsi="Times New Roman" w:cs="Times New Roman"/>
        </w:rPr>
        <w:t>field-of-view settings and near</w:t>
      </w:r>
      <w:r w:rsidR="003E6AD2">
        <w:rPr>
          <w:rFonts w:ascii="Times New Roman" w:hAnsi="Times New Roman" w:cs="Times New Roman"/>
        </w:rPr>
        <w:t xml:space="preserve"> </w:t>
      </w:r>
      <w:r w:rsidRPr="004D1065">
        <w:rPr>
          <w:rFonts w:ascii="Times New Roman" w:hAnsi="Times New Roman" w:cs="Times New Roman"/>
        </w:rPr>
        <w:t>far clipping planes were configured to ensure the entire scene remains visible without distortion or clipping artifacts.</w:t>
      </w:r>
    </w:p>
    <w:p w14:paraId="0DBCB217" w14:textId="769741E6" w:rsidR="004D1065" w:rsidRPr="004D1065" w:rsidRDefault="004D1065" w:rsidP="004D1065">
      <w:pPr>
        <w:spacing w:line="480" w:lineRule="auto"/>
        <w:rPr>
          <w:rFonts w:ascii="Times New Roman" w:hAnsi="Times New Roman" w:cs="Times New Roman"/>
          <w:b/>
          <w:bCs/>
        </w:rPr>
      </w:pPr>
      <w:r w:rsidRPr="004D1065">
        <w:rPr>
          <w:rFonts w:ascii="Times New Roman" w:hAnsi="Times New Roman" w:cs="Times New Roman"/>
          <w:b/>
          <w:bCs/>
        </w:rPr>
        <w:t>Custom Functions in Program That Make the Code Modular and Organized</w:t>
      </w:r>
    </w:p>
    <w:p w14:paraId="3CCC2808" w14:textId="61D9E4E8"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 xml:space="preserve">To maintain organization and modularity, I encapsulated object construction into dedicated rendering functions, including </w:t>
      </w:r>
      <w:proofErr w:type="spellStart"/>
      <w:r w:rsidRPr="004D1065">
        <w:rPr>
          <w:rFonts w:ascii="Times New Roman" w:hAnsi="Times New Roman" w:cs="Times New Roman"/>
        </w:rPr>
        <w:t>RenderTable</w:t>
      </w:r>
      <w:proofErr w:type="spellEnd"/>
      <w:r w:rsidRPr="004D1065">
        <w:rPr>
          <w:rFonts w:ascii="Times New Roman" w:hAnsi="Times New Roman" w:cs="Times New Roman"/>
        </w:rPr>
        <w:t xml:space="preserve">(), </w:t>
      </w:r>
      <w:proofErr w:type="spellStart"/>
      <w:r w:rsidRPr="004D1065">
        <w:rPr>
          <w:rFonts w:ascii="Times New Roman" w:hAnsi="Times New Roman" w:cs="Times New Roman"/>
        </w:rPr>
        <w:t>RenderThermos</w:t>
      </w:r>
      <w:proofErr w:type="spellEnd"/>
      <w:r w:rsidRPr="004D1065">
        <w:rPr>
          <w:rFonts w:ascii="Times New Roman" w:hAnsi="Times New Roman" w:cs="Times New Roman"/>
        </w:rPr>
        <w:t xml:space="preserve">(), </w:t>
      </w:r>
      <w:proofErr w:type="spellStart"/>
      <w:r w:rsidRPr="004D1065">
        <w:rPr>
          <w:rFonts w:ascii="Times New Roman" w:hAnsi="Times New Roman" w:cs="Times New Roman"/>
        </w:rPr>
        <w:t>RenderBook</w:t>
      </w:r>
      <w:proofErr w:type="spellEnd"/>
      <w:r w:rsidRPr="004D1065">
        <w:rPr>
          <w:rFonts w:ascii="Times New Roman" w:hAnsi="Times New Roman" w:cs="Times New Roman"/>
        </w:rPr>
        <w:t xml:space="preserve">(), </w:t>
      </w:r>
      <w:proofErr w:type="spellStart"/>
      <w:r w:rsidRPr="004D1065">
        <w:rPr>
          <w:rFonts w:ascii="Times New Roman" w:hAnsi="Times New Roman" w:cs="Times New Roman"/>
        </w:rPr>
        <w:t>RenderTin</w:t>
      </w:r>
      <w:proofErr w:type="spellEnd"/>
      <w:r w:rsidRPr="004D1065">
        <w:rPr>
          <w:rFonts w:ascii="Times New Roman" w:hAnsi="Times New Roman" w:cs="Times New Roman"/>
        </w:rPr>
        <w:t xml:space="preserve">(), and </w:t>
      </w:r>
      <w:proofErr w:type="spellStart"/>
      <w:r w:rsidRPr="004D1065">
        <w:rPr>
          <w:rFonts w:ascii="Times New Roman" w:hAnsi="Times New Roman" w:cs="Times New Roman"/>
        </w:rPr>
        <w:t>RenderBowl</w:t>
      </w:r>
      <w:proofErr w:type="spellEnd"/>
      <w:r w:rsidRPr="004D1065">
        <w:rPr>
          <w:rFonts w:ascii="Times New Roman" w:hAnsi="Times New Roman" w:cs="Times New Roman"/>
        </w:rPr>
        <w:t xml:space="preserve">(). Each function handles </w:t>
      </w:r>
      <w:r w:rsidR="003E6AD2">
        <w:rPr>
          <w:rFonts w:ascii="Times New Roman" w:hAnsi="Times New Roman" w:cs="Times New Roman"/>
        </w:rPr>
        <w:t xml:space="preserve">the individual objects </w:t>
      </w:r>
      <w:r w:rsidRPr="004D1065">
        <w:rPr>
          <w:rFonts w:ascii="Times New Roman" w:hAnsi="Times New Roman" w:cs="Times New Roman"/>
        </w:rPr>
        <w:t xml:space="preserve">transformations, material assignment, texture binding, and mesh drawing. This structure improves readability and prevents </w:t>
      </w:r>
      <w:r w:rsidR="003E6AD2">
        <w:rPr>
          <w:rFonts w:ascii="Times New Roman" w:hAnsi="Times New Roman" w:cs="Times New Roman"/>
        </w:rPr>
        <w:t>unexpected or unwanted</w:t>
      </w:r>
      <w:r w:rsidRPr="004D1065">
        <w:rPr>
          <w:rFonts w:ascii="Times New Roman" w:hAnsi="Times New Roman" w:cs="Times New Roman"/>
        </w:rPr>
        <w:t xml:space="preserve"> transformation</w:t>
      </w:r>
      <w:r w:rsidR="003E6AD2">
        <w:rPr>
          <w:rFonts w:ascii="Times New Roman" w:hAnsi="Times New Roman" w:cs="Times New Roman"/>
        </w:rPr>
        <w:t>s</w:t>
      </w:r>
      <w:r w:rsidRPr="004D1065">
        <w:rPr>
          <w:rFonts w:ascii="Times New Roman" w:hAnsi="Times New Roman" w:cs="Times New Roman"/>
        </w:rPr>
        <w:t xml:space="preserve"> </w:t>
      </w:r>
      <w:r w:rsidR="003E6AD2">
        <w:rPr>
          <w:rFonts w:ascii="Times New Roman" w:hAnsi="Times New Roman" w:cs="Times New Roman"/>
        </w:rPr>
        <w:t>and lighting lo</w:t>
      </w:r>
      <w:r w:rsidRPr="004D1065">
        <w:rPr>
          <w:rFonts w:ascii="Times New Roman" w:hAnsi="Times New Roman" w:cs="Times New Roman"/>
        </w:rPr>
        <w:t>gic.</w:t>
      </w:r>
    </w:p>
    <w:p w14:paraId="54C21F55" w14:textId="4250D926" w:rsidR="004D1065" w:rsidRPr="004D1065" w:rsidRDefault="004D1065" w:rsidP="004D1065">
      <w:pPr>
        <w:spacing w:line="480" w:lineRule="auto"/>
        <w:ind w:firstLine="720"/>
        <w:rPr>
          <w:rFonts w:ascii="Times New Roman" w:hAnsi="Times New Roman" w:cs="Times New Roman"/>
        </w:rPr>
      </w:pPr>
      <w:r w:rsidRPr="004D1065">
        <w:rPr>
          <w:rFonts w:ascii="Times New Roman" w:hAnsi="Times New Roman" w:cs="Times New Roman"/>
        </w:rPr>
        <w:t>Helper functions</w:t>
      </w:r>
      <w:r w:rsidR="003E6AD2">
        <w:rPr>
          <w:rFonts w:ascii="Times New Roman" w:hAnsi="Times New Roman" w:cs="Times New Roman"/>
        </w:rPr>
        <w:t>,</w:t>
      </w:r>
      <w:r w:rsidRPr="004D1065">
        <w:rPr>
          <w:rFonts w:ascii="Times New Roman" w:hAnsi="Times New Roman" w:cs="Times New Roman"/>
        </w:rPr>
        <w:t xml:space="preserve"> such as </w:t>
      </w:r>
      <w:proofErr w:type="spellStart"/>
      <w:r w:rsidRPr="004D1065">
        <w:rPr>
          <w:rFonts w:ascii="Times New Roman" w:hAnsi="Times New Roman" w:cs="Times New Roman"/>
        </w:rPr>
        <w:t>SetTransformations</w:t>
      </w:r>
      <w:proofErr w:type="spellEnd"/>
      <w:r w:rsidRPr="004D1065">
        <w:rPr>
          <w:rFonts w:ascii="Times New Roman" w:hAnsi="Times New Roman" w:cs="Times New Roman"/>
        </w:rPr>
        <w:t xml:space="preserve">(), </w:t>
      </w:r>
      <w:proofErr w:type="spellStart"/>
      <w:r w:rsidRPr="004D1065">
        <w:rPr>
          <w:rFonts w:ascii="Times New Roman" w:hAnsi="Times New Roman" w:cs="Times New Roman"/>
        </w:rPr>
        <w:t>SetShaderMaterial</w:t>
      </w:r>
      <w:proofErr w:type="spellEnd"/>
      <w:r w:rsidRPr="004D1065">
        <w:rPr>
          <w:rFonts w:ascii="Times New Roman" w:hAnsi="Times New Roman" w:cs="Times New Roman"/>
        </w:rPr>
        <w:t xml:space="preserve">(), </w:t>
      </w:r>
      <w:proofErr w:type="spellStart"/>
      <w:r w:rsidRPr="004D1065">
        <w:rPr>
          <w:rFonts w:ascii="Times New Roman" w:hAnsi="Times New Roman" w:cs="Times New Roman"/>
        </w:rPr>
        <w:t>SetShaderTexture</w:t>
      </w:r>
      <w:proofErr w:type="spellEnd"/>
      <w:r w:rsidRPr="004D1065">
        <w:rPr>
          <w:rFonts w:ascii="Times New Roman" w:hAnsi="Times New Roman" w:cs="Times New Roman"/>
        </w:rPr>
        <w:t xml:space="preserve">(), and </w:t>
      </w:r>
      <w:proofErr w:type="spellStart"/>
      <w:r w:rsidRPr="004D1065">
        <w:rPr>
          <w:rFonts w:ascii="Times New Roman" w:hAnsi="Times New Roman" w:cs="Times New Roman"/>
        </w:rPr>
        <w:t>SetTextureUVScale</w:t>
      </w:r>
      <w:proofErr w:type="spellEnd"/>
      <w:r w:rsidRPr="004D1065">
        <w:rPr>
          <w:rFonts w:ascii="Times New Roman" w:hAnsi="Times New Roman" w:cs="Times New Roman"/>
        </w:rPr>
        <w:t>()</w:t>
      </w:r>
      <w:r w:rsidR="0064637B">
        <w:rPr>
          <w:rFonts w:ascii="Times New Roman" w:hAnsi="Times New Roman" w:cs="Times New Roman"/>
        </w:rPr>
        <w:t>,</w:t>
      </w:r>
      <w:r w:rsidRPr="004D1065">
        <w:rPr>
          <w:rFonts w:ascii="Times New Roman" w:hAnsi="Times New Roman" w:cs="Times New Roman"/>
        </w:rPr>
        <w:t xml:space="preserve"> abstract repetitive OpenGL calls into reusable components. For example, </w:t>
      </w:r>
      <w:proofErr w:type="spellStart"/>
      <w:r w:rsidRPr="004D1065">
        <w:rPr>
          <w:rFonts w:ascii="Times New Roman" w:hAnsi="Times New Roman" w:cs="Times New Roman"/>
        </w:rPr>
        <w:t>SetTransformations</w:t>
      </w:r>
      <w:proofErr w:type="spellEnd"/>
      <w:r w:rsidRPr="004D1065">
        <w:rPr>
          <w:rFonts w:ascii="Times New Roman" w:hAnsi="Times New Roman" w:cs="Times New Roman"/>
        </w:rPr>
        <w:t xml:space="preserve">() centralizes matrix composition, ensuring consistent transformation behavior across all objects. </w:t>
      </w:r>
      <w:proofErr w:type="spellStart"/>
      <w:r w:rsidRPr="004D1065">
        <w:rPr>
          <w:rFonts w:ascii="Times New Roman" w:hAnsi="Times New Roman" w:cs="Times New Roman"/>
        </w:rPr>
        <w:t>SetShaderMaterial</w:t>
      </w:r>
      <w:proofErr w:type="spellEnd"/>
      <w:r w:rsidRPr="004D1065">
        <w:rPr>
          <w:rFonts w:ascii="Times New Roman" w:hAnsi="Times New Roman" w:cs="Times New Roman"/>
        </w:rPr>
        <w:t>() allows different material properties to be applied dynamically, promoting flexibility in lighting adjustments.</w:t>
      </w:r>
    </w:p>
    <w:p w14:paraId="3DB4BD23" w14:textId="2223B3BE" w:rsidR="004D1065" w:rsidRPr="004D1065" w:rsidRDefault="0064637B" w:rsidP="004D1065">
      <w:pPr>
        <w:spacing w:line="480" w:lineRule="auto"/>
        <w:ind w:firstLine="720"/>
        <w:rPr>
          <w:rFonts w:ascii="Times New Roman" w:hAnsi="Times New Roman" w:cs="Times New Roman"/>
        </w:rPr>
      </w:pPr>
      <w:r>
        <w:rPr>
          <w:rFonts w:ascii="Times New Roman" w:hAnsi="Times New Roman" w:cs="Times New Roman"/>
        </w:rPr>
        <w:t>I used</w:t>
      </w:r>
      <w:r w:rsidR="004D1065" w:rsidRPr="004D1065">
        <w:rPr>
          <w:rFonts w:ascii="Times New Roman" w:hAnsi="Times New Roman" w:cs="Times New Roman"/>
        </w:rPr>
        <w:t xml:space="preserve"> defined constants for object dimensions, positions, and rotations </w:t>
      </w:r>
      <w:r>
        <w:rPr>
          <w:rFonts w:ascii="Times New Roman" w:hAnsi="Times New Roman" w:cs="Times New Roman"/>
        </w:rPr>
        <w:t>in order to</w:t>
      </w:r>
      <w:r w:rsidR="004D1065" w:rsidRPr="004D1065">
        <w:rPr>
          <w:rFonts w:ascii="Times New Roman" w:hAnsi="Times New Roman" w:cs="Times New Roman"/>
        </w:rPr>
        <w:t xml:space="preserve"> enhance clarity and maintainability. Instead of scattering numerical values throughout the code, constants allow rapid scene adjustments without rewriting logic. This approach follows best practices in software engineering by separating configuration data from functional implementation.</w:t>
      </w:r>
    </w:p>
    <w:p w14:paraId="4E68E212" w14:textId="0017C41E" w:rsidR="001F48CB" w:rsidRPr="001F48CB" w:rsidRDefault="004D1065" w:rsidP="0064637B">
      <w:pPr>
        <w:spacing w:line="480" w:lineRule="auto"/>
        <w:ind w:firstLine="720"/>
        <w:rPr>
          <w:rFonts w:ascii="Times New Roman" w:hAnsi="Times New Roman" w:cs="Times New Roman"/>
        </w:rPr>
      </w:pPr>
      <w:r w:rsidRPr="004D1065">
        <w:rPr>
          <w:rFonts w:ascii="Times New Roman" w:hAnsi="Times New Roman" w:cs="Times New Roman"/>
        </w:rPr>
        <w:t xml:space="preserve">The </w:t>
      </w:r>
      <w:proofErr w:type="spellStart"/>
      <w:r w:rsidRPr="004D1065">
        <w:rPr>
          <w:rFonts w:ascii="Times New Roman" w:hAnsi="Times New Roman" w:cs="Times New Roman"/>
        </w:rPr>
        <w:t>SceneManager</w:t>
      </w:r>
      <w:proofErr w:type="spellEnd"/>
      <w:r w:rsidRPr="004D1065">
        <w:rPr>
          <w:rFonts w:ascii="Times New Roman" w:hAnsi="Times New Roman" w:cs="Times New Roman"/>
        </w:rPr>
        <w:t xml:space="preserve"> class also </w:t>
      </w:r>
      <w:r w:rsidR="0064637B">
        <w:rPr>
          <w:rFonts w:ascii="Times New Roman" w:hAnsi="Times New Roman" w:cs="Times New Roman"/>
        </w:rPr>
        <w:t>puts</w:t>
      </w:r>
      <w:r w:rsidRPr="004D1065">
        <w:rPr>
          <w:rFonts w:ascii="Times New Roman" w:hAnsi="Times New Roman" w:cs="Times New Roman"/>
        </w:rPr>
        <w:t xml:space="preserve"> texture loading, material definition, and light configuration, keeping rendering logic organized and scalable</w:t>
      </w:r>
      <w:r w:rsidR="0064637B">
        <w:rPr>
          <w:rFonts w:ascii="Times New Roman" w:hAnsi="Times New Roman" w:cs="Times New Roman"/>
        </w:rPr>
        <w:t xml:space="preserve"> into one central area</w:t>
      </w:r>
      <w:r w:rsidRPr="004D1065">
        <w:rPr>
          <w:rFonts w:ascii="Times New Roman" w:hAnsi="Times New Roman" w:cs="Times New Roman"/>
        </w:rPr>
        <w:t xml:space="preserve">. Because </w:t>
      </w:r>
      <w:r w:rsidRPr="004D1065">
        <w:rPr>
          <w:rFonts w:ascii="Times New Roman" w:hAnsi="Times New Roman" w:cs="Times New Roman"/>
        </w:rPr>
        <w:lastRenderedPageBreak/>
        <w:t xml:space="preserve">each object is constructed through reusable functions, additional objects could be added to </w:t>
      </w:r>
      <w:r w:rsidR="0064637B">
        <w:rPr>
          <w:rFonts w:ascii="Times New Roman" w:hAnsi="Times New Roman" w:cs="Times New Roman"/>
        </w:rPr>
        <w:t xml:space="preserve">and anchored to the scene </w:t>
      </w:r>
      <w:r w:rsidRPr="004D1065">
        <w:rPr>
          <w:rFonts w:ascii="Times New Roman" w:hAnsi="Times New Roman" w:cs="Times New Roman"/>
        </w:rPr>
        <w:t>without restructuring the overall program.</w:t>
      </w:r>
    </w:p>
    <w:sectPr w:rsidR="001F48CB" w:rsidRPr="001F4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D2"/>
    <w:rsid w:val="000153D2"/>
    <w:rsid w:val="001F48CB"/>
    <w:rsid w:val="003E6AD2"/>
    <w:rsid w:val="004D1065"/>
    <w:rsid w:val="00523939"/>
    <w:rsid w:val="0064637B"/>
    <w:rsid w:val="006F3480"/>
    <w:rsid w:val="008770E8"/>
    <w:rsid w:val="00B035B5"/>
    <w:rsid w:val="00F8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5E7A"/>
  <w15:chartTrackingRefBased/>
  <w15:docId w15:val="{B96419FC-05E8-43AB-A431-869DFFD7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D2"/>
    <w:rPr>
      <w:rFonts w:eastAsiaTheme="majorEastAsia" w:cstheme="majorBidi"/>
      <w:color w:val="272727" w:themeColor="text1" w:themeTint="D8"/>
    </w:rPr>
  </w:style>
  <w:style w:type="paragraph" w:styleId="Title">
    <w:name w:val="Title"/>
    <w:basedOn w:val="Normal"/>
    <w:next w:val="Normal"/>
    <w:link w:val="TitleChar"/>
    <w:uiPriority w:val="10"/>
    <w:qFormat/>
    <w:rsid w:val="0001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D2"/>
    <w:pPr>
      <w:spacing w:before="160"/>
      <w:jc w:val="center"/>
    </w:pPr>
    <w:rPr>
      <w:i/>
      <w:iCs/>
      <w:color w:val="404040" w:themeColor="text1" w:themeTint="BF"/>
    </w:rPr>
  </w:style>
  <w:style w:type="character" w:customStyle="1" w:styleId="QuoteChar">
    <w:name w:val="Quote Char"/>
    <w:basedOn w:val="DefaultParagraphFont"/>
    <w:link w:val="Quote"/>
    <w:uiPriority w:val="29"/>
    <w:rsid w:val="000153D2"/>
    <w:rPr>
      <w:i/>
      <w:iCs/>
      <w:color w:val="404040" w:themeColor="text1" w:themeTint="BF"/>
    </w:rPr>
  </w:style>
  <w:style w:type="paragraph" w:styleId="ListParagraph">
    <w:name w:val="List Paragraph"/>
    <w:basedOn w:val="Normal"/>
    <w:uiPriority w:val="34"/>
    <w:qFormat/>
    <w:rsid w:val="000153D2"/>
    <w:pPr>
      <w:ind w:left="720"/>
      <w:contextualSpacing/>
    </w:pPr>
  </w:style>
  <w:style w:type="character" w:styleId="IntenseEmphasis">
    <w:name w:val="Intense Emphasis"/>
    <w:basedOn w:val="DefaultParagraphFont"/>
    <w:uiPriority w:val="21"/>
    <w:qFormat/>
    <w:rsid w:val="000153D2"/>
    <w:rPr>
      <w:i/>
      <w:iCs/>
      <w:color w:val="0F4761" w:themeColor="accent1" w:themeShade="BF"/>
    </w:rPr>
  </w:style>
  <w:style w:type="paragraph" w:styleId="IntenseQuote">
    <w:name w:val="Intense Quote"/>
    <w:basedOn w:val="Normal"/>
    <w:next w:val="Normal"/>
    <w:link w:val="IntenseQuoteChar"/>
    <w:uiPriority w:val="30"/>
    <w:qFormat/>
    <w:rsid w:val="0001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3D2"/>
    <w:rPr>
      <w:i/>
      <w:iCs/>
      <w:color w:val="0F4761" w:themeColor="accent1" w:themeShade="BF"/>
    </w:rPr>
  </w:style>
  <w:style w:type="character" w:styleId="IntenseReference">
    <w:name w:val="Intense Reference"/>
    <w:basedOn w:val="DefaultParagraphFont"/>
    <w:uiPriority w:val="32"/>
    <w:qFormat/>
    <w:rsid w:val="00015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Blackburn, Ryan</dc:creator>
  <cp:keywords/>
  <dc:description/>
  <cp:lastModifiedBy>Blackburn, Ryan</cp:lastModifiedBy>
  <cp:revision>8</cp:revision>
  <dcterms:created xsi:type="dcterms:W3CDTF">2026-02-18T21:23:00Z</dcterms:created>
  <dcterms:modified xsi:type="dcterms:W3CDTF">2026-02-19T18:02:00Z</dcterms:modified>
</cp:coreProperties>
</file>