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FD2CE" w14:textId="77777777" w:rsidR="009E4F56" w:rsidRDefault="009E4F56" w:rsidP="009E4F56">
      <w:r>
        <w:t>Student ID: 1204599352</w:t>
      </w:r>
    </w:p>
    <w:p w14:paraId="7E74945D" w14:textId="11C7345A" w:rsidR="00BB5058" w:rsidRDefault="009E4F56" w:rsidP="00185D1C">
      <w:r>
        <w:t xml:space="preserve">In Strategy 1 of this project, we were provided with the initial centroids and asked to determine the final centroids using the </w:t>
      </w:r>
      <w:proofErr w:type="spellStart"/>
      <w:r>
        <w:t>Kmeans</w:t>
      </w:r>
      <w:proofErr w:type="spellEnd"/>
      <w:r>
        <w:t xml:space="preserve"> algorithm. This was done using k = 3 and k = 5 </w:t>
      </w:r>
      <w:r w:rsidR="00A748B7">
        <w:t xml:space="preserve">clusters </w:t>
      </w:r>
      <w:r>
        <w:t>for our dataset of 300 (</w:t>
      </w:r>
      <w:proofErr w:type="spellStart"/>
      <w:proofErr w:type="gramStart"/>
      <w:r>
        <w:t>x,y</w:t>
      </w:r>
      <w:proofErr w:type="spellEnd"/>
      <w:proofErr w:type="gramEnd"/>
      <w:r>
        <w:t xml:space="preserve">) combinations. </w:t>
      </w:r>
    </w:p>
    <w:p w14:paraId="1BE91ACE" w14:textId="2B8548D2" w:rsidR="009E4F56" w:rsidRDefault="009E4F56" w:rsidP="009E4F56">
      <w:pPr>
        <w:rPr>
          <w:rFonts w:eastAsiaTheme="minorEastAsia"/>
        </w:rPr>
      </w:pPr>
      <w:r>
        <w:t>For k = 3, my initial centroids were (</w:t>
      </w:r>
      <w:r>
        <w:t>6.2091503</w:t>
      </w:r>
      <w:r>
        <w:t xml:space="preserve">, </w:t>
      </w:r>
      <w:r>
        <w:t>6.16038763</w:t>
      </w:r>
      <w:r>
        <w:t>), (</w:t>
      </w:r>
      <w:r>
        <w:t>1.91568768</w:t>
      </w:r>
      <w:r>
        <w:t xml:space="preserve">, </w:t>
      </w:r>
      <w:r>
        <w:t>6.83080871</w:t>
      </w:r>
      <w:r>
        <w:t>), (</w:t>
      </w:r>
      <w:r>
        <w:t>3.04743588</w:t>
      </w:r>
      <w:r>
        <w:t xml:space="preserve">, </w:t>
      </w:r>
      <w:r>
        <w:t>1.55807635</w:t>
      </w:r>
      <w:r>
        <w:t xml:space="preserve">). Using these centroids, I assigned the 300 data points to </w:t>
      </w:r>
      <w:r w:rsidR="00A748B7">
        <w:t xml:space="preserve">clusters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 xml:space="preserve"> using the shortest Euclidean distance to a given centroid. Euclidean </w:t>
      </w:r>
      <w:proofErr w:type="gramStart"/>
      <w:r>
        <w:t>distance  =</w:t>
      </w:r>
      <w:proofErr w:type="gramEnd"/>
      <w:r>
        <w:t xml:space="preserve"> </w:t>
      </w: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x2-x1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y2-y1</m:t>
                    </m:r>
                  </m:e>
                </m:d>
              </m:e>
              <m:sup>
                <m:r>
                  <w:rPr>
                    <w:rFonts w:ascii="Cambria Math" w:hAnsi="Cambria Math"/>
                  </w:rPr>
                  <m:t>2</m:t>
                </m:r>
              </m:sup>
            </m:sSup>
          </m:e>
        </m:rad>
      </m:oMath>
    </w:p>
    <w:p w14:paraId="7E09892A" w14:textId="20ABEDAA" w:rsidR="009E4F56" w:rsidRDefault="009E4F56" w:rsidP="009E4F56">
      <w:pPr>
        <w:rPr>
          <w:rFonts w:eastAsiaTheme="minorEastAsia"/>
        </w:rPr>
      </w:pPr>
      <w:r>
        <w:rPr>
          <w:rFonts w:eastAsiaTheme="minorEastAsia"/>
        </w:rPr>
        <w:t xml:space="preserve">Next, the centroids were recomputed by determining the average of the points contained within each centroid </w:t>
      </w:r>
      <m:oMath>
        <m:r>
          <w:rPr>
            <w:rFonts w:ascii="Cambria Math" w:eastAsiaTheme="minorEastAsia" w:hAnsi="Cambria Math"/>
          </w:rPr>
          <m:t>New centroid=(</m:t>
        </m:r>
        <m:f>
          <m:fPr>
            <m:ctrlPr>
              <w:rPr>
                <w:rFonts w:ascii="Cambria Math" w:eastAsiaTheme="minorEastAsia" w:hAnsi="Cambria Math"/>
                <w:i/>
              </w:rPr>
            </m:ctrlPr>
          </m:fPr>
          <m:num>
            <m:r>
              <w:rPr>
                <w:rFonts w:ascii="Cambria Math" w:eastAsiaTheme="minorEastAsia" w:hAnsi="Cambria Math"/>
              </w:rPr>
              <m:t>sum of x values in centroid i</m:t>
            </m:r>
          </m:num>
          <m:den>
            <m:r>
              <w:rPr>
                <w:rFonts w:ascii="Cambria Math" w:eastAsiaTheme="minorEastAsia" w:hAnsi="Cambria Math"/>
              </w:rPr>
              <m:t># points in centroid i</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sum of y values in centroid i</m:t>
            </m:r>
          </m:num>
          <m:den>
            <m:r>
              <w:rPr>
                <w:rFonts w:ascii="Cambria Math" w:eastAsiaTheme="minorEastAsia" w:hAnsi="Cambria Math"/>
              </w:rPr>
              <m:t># points in centroid i</m:t>
            </m:r>
          </m:den>
        </m:f>
        <m:r>
          <w:rPr>
            <w:rFonts w:ascii="Cambria Math" w:eastAsiaTheme="minorEastAsia" w:hAnsi="Cambria Math"/>
          </w:rPr>
          <m:t>)</m:t>
        </m:r>
      </m:oMath>
    </w:p>
    <w:p w14:paraId="7EC957EA" w14:textId="5F6D1C8B" w:rsidR="009E4F56" w:rsidRDefault="009E4F56" w:rsidP="009E4F56">
      <w:pPr>
        <w:rPr>
          <w:rFonts w:eastAsiaTheme="minorEastAsia"/>
        </w:rPr>
      </w:pPr>
      <w:r>
        <w:rPr>
          <w:rFonts w:eastAsiaTheme="minorEastAsia"/>
        </w:rPr>
        <w:t xml:space="preserve">This process was repeated until the </w:t>
      </w:r>
      <w:r w:rsidR="00A748B7">
        <w:rPr>
          <w:rFonts w:eastAsiaTheme="minorEastAsia"/>
        </w:rPr>
        <w:t xml:space="preserve">clusters assigned to the 300 points did not change. </w:t>
      </w:r>
    </w:p>
    <w:p w14:paraId="77ECEA4B" w14:textId="57F9018B" w:rsidR="00A748B7" w:rsidRDefault="00A748B7" w:rsidP="00A748B7">
      <w:pPr>
        <w:rPr>
          <w:rFonts w:eastAsiaTheme="minorEastAsia"/>
        </w:rPr>
      </w:pPr>
      <w:r>
        <w:rPr>
          <w:rFonts w:eastAsiaTheme="minorEastAsia"/>
        </w:rPr>
        <w:t>The final centroids were calculated as (</w:t>
      </w:r>
      <w:r w:rsidRPr="00A748B7">
        <w:rPr>
          <w:rFonts w:eastAsiaTheme="minorEastAsia"/>
        </w:rPr>
        <w:t>6.49724962</w:t>
      </w:r>
      <w:r>
        <w:rPr>
          <w:rFonts w:eastAsiaTheme="minorEastAsia"/>
        </w:rPr>
        <w:t xml:space="preserve">, </w:t>
      </w:r>
      <w:r w:rsidRPr="00A748B7">
        <w:rPr>
          <w:rFonts w:eastAsiaTheme="minorEastAsia"/>
        </w:rPr>
        <w:t>7.52297293</w:t>
      </w:r>
      <w:r>
        <w:rPr>
          <w:rFonts w:eastAsiaTheme="minorEastAsia"/>
        </w:rPr>
        <w:t>), (</w:t>
      </w:r>
      <w:r w:rsidRPr="00A748B7">
        <w:rPr>
          <w:rFonts w:eastAsiaTheme="minorEastAsia"/>
        </w:rPr>
        <w:t>2.56146449</w:t>
      </w:r>
      <w:r>
        <w:rPr>
          <w:rFonts w:eastAsiaTheme="minorEastAsia"/>
        </w:rPr>
        <w:t>,</w:t>
      </w:r>
      <w:r w:rsidRPr="00A748B7">
        <w:rPr>
          <w:rFonts w:eastAsiaTheme="minorEastAsia"/>
        </w:rPr>
        <w:t xml:space="preserve"> 6.08861338</w:t>
      </w:r>
      <w:r>
        <w:rPr>
          <w:rFonts w:eastAsiaTheme="minorEastAsia"/>
        </w:rPr>
        <w:t>), (</w:t>
      </w:r>
      <w:r w:rsidRPr="00A748B7">
        <w:rPr>
          <w:rFonts w:eastAsiaTheme="minorEastAsia"/>
        </w:rPr>
        <w:t>5.47740039</w:t>
      </w:r>
      <w:r>
        <w:rPr>
          <w:rFonts w:eastAsiaTheme="minorEastAsia"/>
        </w:rPr>
        <w:t xml:space="preserve">, </w:t>
      </w:r>
      <w:r w:rsidRPr="00A748B7">
        <w:rPr>
          <w:rFonts w:eastAsiaTheme="minorEastAsia"/>
        </w:rPr>
        <w:t>2.25498103</w:t>
      </w:r>
      <w:r>
        <w:rPr>
          <w:rFonts w:eastAsiaTheme="minorEastAsia"/>
        </w:rPr>
        <w:t>).</w:t>
      </w:r>
    </w:p>
    <w:p w14:paraId="06BD2411" w14:textId="2B38CD3D" w:rsidR="00A748B7" w:rsidRDefault="00A748B7" w:rsidP="00A748B7">
      <w:pPr>
        <w:rPr>
          <w:rFonts w:eastAsiaTheme="minorEastAsia"/>
        </w:rPr>
      </w:pPr>
      <w:r>
        <w:rPr>
          <w:rFonts w:eastAsiaTheme="minorEastAsia"/>
        </w:rPr>
        <w:t xml:space="preserve">After determining the final centroids, I calculated the loss based on the following objective function with the overall goal of the </w:t>
      </w:r>
      <w:proofErr w:type="spellStart"/>
      <w:r>
        <w:rPr>
          <w:rFonts w:eastAsiaTheme="minorEastAsia"/>
        </w:rPr>
        <w:t>Kmeans</w:t>
      </w:r>
      <w:proofErr w:type="spellEnd"/>
      <w:r>
        <w:rPr>
          <w:rFonts w:eastAsiaTheme="minorEastAsia"/>
        </w:rPr>
        <w:t xml:space="preserve"> algorithm being to minimize this value.</w:t>
      </w:r>
    </w:p>
    <w:p w14:paraId="41624170" w14:textId="1699F541" w:rsidR="00A748B7" w:rsidRDefault="00A748B7" w:rsidP="00A748B7">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nary>
                <m:naryPr>
                  <m:chr m:val="∑"/>
                  <m:limLoc m:val="undOvr"/>
                  <m:supHide m:val="1"/>
                  <m:ctrlPr>
                    <w:rPr>
                      <w:rFonts w:ascii="Cambria Math" w:eastAsiaTheme="minorEastAsia" w:hAnsi="Cambria Math"/>
                      <w:i/>
                    </w:rPr>
                  </m:ctrlPr>
                </m:naryPr>
                <m:sub>
                  <m:r>
                    <w:rPr>
                      <w:rFonts w:ascii="Cambria Math" w:eastAsiaTheme="minorEastAsia" w:hAnsi="Cambria Math"/>
                    </w:rPr>
                    <m:t>x in cluster set</m:t>
                  </m:r>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e>
                          </m:d>
                        </m:e>
                      </m:d>
                    </m:e>
                    <m:sup>
                      <m:r>
                        <w:rPr>
                          <w:rFonts w:ascii="Cambria Math" w:eastAsiaTheme="minorEastAsia" w:hAnsi="Cambria Math"/>
                        </w:rPr>
                        <m:t>2</m:t>
                      </m:r>
                    </m:sup>
                  </m:sSup>
                </m:e>
              </m:nary>
            </m:e>
          </m:nary>
        </m:oMath>
      </m:oMathPara>
    </w:p>
    <w:p w14:paraId="4FD3A7B1" w14:textId="07195131" w:rsidR="00A748B7" w:rsidRDefault="00A748B7" w:rsidP="00A748B7">
      <w:pPr>
        <w:rPr>
          <w:rFonts w:ascii="Calibri" w:eastAsia="Times New Roman" w:hAnsi="Calibri" w:cs="Calibri"/>
          <w:color w:val="000000"/>
        </w:rPr>
      </w:pPr>
      <w:r>
        <w:t xml:space="preserve">The loss was calculated to be </w:t>
      </w:r>
      <w:r w:rsidRPr="00A748B7">
        <w:rPr>
          <w:rFonts w:ascii="Calibri" w:eastAsia="Times New Roman" w:hAnsi="Calibri" w:cs="Calibri"/>
          <w:color w:val="000000"/>
        </w:rPr>
        <w:t>1293.777</w:t>
      </w:r>
      <w:r>
        <w:rPr>
          <w:rFonts w:ascii="Calibri" w:eastAsia="Times New Roman" w:hAnsi="Calibri" w:cs="Calibri"/>
          <w:color w:val="000000"/>
        </w:rPr>
        <w:t>.</w:t>
      </w:r>
    </w:p>
    <w:p w14:paraId="6C1DF5D9" w14:textId="6292E3CC" w:rsidR="00322EEB" w:rsidRDefault="00A748B7" w:rsidP="00A748B7">
      <w:pPr>
        <w:rPr>
          <w:rFonts w:ascii="Calibri" w:eastAsia="Times New Roman" w:hAnsi="Calibri" w:cs="Calibri"/>
          <w:color w:val="000000"/>
        </w:rPr>
      </w:pPr>
      <w:r>
        <w:rPr>
          <w:rFonts w:ascii="Calibri" w:eastAsia="Times New Roman" w:hAnsi="Calibri" w:cs="Calibri"/>
          <w:color w:val="000000"/>
        </w:rPr>
        <w:t>This process was repeated for k = 5 clusters and for another set of 3 and 5 initial centroids.</w:t>
      </w:r>
      <w:r w:rsidR="007B74ED">
        <w:rPr>
          <w:rFonts w:ascii="Calibri" w:eastAsia="Times New Roman" w:hAnsi="Calibri" w:cs="Calibri"/>
          <w:color w:val="000000"/>
        </w:rPr>
        <w:t xml:space="preserve"> The final results for each of these tests can be found below</w:t>
      </w:r>
      <w:r w:rsidR="00322EEB">
        <w:rPr>
          <w:rFonts w:ascii="Calibri" w:eastAsia="Times New Roman" w:hAnsi="Calibri" w:cs="Calibri"/>
          <w:color w:val="000000"/>
        </w:rPr>
        <w:t>.</w:t>
      </w:r>
    </w:p>
    <w:p w14:paraId="068B522A" w14:textId="6A7AEB89" w:rsidR="00322EEB" w:rsidRDefault="00322EEB" w:rsidP="00A748B7">
      <w:pPr>
        <w:rPr>
          <w:rFonts w:ascii="Calibri" w:eastAsia="Times New Roman" w:hAnsi="Calibri" w:cs="Calibri"/>
          <w:color w:val="000000"/>
        </w:rPr>
      </w:pPr>
      <w:r>
        <w:rPr>
          <w:rFonts w:ascii="Calibri" w:eastAsia="Times New Roman" w:hAnsi="Calibri" w:cs="Calibri"/>
          <w:color w:val="000000"/>
        </w:rPr>
        <w:t>In Strategy 2 of this project, we were provided with one initial centroid, and the remaining initial centroids were determined by finding the maximum average distance from a point to the set of centroids. This point was added to the set of initial centroids until the number of initial centroids was equal to k. This was done for k = 4 and k = 6 clusters for our dataset of 300 (</w:t>
      </w:r>
      <w:proofErr w:type="spellStart"/>
      <w:proofErr w:type="gramStart"/>
      <w:r>
        <w:rPr>
          <w:rFonts w:ascii="Calibri" w:eastAsia="Times New Roman" w:hAnsi="Calibri" w:cs="Calibri"/>
          <w:color w:val="000000"/>
        </w:rPr>
        <w:t>x,y</w:t>
      </w:r>
      <w:proofErr w:type="spellEnd"/>
      <w:proofErr w:type="gramEnd"/>
      <w:r>
        <w:rPr>
          <w:rFonts w:ascii="Calibri" w:eastAsia="Times New Roman" w:hAnsi="Calibri" w:cs="Calibri"/>
          <w:color w:val="000000"/>
        </w:rPr>
        <w:t>) combinations.</w:t>
      </w:r>
    </w:p>
    <w:p w14:paraId="0F1EE96D" w14:textId="318B6AD9" w:rsidR="00322EEB" w:rsidRDefault="00322EEB" w:rsidP="00322EEB">
      <w:pPr>
        <w:rPr>
          <w:rFonts w:ascii="Calibri" w:eastAsia="Times New Roman" w:hAnsi="Calibri" w:cs="Calibri"/>
          <w:color w:val="000000"/>
        </w:rPr>
      </w:pPr>
      <w:r>
        <w:rPr>
          <w:rFonts w:ascii="Calibri" w:eastAsia="Times New Roman" w:hAnsi="Calibri" w:cs="Calibri"/>
          <w:color w:val="000000"/>
        </w:rPr>
        <w:t>For k = 4, the given initial centroid was (</w:t>
      </w:r>
      <w:r w:rsidRPr="00322EEB">
        <w:rPr>
          <w:rFonts w:ascii="Calibri" w:eastAsia="Times New Roman" w:hAnsi="Calibri" w:cs="Calibri"/>
          <w:color w:val="000000"/>
        </w:rPr>
        <w:t>1.51180219</w:t>
      </w:r>
      <w:r>
        <w:rPr>
          <w:rFonts w:ascii="Calibri" w:eastAsia="Times New Roman" w:hAnsi="Calibri" w:cs="Calibri"/>
          <w:color w:val="000000"/>
        </w:rPr>
        <w:t xml:space="preserve">, </w:t>
      </w:r>
      <w:r w:rsidRPr="00322EEB">
        <w:rPr>
          <w:rFonts w:ascii="Calibri" w:eastAsia="Times New Roman" w:hAnsi="Calibri" w:cs="Calibri"/>
          <w:color w:val="000000"/>
        </w:rPr>
        <w:t>7.48293717</w:t>
      </w:r>
      <w:r>
        <w:rPr>
          <w:rFonts w:ascii="Calibri" w:eastAsia="Times New Roman" w:hAnsi="Calibri" w:cs="Calibri"/>
          <w:color w:val="000000"/>
        </w:rPr>
        <w:t>). The point with the greatest distance to this initial centroid was added to the set. The average distance to the points in the centroid set was calculated for each point, and the point with the greatest distance was added to the set. The process outlined in Strategy 1 was then followed for determining the final centroids and loss. The results can be seen below.</w:t>
      </w:r>
    </w:p>
    <w:p w14:paraId="4C8EDA4D" w14:textId="4444DD11" w:rsidR="001E4DE3" w:rsidRPr="00322EEB" w:rsidRDefault="001E4DE3" w:rsidP="00322EEB">
      <w:pPr>
        <w:rPr>
          <w:rFonts w:ascii="Calibri" w:eastAsia="Times New Roman" w:hAnsi="Calibri" w:cs="Calibri"/>
          <w:color w:val="000000"/>
        </w:rPr>
      </w:pPr>
      <w:r>
        <w:rPr>
          <w:rFonts w:ascii="Calibri" w:eastAsia="Times New Roman" w:hAnsi="Calibri" w:cs="Calibri"/>
          <w:color w:val="000000"/>
        </w:rPr>
        <w:t>From the results, we can see the loss function has been greatly reduced with the use of more clusters. After a certain point, the reduction in the loss function will be minor, and we will no longer be able to produce greater improvements by increasing the number of clusters without overfitting.</w:t>
      </w:r>
    </w:p>
    <w:p w14:paraId="08AAC9E7" w14:textId="2D497D12" w:rsidR="00322EEB" w:rsidRPr="00A748B7" w:rsidRDefault="00322EEB" w:rsidP="00A748B7">
      <w:pPr>
        <w:rPr>
          <w:rFonts w:ascii="Calibri" w:eastAsia="Times New Roman" w:hAnsi="Calibri" w:cs="Calibri"/>
          <w:color w:val="000000"/>
        </w:rPr>
      </w:pPr>
    </w:p>
    <w:tbl>
      <w:tblPr>
        <w:tblStyle w:val="TableGrid"/>
        <w:tblpPr w:leftFromText="180" w:rightFromText="180" w:horzAnchor="margin" w:tblpXSpec="center" w:tblpY="580"/>
        <w:tblW w:w="12027" w:type="dxa"/>
        <w:tblLook w:val="04A0" w:firstRow="1" w:lastRow="0" w:firstColumn="1" w:lastColumn="0" w:noHBand="0" w:noVBand="1"/>
      </w:tblPr>
      <w:tblGrid>
        <w:gridCol w:w="1077"/>
        <w:gridCol w:w="2766"/>
        <w:gridCol w:w="2766"/>
        <w:gridCol w:w="2652"/>
        <w:gridCol w:w="2766"/>
      </w:tblGrid>
      <w:tr w:rsidR="007B74ED" w:rsidRPr="00322EEB" w14:paraId="7D91ABB7" w14:textId="77777777" w:rsidTr="007B74ED">
        <w:trPr>
          <w:trHeight w:val="190"/>
        </w:trPr>
        <w:tc>
          <w:tcPr>
            <w:tcW w:w="1077" w:type="dxa"/>
          </w:tcPr>
          <w:p w14:paraId="271A9CD3" w14:textId="77777777" w:rsidR="007B74ED" w:rsidRPr="00322EEB" w:rsidRDefault="007B74ED" w:rsidP="007B74ED">
            <w:pPr>
              <w:rPr>
                <w:rFonts w:ascii="Calibri" w:eastAsia="Times New Roman" w:hAnsi="Calibri" w:cs="Calibri"/>
                <w:color w:val="000000"/>
                <w:sz w:val="20"/>
                <w:szCs w:val="20"/>
              </w:rPr>
            </w:pPr>
          </w:p>
        </w:tc>
        <w:tc>
          <w:tcPr>
            <w:tcW w:w="2766" w:type="dxa"/>
          </w:tcPr>
          <w:p w14:paraId="75980212" w14:textId="49828C58" w:rsidR="007B74ED" w:rsidRPr="00322EEB" w:rsidRDefault="007B74ED" w:rsidP="007B74ED">
            <w:pPr>
              <w:rPr>
                <w:rFonts w:ascii="Calibri" w:eastAsia="Times New Roman" w:hAnsi="Calibri" w:cs="Calibri"/>
                <w:color w:val="000000"/>
                <w:sz w:val="20"/>
                <w:szCs w:val="20"/>
              </w:rPr>
            </w:pPr>
            <w:r w:rsidRPr="00322EEB">
              <w:rPr>
                <w:rFonts w:ascii="Calibri" w:eastAsia="Times New Roman" w:hAnsi="Calibri" w:cs="Calibri"/>
                <w:color w:val="000000"/>
                <w:sz w:val="20"/>
                <w:szCs w:val="20"/>
              </w:rPr>
              <w:t>K = 3 Set 1</w:t>
            </w:r>
            <w:r w:rsidR="00396B2F">
              <w:rPr>
                <w:rFonts w:ascii="Calibri" w:eastAsia="Times New Roman" w:hAnsi="Calibri" w:cs="Calibri"/>
                <w:color w:val="000000"/>
                <w:sz w:val="20"/>
                <w:szCs w:val="20"/>
              </w:rPr>
              <w:t xml:space="preserve"> (ID = 9352)</w:t>
            </w:r>
          </w:p>
        </w:tc>
        <w:tc>
          <w:tcPr>
            <w:tcW w:w="2766" w:type="dxa"/>
          </w:tcPr>
          <w:p w14:paraId="63945FED" w14:textId="28B30702" w:rsidR="007B74ED" w:rsidRPr="00322EEB" w:rsidRDefault="007B74ED" w:rsidP="007B74ED">
            <w:pPr>
              <w:rPr>
                <w:rFonts w:ascii="Calibri" w:eastAsia="Times New Roman" w:hAnsi="Calibri" w:cs="Calibri"/>
                <w:color w:val="000000"/>
                <w:sz w:val="20"/>
                <w:szCs w:val="20"/>
              </w:rPr>
            </w:pPr>
            <w:r w:rsidRPr="00322EEB">
              <w:rPr>
                <w:rFonts w:ascii="Calibri" w:eastAsia="Times New Roman" w:hAnsi="Calibri" w:cs="Calibri"/>
                <w:color w:val="000000"/>
                <w:sz w:val="20"/>
                <w:szCs w:val="20"/>
              </w:rPr>
              <w:t>K = 3 Set 2</w:t>
            </w:r>
            <w:r w:rsidR="00396B2F">
              <w:rPr>
                <w:rFonts w:ascii="Calibri" w:eastAsia="Times New Roman" w:hAnsi="Calibri" w:cs="Calibri"/>
                <w:color w:val="000000"/>
                <w:sz w:val="20"/>
                <w:szCs w:val="20"/>
              </w:rPr>
              <w:t xml:space="preserve"> (ID = 1111)</w:t>
            </w:r>
          </w:p>
        </w:tc>
        <w:tc>
          <w:tcPr>
            <w:tcW w:w="2652" w:type="dxa"/>
          </w:tcPr>
          <w:p w14:paraId="4E30FCCF" w14:textId="001AD96A" w:rsidR="007B74ED" w:rsidRPr="00322EEB" w:rsidRDefault="007B74ED" w:rsidP="007B74ED">
            <w:pPr>
              <w:rPr>
                <w:rFonts w:ascii="Calibri" w:eastAsia="Times New Roman" w:hAnsi="Calibri" w:cs="Calibri"/>
                <w:color w:val="000000"/>
                <w:sz w:val="20"/>
                <w:szCs w:val="20"/>
              </w:rPr>
            </w:pPr>
            <w:r w:rsidRPr="00322EEB">
              <w:rPr>
                <w:rFonts w:ascii="Calibri" w:eastAsia="Times New Roman" w:hAnsi="Calibri" w:cs="Calibri"/>
                <w:color w:val="000000"/>
                <w:sz w:val="20"/>
                <w:szCs w:val="20"/>
              </w:rPr>
              <w:t>K = 5 Set 1</w:t>
            </w:r>
            <w:r w:rsidR="00396B2F">
              <w:rPr>
                <w:rFonts w:ascii="Calibri" w:eastAsia="Times New Roman" w:hAnsi="Calibri" w:cs="Calibri"/>
                <w:color w:val="000000"/>
                <w:sz w:val="20"/>
                <w:szCs w:val="20"/>
              </w:rPr>
              <w:t xml:space="preserve"> (ID = 9352)</w:t>
            </w:r>
          </w:p>
        </w:tc>
        <w:tc>
          <w:tcPr>
            <w:tcW w:w="2766" w:type="dxa"/>
          </w:tcPr>
          <w:p w14:paraId="485F78C0" w14:textId="420CD355" w:rsidR="007B74ED" w:rsidRPr="00322EEB" w:rsidRDefault="007B74ED" w:rsidP="007B74ED">
            <w:pPr>
              <w:rPr>
                <w:rFonts w:ascii="Calibri" w:eastAsia="Times New Roman" w:hAnsi="Calibri" w:cs="Calibri"/>
                <w:color w:val="000000"/>
                <w:sz w:val="20"/>
                <w:szCs w:val="20"/>
              </w:rPr>
            </w:pPr>
            <w:r w:rsidRPr="00322EEB">
              <w:rPr>
                <w:rFonts w:ascii="Calibri" w:eastAsia="Times New Roman" w:hAnsi="Calibri" w:cs="Calibri"/>
                <w:color w:val="000000"/>
                <w:sz w:val="20"/>
                <w:szCs w:val="20"/>
              </w:rPr>
              <w:t>K = 5 Set 2</w:t>
            </w:r>
            <w:r w:rsidR="00396B2F">
              <w:rPr>
                <w:rFonts w:ascii="Calibri" w:eastAsia="Times New Roman" w:hAnsi="Calibri" w:cs="Calibri"/>
                <w:color w:val="000000"/>
                <w:sz w:val="20"/>
                <w:szCs w:val="20"/>
              </w:rPr>
              <w:t xml:space="preserve"> (ID = 1111)</w:t>
            </w:r>
          </w:p>
        </w:tc>
      </w:tr>
      <w:tr w:rsidR="007B74ED" w:rsidRPr="00322EEB" w14:paraId="51E381F4" w14:textId="77777777" w:rsidTr="007B74ED">
        <w:trPr>
          <w:trHeight w:val="190"/>
        </w:trPr>
        <w:tc>
          <w:tcPr>
            <w:tcW w:w="1077" w:type="dxa"/>
          </w:tcPr>
          <w:p w14:paraId="50503125" w14:textId="00F7609F" w:rsidR="007B74ED" w:rsidRPr="00322EEB" w:rsidRDefault="007B74ED" w:rsidP="007B74ED">
            <w:pPr>
              <w:rPr>
                <w:rFonts w:ascii="Calibri" w:eastAsia="Times New Roman" w:hAnsi="Calibri" w:cs="Calibri"/>
                <w:color w:val="000000"/>
                <w:sz w:val="20"/>
                <w:szCs w:val="20"/>
              </w:rPr>
            </w:pPr>
            <w:r w:rsidRPr="00322EEB">
              <w:rPr>
                <w:rFonts w:ascii="Calibri" w:eastAsia="Times New Roman" w:hAnsi="Calibri" w:cs="Calibri"/>
                <w:color w:val="000000"/>
                <w:sz w:val="20"/>
                <w:szCs w:val="20"/>
              </w:rPr>
              <w:t>Loss</w:t>
            </w:r>
          </w:p>
        </w:tc>
        <w:tc>
          <w:tcPr>
            <w:tcW w:w="2766" w:type="dxa"/>
          </w:tcPr>
          <w:p w14:paraId="587577E7" w14:textId="573D80E5" w:rsidR="007B74ED" w:rsidRPr="00322EEB" w:rsidRDefault="007B74ED" w:rsidP="007B74ED">
            <w:pPr>
              <w:rPr>
                <w:rFonts w:ascii="Calibri" w:hAnsi="Calibri" w:cs="Calibri"/>
                <w:color w:val="000000"/>
                <w:sz w:val="20"/>
                <w:szCs w:val="20"/>
              </w:rPr>
            </w:pPr>
            <w:r w:rsidRPr="00322EEB">
              <w:rPr>
                <w:rFonts w:ascii="Calibri" w:hAnsi="Calibri" w:cs="Calibri"/>
                <w:color w:val="000000"/>
                <w:sz w:val="20"/>
                <w:szCs w:val="20"/>
              </w:rPr>
              <w:t>1293.777</w:t>
            </w:r>
          </w:p>
        </w:tc>
        <w:tc>
          <w:tcPr>
            <w:tcW w:w="2766" w:type="dxa"/>
          </w:tcPr>
          <w:p w14:paraId="2D85AC77" w14:textId="7DF7354A" w:rsidR="007B74ED" w:rsidRPr="00322EEB" w:rsidRDefault="007B74ED" w:rsidP="007B74ED">
            <w:pPr>
              <w:rPr>
                <w:rFonts w:ascii="Calibri" w:hAnsi="Calibri" w:cs="Calibri"/>
                <w:color w:val="000000"/>
                <w:sz w:val="20"/>
                <w:szCs w:val="20"/>
              </w:rPr>
            </w:pPr>
            <w:r w:rsidRPr="00322EEB">
              <w:rPr>
                <w:rFonts w:ascii="Calibri" w:hAnsi="Calibri" w:cs="Calibri"/>
                <w:color w:val="000000"/>
                <w:sz w:val="20"/>
                <w:szCs w:val="20"/>
              </w:rPr>
              <w:t>1338.17</w:t>
            </w:r>
          </w:p>
        </w:tc>
        <w:tc>
          <w:tcPr>
            <w:tcW w:w="2652" w:type="dxa"/>
          </w:tcPr>
          <w:p w14:paraId="7C361902" w14:textId="3A4C6043" w:rsidR="007B74ED" w:rsidRPr="00322EEB" w:rsidRDefault="007B74ED" w:rsidP="007B74ED">
            <w:pPr>
              <w:rPr>
                <w:rFonts w:ascii="Calibri" w:hAnsi="Calibri" w:cs="Calibri"/>
                <w:color w:val="000000"/>
                <w:sz w:val="20"/>
                <w:szCs w:val="20"/>
              </w:rPr>
            </w:pPr>
            <w:r w:rsidRPr="00322EEB">
              <w:rPr>
                <w:rFonts w:ascii="Calibri" w:hAnsi="Calibri" w:cs="Calibri"/>
                <w:color w:val="000000"/>
                <w:sz w:val="20"/>
                <w:szCs w:val="20"/>
              </w:rPr>
              <w:t>653.9568</w:t>
            </w:r>
          </w:p>
        </w:tc>
        <w:tc>
          <w:tcPr>
            <w:tcW w:w="2766" w:type="dxa"/>
          </w:tcPr>
          <w:p w14:paraId="426A6261" w14:textId="49E4C67B" w:rsidR="007B74ED" w:rsidRPr="00322EEB" w:rsidRDefault="007B74ED" w:rsidP="007B74ED">
            <w:pPr>
              <w:rPr>
                <w:rFonts w:ascii="Calibri" w:hAnsi="Calibri" w:cs="Calibri"/>
                <w:color w:val="000000"/>
                <w:sz w:val="20"/>
                <w:szCs w:val="20"/>
              </w:rPr>
            </w:pPr>
            <w:r w:rsidRPr="00322EEB">
              <w:rPr>
                <w:rFonts w:ascii="Calibri" w:hAnsi="Calibri" w:cs="Calibri"/>
                <w:color w:val="000000"/>
                <w:sz w:val="20"/>
                <w:szCs w:val="20"/>
              </w:rPr>
              <w:t>649.8721</w:t>
            </w:r>
          </w:p>
        </w:tc>
      </w:tr>
      <w:tr w:rsidR="007B74ED" w:rsidRPr="00322EEB" w14:paraId="308E3AD1" w14:textId="77777777" w:rsidTr="007B74ED">
        <w:trPr>
          <w:trHeight w:val="373"/>
        </w:trPr>
        <w:tc>
          <w:tcPr>
            <w:tcW w:w="1077" w:type="dxa"/>
          </w:tcPr>
          <w:p w14:paraId="7E29E2DA" w14:textId="66E8AB79" w:rsidR="007B74ED" w:rsidRPr="00322EEB" w:rsidRDefault="007B74ED" w:rsidP="007B74ED">
            <w:pPr>
              <w:rPr>
                <w:rFonts w:ascii="Calibri" w:eastAsia="Times New Roman" w:hAnsi="Calibri" w:cs="Calibri"/>
                <w:color w:val="000000"/>
                <w:sz w:val="20"/>
                <w:szCs w:val="20"/>
              </w:rPr>
            </w:pPr>
            <w:r w:rsidRPr="00322EEB">
              <w:rPr>
                <w:rFonts w:ascii="Calibri" w:eastAsia="Times New Roman" w:hAnsi="Calibri" w:cs="Calibri"/>
                <w:color w:val="000000"/>
                <w:sz w:val="20"/>
                <w:szCs w:val="20"/>
              </w:rPr>
              <w:t>Initial Centroids</w:t>
            </w:r>
          </w:p>
        </w:tc>
        <w:tc>
          <w:tcPr>
            <w:tcW w:w="2766" w:type="dxa"/>
          </w:tcPr>
          <w:p w14:paraId="1FFD605C" w14:textId="31336C67" w:rsidR="007B74ED" w:rsidRPr="00322EEB" w:rsidRDefault="007B74ED" w:rsidP="007B74ED">
            <w:pPr>
              <w:rPr>
                <w:rFonts w:ascii="Calibri" w:eastAsia="Times New Roman" w:hAnsi="Calibri" w:cs="Calibri"/>
                <w:color w:val="000000"/>
                <w:sz w:val="20"/>
                <w:szCs w:val="20"/>
              </w:rPr>
            </w:pPr>
            <w:r w:rsidRPr="00322EEB">
              <w:rPr>
                <w:sz w:val="20"/>
                <w:szCs w:val="20"/>
              </w:rPr>
              <w:t>(6.2091503, 6.16038763), (1.91568768, 6.83080871), (3.04743588, 1.55807635)</w:t>
            </w:r>
          </w:p>
        </w:tc>
        <w:tc>
          <w:tcPr>
            <w:tcW w:w="2766" w:type="dxa"/>
          </w:tcPr>
          <w:tbl>
            <w:tblPr>
              <w:tblW w:w="2488" w:type="dxa"/>
              <w:tblLook w:val="04A0" w:firstRow="1" w:lastRow="0" w:firstColumn="1" w:lastColumn="0" w:noHBand="0" w:noVBand="1"/>
            </w:tblPr>
            <w:tblGrid>
              <w:gridCol w:w="2488"/>
            </w:tblGrid>
            <w:tr w:rsidR="007B74ED" w:rsidRPr="007B74ED" w14:paraId="0544640A" w14:textId="77777777" w:rsidTr="007B74ED">
              <w:trPr>
                <w:trHeight w:val="290"/>
              </w:trPr>
              <w:tc>
                <w:tcPr>
                  <w:tcW w:w="2488" w:type="dxa"/>
                  <w:tcBorders>
                    <w:top w:val="nil"/>
                    <w:left w:val="nil"/>
                    <w:bottom w:val="nil"/>
                    <w:right w:val="nil"/>
                  </w:tcBorders>
                  <w:shd w:val="clear" w:color="auto" w:fill="auto"/>
                  <w:noWrap/>
                  <w:vAlign w:val="bottom"/>
                  <w:hideMark/>
                </w:tcPr>
                <w:p w14:paraId="6B2F00F3" w14:textId="61C022D8" w:rsidR="007B74ED" w:rsidRPr="007B74ED" w:rsidRDefault="007B74ED" w:rsidP="007B74ED">
                  <w:pPr>
                    <w:framePr w:hSpace="180" w:wrap="around" w:hAnchor="margin" w:xAlign="center" w:y="580"/>
                    <w:spacing w:after="0" w:line="240" w:lineRule="auto"/>
                    <w:rPr>
                      <w:rFonts w:ascii="Calibri" w:eastAsia="Times New Roman" w:hAnsi="Calibri" w:cs="Calibri"/>
                      <w:color w:val="000000"/>
                      <w:sz w:val="20"/>
                      <w:szCs w:val="20"/>
                    </w:rPr>
                  </w:pPr>
                  <w:r w:rsidRPr="00322EEB">
                    <w:rPr>
                      <w:rFonts w:ascii="Calibri" w:eastAsia="Times New Roman" w:hAnsi="Calibri" w:cs="Calibri"/>
                      <w:color w:val="000000"/>
                      <w:sz w:val="20"/>
                      <w:szCs w:val="20"/>
                    </w:rPr>
                    <w:t>(</w:t>
                  </w:r>
                  <w:r w:rsidRPr="007B74ED">
                    <w:rPr>
                      <w:rFonts w:ascii="Calibri" w:eastAsia="Times New Roman" w:hAnsi="Calibri" w:cs="Calibri"/>
                      <w:color w:val="000000"/>
                      <w:sz w:val="20"/>
                      <w:szCs w:val="20"/>
                    </w:rPr>
                    <w:t>4.74625798</w:t>
                  </w:r>
                  <w:r w:rsidRPr="00322EEB">
                    <w:rPr>
                      <w:rFonts w:ascii="Calibri" w:eastAsia="Times New Roman" w:hAnsi="Calibri" w:cs="Calibri"/>
                      <w:color w:val="000000"/>
                      <w:sz w:val="20"/>
                      <w:szCs w:val="20"/>
                    </w:rPr>
                    <w:t xml:space="preserve">, </w:t>
                  </w:r>
                  <w:r w:rsidRPr="007B74ED">
                    <w:rPr>
                      <w:rFonts w:ascii="Calibri" w:eastAsia="Times New Roman" w:hAnsi="Calibri" w:cs="Calibri"/>
                      <w:color w:val="000000"/>
                      <w:sz w:val="20"/>
                      <w:szCs w:val="20"/>
                    </w:rPr>
                    <w:t>3.54661053</w:t>
                  </w:r>
                  <w:r w:rsidRPr="00322EEB">
                    <w:rPr>
                      <w:rFonts w:ascii="Calibri" w:eastAsia="Times New Roman" w:hAnsi="Calibri" w:cs="Calibri"/>
                      <w:color w:val="000000"/>
                      <w:sz w:val="20"/>
                      <w:szCs w:val="20"/>
                    </w:rPr>
                    <w:t>)</w:t>
                  </w:r>
                </w:p>
              </w:tc>
            </w:tr>
            <w:tr w:rsidR="007B74ED" w:rsidRPr="007B74ED" w14:paraId="484943B9" w14:textId="77777777" w:rsidTr="007B74ED">
              <w:trPr>
                <w:trHeight w:val="290"/>
              </w:trPr>
              <w:tc>
                <w:tcPr>
                  <w:tcW w:w="2488" w:type="dxa"/>
                  <w:tcBorders>
                    <w:top w:val="nil"/>
                    <w:left w:val="nil"/>
                    <w:bottom w:val="nil"/>
                    <w:right w:val="nil"/>
                  </w:tcBorders>
                  <w:shd w:val="clear" w:color="auto" w:fill="auto"/>
                  <w:noWrap/>
                  <w:vAlign w:val="bottom"/>
                  <w:hideMark/>
                </w:tcPr>
                <w:p w14:paraId="2BBE8D8E" w14:textId="0A5CF6F5" w:rsidR="007B74ED" w:rsidRPr="007B74ED" w:rsidRDefault="007B74ED" w:rsidP="007B74ED">
                  <w:pPr>
                    <w:framePr w:hSpace="180" w:wrap="around" w:hAnchor="margin" w:xAlign="center" w:y="580"/>
                    <w:spacing w:after="0" w:line="240" w:lineRule="auto"/>
                    <w:rPr>
                      <w:rFonts w:ascii="Calibri" w:eastAsia="Times New Roman" w:hAnsi="Calibri" w:cs="Calibri"/>
                      <w:color w:val="000000"/>
                      <w:sz w:val="20"/>
                      <w:szCs w:val="20"/>
                    </w:rPr>
                  </w:pPr>
                  <w:r w:rsidRPr="00322EEB">
                    <w:rPr>
                      <w:rFonts w:ascii="Calibri" w:eastAsia="Times New Roman" w:hAnsi="Calibri" w:cs="Calibri"/>
                      <w:color w:val="000000"/>
                      <w:sz w:val="20"/>
                      <w:szCs w:val="20"/>
                    </w:rPr>
                    <w:t>(</w:t>
                  </w:r>
                  <w:r w:rsidRPr="007B74ED">
                    <w:rPr>
                      <w:rFonts w:ascii="Calibri" w:eastAsia="Times New Roman" w:hAnsi="Calibri" w:cs="Calibri"/>
                      <w:color w:val="000000"/>
                      <w:sz w:val="20"/>
                      <w:szCs w:val="20"/>
                    </w:rPr>
                    <w:t>9.21069612</w:t>
                  </w:r>
                  <w:r w:rsidRPr="00322EEB">
                    <w:rPr>
                      <w:rFonts w:ascii="Calibri" w:eastAsia="Times New Roman" w:hAnsi="Calibri" w:cs="Calibri"/>
                      <w:color w:val="000000"/>
                      <w:sz w:val="20"/>
                      <w:szCs w:val="20"/>
                    </w:rPr>
                    <w:t xml:space="preserve">, </w:t>
                  </w:r>
                  <w:r w:rsidRPr="007B74ED">
                    <w:rPr>
                      <w:rFonts w:ascii="Calibri" w:eastAsia="Times New Roman" w:hAnsi="Calibri" w:cs="Calibri"/>
                      <w:color w:val="000000"/>
                      <w:sz w:val="20"/>
                      <w:szCs w:val="20"/>
                    </w:rPr>
                    <w:t>4.5106493</w:t>
                  </w:r>
                  <w:r w:rsidRPr="00322EEB">
                    <w:rPr>
                      <w:rFonts w:ascii="Calibri" w:eastAsia="Times New Roman" w:hAnsi="Calibri" w:cs="Calibri"/>
                      <w:color w:val="000000"/>
                      <w:sz w:val="20"/>
                      <w:szCs w:val="20"/>
                    </w:rPr>
                    <w:t>)</w:t>
                  </w:r>
                </w:p>
              </w:tc>
            </w:tr>
            <w:tr w:rsidR="007B74ED" w:rsidRPr="007B74ED" w14:paraId="522AB096" w14:textId="77777777" w:rsidTr="007B74ED">
              <w:trPr>
                <w:trHeight w:val="290"/>
              </w:trPr>
              <w:tc>
                <w:tcPr>
                  <w:tcW w:w="2488" w:type="dxa"/>
                  <w:tcBorders>
                    <w:top w:val="nil"/>
                    <w:left w:val="nil"/>
                    <w:bottom w:val="nil"/>
                    <w:right w:val="nil"/>
                  </w:tcBorders>
                  <w:shd w:val="clear" w:color="auto" w:fill="auto"/>
                  <w:noWrap/>
                  <w:vAlign w:val="bottom"/>
                  <w:hideMark/>
                </w:tcPr>
                <w:p w14:paraId="3DB7E075" w14:textId="3018FBFC" w:rsidR="007B74ED" w:rsidRPr="007B74ED" w:rsidRDefault="007B74ED" w:rsidP="007B74ED">
                  <w:pPr>
                    <w:framePr w:hSpace="180" w:wrap="around" w:hAnchor="margin" w:xAlign="center" w:y="580"/>
                    <w:spacing w:after="0" w:line="240" w:lineRule="auto"/>
                    <w:rPr>
                      <w:rFonts w:ascii="Calibri" w:eastAsia="Times New Roman" w:hAnsi="Calibri" w:cs="Calibri"/>
                      <w:color w:val="000000"/>
                      <w:sz w:val="20"/>
                      <w:szCs w:val="20"/>
                    </w:rPr>
                  </w:pPr>
                  <w:r w:rsidRPr="00322EEB">
                    <w:rPr>
                      <w:rFonts w:ascii="Calibri" w:eastAsia="Times New Roman" w:hAnsi="Calibri" w:cs="Calibri"/>
                      <w:color w:val="000000"/>
                      <w:sz w:val="20"/>
                      <w:szCs w:val="20"/>
                    </w:rPr>
                    <w:t>(</w:t>
                  </w:r>
                  <w:r w:rsidRPr="007B74ED">
                    <w:rPr>
                      <w:rFonts w:ascii="Calibri" w:eastAsia="Times New Roman" w:hAnsi="Calibri" w:cs="Calibri"/>
                      <w:color w:val="000000"/>
                      <w:sz w:val="20"/>
                      <w:szCs w:val="20"/>
                    </w:rPr>
                    <w:t>6.2153903</w:t>
                  </w:r>
                  <w:r w:rsidRPr="00322EEB">
                    <w:rPr>
                      <w:rFonts w:ascii="Calibri" w:eastAsia="Times New Roman" w:hAnsi="Calibri" w:cs="Calibri"/>
                      <w:color w:val="000000"/>
                      <w:sz w:val="20"/>
                      <w:szCs w:val="20"/>
                    </w:rPr>
                    <w:t xml:space="preserve">, </w:t>
                  </w:r>
                  <w:r w:rsidRPr="007B74ED">
                    <w:rPr>
                      <w:rFonts w:ascii="Calibri" w:eastAsia="Times New Roman" w:hAnsi="Calibri" w:cs="Calibri"/>
                      <w:color w:val="000000"/>
                      <w:sz w:val="20"/>
                      <w:szCs w:val="20"/>
                    </w:rPr>
                    <w:t>6.26139225</w:t>
                  </w:r>
                  <w:r w:rsidRPr="00322EEB">
                    <w:rPr>
                      <w:rFonts w:ascii="Calibri" w:eastAsia="Times New Roman" w:hAnsi="Calibri" w:cs="Calibri"/>
                      <w:color w:val="000000"/>
                      <w:sz w:val="20"/>
                      <w:szCs w:val="20"/>
                    </w:rPr>
                    <w:t>)</w:t>
                  </w:r>
                </w:p>
              </w:tc>
            </w:tr>
          </w:tbl>
          <w:p w14:paraId="5666606B" w14:textId="77777777" w:rsidR="007B74ED" w:rsidRPr="00322EEB" w:rsidRDefault="007B74ED" w:rsidP="007B74ED">
            <w:pPr>
              <w:rPr>
                <w:rFonts w:ascii="Calibri" w:eastAsia="Times New Roman" w:hAnsi="Calibri" w:cs="Calibri"/>
                <w:color w:val="000000"/>
                <w:sz w:val="20"/>
                <w:szCs w:val="20"/>
              </w:rPr>
            </w:pPr>
          </w:p>
        </w:tc>
        <w:tc>
          <w:tcPr>
            <w:tcW w:w="2652" w:type="dxa"/>
          </w:tcPr>
          <w:p w14:paraId="308DCF26" w14:textId="4793319E" w:rsidR="007B74ED" w:rsidRPr="00322EEB" w:rsidRDefault="007B74ED" w:rsidP="007B74ED">
            <w:pPr>
              <w:rPr>
                <w:rFonts w:ascii="Calibri" w:eastAsia="Times New Roman" w:hAnsi="Calibri" w:cs="Calibri"/>
                <w:color w:val="000000"/>
                <w:sz w:val="20"/>
                <w:szCs w:val="20"/>
              </w:rPr>
            </w:pPr>
            <w:r w:rsidRPr="00322EEB">
              <w:rPr>
                <w:rFonts w:ascii="Calibri" w:eastAsia="Times New Roman" w:hAnsi="Calibri" w:cs="Calibri"/>
                <w:color w:val="000000"/>
                <w:sz w:val="20"/>
                <w:szCs w:val="20"/>
              </w:rPr>
              <w:t xml:space="preserve">(2.61234619, 8.39116666), (7.89366657, 3.58341277), (3.04101702, </w:t>
            </w:r>
            <w:r w:rsidRPr="00322EEB">
              <w:rPr>
                <w:rFonts w:ascii="Calibri" w:eastAsia="Times New Roman" w:hAnsi="Calibri" w:cs="Calibri"/>
                <w:color w:val="000000"/>
                <w:sz w:val="20"/>
                <w:szCs w:val="20"/>
              </w:rPr>
              <w:t xml:space="preserve">           </w:t>
            </w:r>
            <w:r w:rsidRPr="00322EEB">
              <w:rPr>
                <w:rFonts w:ascii="Calibri" w:eastAsia="Times New Roman" w:hAnsi="Calibri" w:cs="Calibri"/>
                <w:color w:val="000000"/>
                <w:sz w:val="20"/>
                <w:szCs w:val="20"/>
              </w:rPr>
              <w:t xml:space="preserve"> -0.36138487), (5.60001917, 3.02332715), (5.40840468, 2.96754178)</w:t>
            </w:r>
          </w:p>
        </w:tc>
        <w:tc>
          <w:tcPr>
            <w:tcW w:w="2766" w:type="dxa"/>
          </w:tcPr>
          <w:tbl>
            <w:tblPr>
              <w:tblW w:w="2550" w:type="dxa"/>
              <w:tblLook w:val="04A0" w:firstRow="1" w:lastRow="0" w:firstColumn="1" w:lastColumn="0" w:noHBand="0" w:noVBand="1"/>
            </w:tblPr>
            <w:tblGrid>
              <w:gridCol w:w="2550"/>
            </w:tblGrid>
            <w:tr w:rsidR="007B74ED" w:rsidRPr="007B74ED" w14:paraId="2AC2EE33" w14:textId="77777777" w:rsidTr="007B74ED">
              <w:trPr>
                <w:trHeight w:val="290"/>
              </w:trPr>
              <w:tc>
                <w:tcPr>
                  <w:tcW w:w="2550" w:type="dxa"/>
                  <w:tcBorders>
                    <w:top w:val="nil"/>
                    <w:left w:val="nil"/>
                    <w:bottom w:val="nil"/>
                    <w:right w:val="nil"/>
                  </w:tcBorders>
                  <w:shd w:val="clear" w:color="auto" w:fill="auto"/>
                  <w:noWrap/>
                  <w:vAlign w:val="bottom"/>
                  <w:hideMark/>
                </w:tcPr>
                <w:p w14:paraId="40CA44EC" w14:textId="4D2888DD" w:rsidR="007B74ED" w:rsidRPr="007B74ED" w:rsidRDefault="007B74ED" w:rsidP="007B74ED">
                  <w:pPr>
                    <w:framePr w:hSpace="180" w:wrap="around" w:hAnchor="margin" w:xAlign="center" w:y="580"/>
                    <w:spacing w:after="0" w:line="240" w:lineRule="auto"/>
                    <w:rPr>
                      <w:rFonts w:ascii="Calibri" w:eastAsia="Times New Roman" w:hAnsi="Calibri" w:cs="Calibri"/>
                      <w:color w:val="000000"/>
                      <w:sz w:val="20"/>
                      <w:szCs w:val="20"/>
                    </w:rPr>
                  </w:pPr>
                  <w:r w:rsidRPr="00322EEB">
                    <w:rPr>
                      <w:rFonts w:ascii="Calibri" w:eastAsia="Times New Roman" w:hAnsi="Calibri" w:cs="Calibri"/>
                      <w:color w:val="000000"/>
                      <w:sz w:val="20"/>
                      <w:szCs w:val="20"/>
                    </w:rPr>
                    <w:t>(</w:t>
                  </w:r>
                  <w:r w:rsidRPr="007B74ED">
                    <w:rPr>
                      <w:rFonts w:ascii="Calibri" w:eastAsia="Times New Roman" w:hAnsi="Calibri" w:cs="Calibri"/>
                      <w:color w:val="000000"/>
                      <w:sz w:val="20"/>
                      <w:szCs w:val="20"/>
                    </w:rPr>
                    <w:t>2.40998489</w:t>
                  </w:r>
                  <w:r w:rsidRPr="00322EEB">
                    <w:rPr>
                      <w:rFonts w:ascii="Calibri" w:eastAsia="Times New Roman" w:hAnsi="Calibri" w:cs="Calibri"/>
                      <w:color w:val="000000"/>
                      <w:sz w:val="20"/>
                      <w:szCs w:val="20"/>
                    </w:rPr>
                    <w:t xml:space="preserve">, </w:t>
                  </w:r>
                  <w:r w:rsidRPr="007B74ED">
                    <w:rPr>
                      <w:rFonts w:ascii="Calibri" w:eastAsia="Times New Roman" w:hAnsi="Calibri" w:cs="Calibri"/>
                      <w:color w:val="000000"/>
                      <w:sz w:val="20"/>
                      <w:szCs w:val="20"/>
                    </w:rPr>
                    <w:t>7.99174945</w:t>
                  </w:r>
                  <w:r w:rsidRPr="00322EEB">
                    <w:rPr>
                      <w:rFonts w:ascii="Calibri" w:eastAsia="Times New Roman" w:hAnsi="Calibri" w:cs="Calibri"/>
                      <w:color w:val="000000"/>
                      <w:sz w:val="20"/>
                      <w:szCs w:val="20"/>
                    </w:rPr>
                    <w:t>)</w:t>
                  </w:r>
                </w:p>
              </w:tc>
            </w:tr>
            <w:tr w:rsidR="007B74ED" w:rsidRPr="007B74ED" w14:paraId="06188478" w14:textId="77777777" w:rsidTr="007B74ED">
              <w:trPr>
                <w:trHeight w:val="290"/>
              </w:trPr>
              <w:tc>
                <w:tcPr>
                  <w:tcW w:w="2550" w:type="dxa"/>
                  <w:tcBorders>
                    <w:top w:val="nil"/>
                    <w:left w:val="nil"/>
                    <w:bottom w:val="nil"/>
                    <w:right w:val="nil"/>
                  </w:tcBorders>
                  <w:shd w:val="clear" w:color="auto" w:fill="auto"/>
                  <w:noWrap/>
                  <w:vAlign w:val="bottom"/>
                  <w:hideMark/>
                </w:tcPr>
                <w:p w14:paraId="1338D38D" w14:textId="4910C210" w:rsidR="007B74ED" w:rsidRPr="007B74ED" w:rsidRDefault="007B74ED" w:rsidP="007B74ED">
                  <w:pPr>
                    <w:framePr w:hSpace="180" w:wrap="around" w:hAnchor="margin" w:xAlign="center" w:y="580"/>
                    <w:spacing w:after="0" w:line="240" w:lineRule="auto"/>
                    <w:rPr>
                      <w:rFonts w:ascii="Calibri" w:eastAsia="Times New Roman" w:hAnsi="Calibri" w:cs="Calibri"/>
                      <w:color w:val="000000"/>
                      <w:sz w:val="20"/>
                      <w:szCs w:val="20"/>
                    </w:rPr>
                  </w:pPr>
                  <w:r w:rsidRPr="00322EEB">
                    <w:rPr>
                      <w:rFonts w:ascii="Calibri" w:eastAsia="Times New Roman" w:hAnsi="Calibri" w:cs="Calibri"/>
                      <w:color w:val="000000"/>
                      <w:sz w:val="20"/>
                      <w:szCs w:val="20"/>
                    </w:rPr>
                    <w:t>(</w:t>
                  </w:r>
                  <w:r w:rsidRPr="007B74ED">
                    <w:rPr>
                      <w:rFonts w:ascii="Calibri" w:eastAsia="Times New Roman" w:hAnsi="Calibri" w:cs="Calibri"/>
                      <w:color w:val="000000"/>
                      <w:sz w:val="20"/>
                      <w:szCs w:val="20"/>
                    </w:rPr>
                    <w:t>2.36057145</w:t>
                  </w:r>
                  <w:r w:rsidRPr="00322EEB">
                    <w:rPr>
                      <w:rFonts w:ascii="Calibri" w:eastAsia="Times New Roman" w:hAnsi="Calibri" w:cs="Calibri"/>
                      <w:color w:val="000000"/>
                      <w:sz w:val="20"/>
                      <w:szCs w:val="20"/>
                    </w:rPr>
                    <w:t xml:space="preserve">, </w:t>
                  </w:r>
                  <w:r w:rsidRPr="007B74ED">
                    <w:rPr>
                      <w:rFonts w:ascii="Calibri" w:eastAsia="Times New Roman" w:hAnsi="Calibri" w:cs="Calibri"/>
                      <w:color w:val="000000"/>
                      <w:sz w:val="20"/>
                      <w:szCs w:val="20"/>
                    </w:rPr>
                    <w:t>6.00796623</w:t>
                  </w:r>
                  <w:r w:rsidRPr="00322EEB">
                    <w:rPr>
                      <w:rFonts w:ascii="Calibri" w:eastAsia="Times New Roman" w:hAnsi="Calibri" w:cs="Calibri"/>
                      <w:color w:val="000000"/>
                      <w:sz w:val="20"/>
                      <w:szCs w:val="20"/>
                    </w:rPr>
                    <w:t>)</w:t>
                  </w:r>
                </w:p>
              </w:tc>
            </w:tr>
            <w:tr w:rsidR="007B74ED" w:rsidRPr="007B74ED" w14:paraId="621C389F" w14:textId="77777777" w:rsidTr="007B74ED">
              <w:trPr>
                <w:trHeight w:val="290"/>
              </w:trPr>
              <w:tc>
                <w:tcPr>
                  <w:tcW w:w="2550" w:type="dxa"/>
                  <w:tcBorders>
                    <w:top w:val="nil"/>
                    <w:left w:val="nil"/>
                    <w:bottom w:val="nil"/>
                    <w:right w:val="nil"/>
                  </w:tcBorders>
                  <w:shd w:val="clear" w:color="auto" w:fill="auto"/>
                  <w:noWrap/>
                  <w:vAlign w:val="bottom"/>
                  <w:hideMark/>
                </w:tcPr>
                <w:p w14:paraId="759EA491" w14:textId="23899941" w:rsidR="007B74ED" w:rsidRPr="007B74ED" w:rsidRDefault="007B74ED" w:rsidP="007B74ED">
                  <w:pPr>
                    <w:framePr w:hSpace="180" w:wrap="around" w:hAnchor="margin" w:xAlign="center" w:y="580"/>
                    <w:spacing w:after="0" w:line="240" w:lineRule="auto"/>
                    <w:rPr>
                      <w:rFonts w:ascii="Calibri" w:eastAsia="Times New Roman" w:hAnsi="Calibri" w:cs="Calibri"/>
                      <w:color w:val="000000"/>
                      <w:sz w:val="20"/>
                      <w:szCs w:val="20"/>
                    </w:rPr>
                  </w:pPr>
                  <w:r w:rsidRPr="00322EEB">
                    <w:rPr>
                      <w:rFonts w:ascii="Calibri" w:eastAsia="Times New Roman" w:hAnsi="Calibri" w:cs="Calibri"/>
                      <w:color w:val="000000"/>
                      <w:sz w:val="20"/>
                      <w:szCs w:val="20"/>
                    </w:rPr>
                    <w:t>(</w:t>
                  </w:r>
                  <w:r w:rsidRPr="007B74ED">
                    <w:rPr>
                      <w:rFonts w:ascii="Calibri" w:eastAsia="Times New Roman" w:hAnsi="Calibri" w:cs="Calibri"/>
                      <w:color w:val="000000"/>
                      <w:sz w:val="20"/>
                      <w:szCs w:val="20"/>
                    </w:rPr>
                    <w:t>1.9311184</w:t>
                  </w:r>
                  <w:r w:rsidRPr="00322EEB">
                    <w:rPr>
                      <w:rFonts w:ascii="Calibri" w:eastAsia="Times New Roman" w:hAnsi="Calibri" w:cs="Calibri"/>
                      <w:color w:val="000000"/>
                      <w:sz w:val="20"/>
                      <w:szCs w:val="20"/>
                    </w:rPr>
                    <w:t>,</w:t>
                  </w:r>
                  <w:r w:rsidRPr="007B74ED">
                    <w:rPr>
                      <w:rFonts w:ascii="Calibri" w:eastAsia="Times New Roman" w:hAnsi="Calibri" w:cs="Calibri"/>
                      <w:color w:val="000000"/>
                      <w:sz w:val="20"/>
                      <w:szCs w:val="20"/>
                    </w:rPr>
                    <w:t xml:space="preserve"> 6.93692984</w:t>
                  </w:r>
                  <w:r w:rsidRPr="00322EEB">
                    <w:rPr>
                      <w:rFonts w:ascii="Calibri" w:eastAsia="Times New Roman" w:hAnsi="Calibri" w:cs="Calibri"/>
                      <w:color w:val="000000"/>
                      <w:sz w:val="20"/>
                      <w:szCs w:val="20"/>
                    </w:rPr>
                    <w:t>)</w:t>
                  </w:r>
                </w:p>
              </w:tc>
            </w:tr>
            <w:tr w:rsidR="007B74ED" w:rsidRPr="007B74ED" w14:paraId="137E7EC0" w14:textId="77777777" w:rsidTr="007B74ED">
              <w:trPr>
                <w:trHeight w:val="290"/>
              </w:trPr>
              <w:tc>
                <w:tcPr>
                  <w:tcW w:w="2550" w:type="dxa"/>
                  <w:tcBorders>
                    <w:top w:val="nil"/>
                    <w:left w:val="nil"/>
                    <w:bottom w:val="nil"/>
                    <w:right w:val="nil"/>
                  </w:tcBorders>
                  <w:shd w:val="clear" w:color="auto" w:fill="auto"/>
                  <w:noWrap/>
                  <w:vAlign w:val="bottom"/>
                  <w:hideMark/>
                </w:tcPr>
                <w:p w14:paraId="6FB525F8" w14:textId="5A6209B8" w:rsidR="007B74ED" w:rsidRPr="007B74ED" w:rsidRDefault="007B74ED" w:rsidP="007B74ED">
                  <w:pPr>
                    <w:framePr w:hSpace="180" w:wrap="around" w:hAnchor="margin" w:xAlign="center" w:y="580"/>
                    <w:spacing w:after="0" w:line="240" w:lineRule="auto"/>
                    <w:rPr>
                      <w:rFonts w:ascii="Calibri" w:eastAsia="Times New Roman" w:hAnsi="Calibri" w:cs="Calibri"/>
                      <w:color w:val="000000"/>
                      <w:sz w:val="20"/>
                      <w:szCs w:val="20"/>
                    </w:rPr>
                  </w:pPr>
                  <w:r w:rsidRPr="00322EEB">
                    <w:rPr>
                      <w:rFonts w:ascii="Calibri" w:eastAsia="Times New Roman" w:hAnsi="Calibri" w:cs="Calibri"/>
                      <w:color w:val="000000"/>
                      <w:sz w:val="20"/>
                      <w:szCs w:val="20"/>
                    </w:rPr>
                    <w:t>(</w:t>
                  </w:r>
                  <w:r w:rsidRPr="007B74ED">
                    <w:rPr>
                      <w:rFonts w:ascii="Calibri" w:eastAsia="Times New Roman" w:hAnsi="Calibri" w:cs="Calibri"/>
                      <w:color w:val="000000"/>
                      <w:sz w:val="20"/>
                      <w:szCs w:val="20"/>
                    </w:rPr>
                    <w:t>7.44472802</w:t>
                  </w:r>
                  <w:r w:rsidRPr="00322EEB">
                    <w:rPr>
                      <w:rFonts w:ascii="Calibri" w:eastAsia="Times New Roman" w:hAnsi="Calibri" w:cs="Calibri"/>
                      <w:color w:val="000000"/>
                      <w:sz w:val="20"/>
                      <w:szCs w:val="20"/>
                    </w:rPr>
                    <w:t xml:space="preserve">, </w:t>
                  </w:r>
                  <w:r w:rsidRPr="007B74ED">
                    <w:rPr>
                      <w:rFonts w:ascii="Calibri" w:eastAsia="Times New Roman" w:hAnsi="Calibri" w:cs="Calibri"/>
                      <w:color w:val="000000"/>
                      <w:sz w:val="20"/>
                      <w:szCs w:val="20"/>
                    </w:rPr>
                    <w:t>2.41849318</w:t>
                  </w:r>
                  <w:r w:rsidRPr="00322EEB">
                    <w:rPr>
                      <w:rFonts w:ascii="Calibri" w:eastAsia="Times New Roman" w:hAnsi="Calibri" w:cs="Calibri"/>
                      <w:color w:val="000000"/>
                      <w:sz w:val="20"/>
                      <w:szCs w:val="20"/>
                    </w:rPr>
                    <w:t>)</w:t>
                  </w:r>
                </w:p>
              </w:tc>
            </w:tr>
            <w:tr w:rsidR="007B74ED" w:rsidRPr="007B74ED" w14:paraId="57D1BEF1" w14:textId="77777777" w:rsidTr="007B74ED">
              <w:trPr>
                <w:trHeight w:val="290"/>
              </w:trPr>
              <w:tc>
                <w:tcPr>
                  <w:tcW w:w="2550" w:type="dxa"/>
                  <w:tcBorders>
                    <w:top w:val="nil"/>
                    <w:left w:val="nil"/>
                    <w:bottom w:val="nil"/>
                    <w:right w:val="nil"/>
                  </w:tcBorders>
                  <w:shd w:val="clear" w:color="auto" w:fill="auto"/>
                  <w:noWrap/>
                  <w:vAlign w:val="bottom"/>
                  <w:hideMark/>
                </w:tcPr>
                <w:p w14:paraId="76D155B4" w14:textId="538CBBCA" w:rsidR="007B74ED" w:rsidRPr="007B74ED" w:rsidRDefault="007B74ED" w:rsidP="007B74ED">
                  <w:pPr>
                    <w:framePr w:hSpace="180" w:wrap="around" w:hAnchor="margin" w:xAlign="center" w:y="580"/>
                    <w:spacing w:after="0" w:line="240" w:lineRule="auto"/>
                    <w:rPr>
                      <w:rFonts w:ascii="Calibri" w:eastAsia="Times New Roman" w:hAnsi="Calibri" w:cs="Calibri"/>
                      <w:color w:val="000000"/>
                      <w:sz w:val="20"/>
                      <w:szCs w:val="20"/>
                    </w:rPr>
                  </w:pPr>
                  <w:r w:rsidRPr="00322EEB">
                    <w:rPr>
                      <w:rFonts w:ascii="Calibri" w:eastAsia="Times New Roman" w:hAnsi="Calibri" w:cs="Calibri"/>
                      <w:color w:val="000000"/>
                      <w:sz w:val="20"/>
                      <w:szCs w:val="20"/>
                    </w:rPr>
                    <w:t>(</w:t>
                  </w:r>
                  <w:r w:rsidRPr="007B74ED">
                    <w:rPr>
                      <w:rFonts w:ascii="Calibri" w:eastAsia="Times New Roman" w:hAnsi="Calibri" w:cs="Calibri"/>
                      <w:color w:val="000000"/>
                      <w:sz w:val="20"/>
                      <w:szCs w:val="20"/>
                    </w:rPr>
                    <w:t>4.74625798</w:t>
                  </w:r>
                  <w:r w:rsidRPr="00322EEB">
                    <w:rPr>
                      <w:rFonts w:ascii="Calibri" w:eastAsia="Times New Roman" w:hAnsi="Calibri" w:cs="Calibri"/>
                      <w:color w:val="000000"/>
                      <w:sz w:val="20"/>
                      <w:szCs w:val="20"/>
                    </w:rPr>
                    <w:t xml:space="preserve">, </w:t>
                  </w:r>
                  <w:r w:rsidRPr="007B74ED">
                    <w:rPr>
                      <w:rFonts w:ascii="Calibri" w:eastAsia="Times New Roman" w:hAnsi="Calibri" w:cs="Calibri"/>
                      <w:color w:val="000000"/>
                      <w:sz w:val="20"/>
                      <w:szCs w:val="20"/>
                    </w:rPr>
                    <w:t>3.54661053</w:t>
                  </w:r>
                  <w:r w:rsidRPr="00322EEB">
                    <w:rPr>
                      <w:rFonts w:ascii="Calibri" w:eastAsia="Times New Roman" w:hAnsi="Calibri" w:cs="Calibri"/>
                      <w:color w:val="000000"/>
                      <w:sz w:val="20"/>
                      <w:szCs w:val="20"/>
                    </w:rPr>
                    <w:t>)</w:t>
                  </w:r>
                </w:p>
              </w:tc>
            </w:tr>
          </w:tbl>
          <w:p w14:paraId="4B50BC52" w14:textId="77777777" w:rsidR="007B74ED" w:rsidRPr="00322EEB" w:rsidRDefault="007B74ED" w:rsidP="007B74ED">
            <w:pPr>
              <w:rPr>
                <w:rFonts w:ascii="Calibri" w:eastAsia="Times New Roman" w:hAnsi="Calibri" w:cs="Calibri"/>
                <w:color w:val="000000"/>
                <w:sz w:val="20"/>
                <w:szCs w:val="20"/>
              </w:rPr>
            </w:pPr>
          </w:p>
        </w:tc>
      </w:tr>
      <w:tr w:rsidR="007B74ED" w:rsidRPr="00322EEB" w14:paraId="3AE0DE09" w14:textId="77777777" w:rsidTr="007B74ED">
        <w:trPr>
          <w:trHeight w:val="381"/>
        </w:trPr>
        <w:tc>
          <w:tcPr>
            <w:tcW w:w="1077" w:type="dxa"/>
          </w:tcPr>
          <w:p w14:paraId="580BABAB" w14:textId="3D7F4D39" w:rsidR="007B74ED" w:rsidRPr="00322EEB" w:rsidRDefault="007B74ED" w:rsidP="007B74ED">
            <w:pPr>
              <w:rPr>
                <w:rFonts w:ascii="Calibri" w:eastAsia="Times New Roman" w:hAnsi="Calibri" w:cs="Calibri"/>
                <w:color w:val="000000"/>
                <w:sz w:val="20"/>
                <w:szCs w:val="20"/>
              </w:rPr>
            </w:pPr>
            <w:r w:rsidRPr="00322EEB">
              <w:rPr>
                <w:rFonts w:ascii="Calibri" w:eastAsia="Times New Roman" w:hAnsi="Calibri" w:cs="Calibri"/>
                <w:color w:val="000000"/>
                <w:sz w:val="20"/>
                <w:szCs w:val="20"/>
              </w:rPr>
              <w:t>Final Centroids</w:t>
            </w:r>
          </w:p>
        </w:tc>
        <w:tc>
          <w:tcPr>
            <w:tcW w:w="2766" w:type="dxa"/>
          </w:tcPr>
          <w:tbl>
            <w:tblPr>
              <w:tblW w:w="2550" w:type="dxa"/>
              <w:tblLook w:val="04A0" w:firstRow="1" w:lastRow="0" w:firstColumn="1" w:lastColumn="0" w:noHBand="0" w:noVBand="1"/>
            </w:tblPr>
            <w:tblGrid>
              <w:gridCol w:w="2550"/>
            </w:tblGrid>
            <w:tr w:rsidR="007B74ED" w:rsidRPr="007B74ED" w14:paraId="3EA3A28A" w14:textId="77777777" w:rsidTr="007B74ED">
              <w:trPr>
                <w:trHeight w:val="290"/>
              </w:trPr>
              <w:tc>
                <w:tcPr>
                  <w:tcW w:w="2550" w:type="dxa"/>
                  <w:tcBorders>
                    <w:top w:val="nil"/>
                    <w:left w:val="nil"/>
                    <w:bottom w:val="nil"/>
                    <w:right w:val="nil"/>
                  </w:tcBorders>
                  <w:shd w:val="clear" w:color="auto" w:fill="auto"/>
                  <w:noWrap/>
                  <w:vAlign w:val="bottom"/>
                  <w:hideMark/>
                </w:tcPr>
                <w:p w14:paraId="6C52C6DB" w14:textId="16B9DE15" w:rsidR="007B74ED" w:rsidRPr="007B74ED" w:rsidRDefault="007B74ED" w:rsidP="007B74ED">
                  <w:pPr>
                    <w:framePr w:hSpace="180" w:wrap="around" w:hAnchor="margin" w:xAlign="center" w:y="580"/>
                    <w:spacing w:after="0" w:line="240" w:lineRule="auto"/>
                    <w:rPr>
                      <w:rFonts w:ascii="Calibri" w:eastAsia="Times New Roman" w:hAnsi="Calibri" w:cs="Calibri"/>
                      <w:color w:val="000000"/>
                      <w:sz w:val="20"/>
                      <w:szCs w:val="20"/>
                    </w:rPr>
                  </w:pPr>
                  <w:r w:rsidRPr="00322EEB">
                    <w:rPr>
                      <w:rFonts w:ascii="Calibri" w:eastAsia="Times New Roman" w:hAnsi="Calibri" w:cs="Calibri"/>
                      <w:color w:val="000000"/>
                      <w:sz w:val="20"/>
                      <w:szCs w:val="20"/>
                    </w:rPr>
                    <w:t>(</w:t>
                  </w:r>
                  <w:r w:rsidRPr="007B74ED">
                    <w:rPr>
                      <w:rFonts w:ascii="Calibri" w:eastAsia="Times New Roman" w:hAnsi="Calibri" w:cs="Calibri"/>
                      <w:color w:val="000000"/>
                      <w:sz w:val="20"/>
                      <w:szCs w:val="20"/>
                    </w:rPr>
                    <w:t>6.49724962</w:t>
                  </w:r>
                  <w:r w:rsidRPr="00322EEB">
                    <w:rPr>
                      <w:rFonts w:ascii="Calibri" w:eastAsia="Times New Roman" w:hAnsi="Calibri" w:cs="Calibri"/>
                      <w:color w:val="000000"/>
                      <w:sz w:val="20"/>
                      <w:szCs w:val="20"/>
                    </w:rPr>
                    <w:t xml:space="preserve">, </w:t>
                  </w:r>
                  <w:r w:rsidRPr="007B74ED">
                    <w:rPr>
                      <w:rFonts w:ascii="Calibri" w:eastAsia="Times New Roman" w:hAnsi="Calibri" w:cs="Calibri"/>
                      <w:color w:val="000000"/>
                      <w:sz w:val="20"/>
                      <w:szCs w:val="20"/>
                    </w:rPr>
                    <w:t>7.52297293</w:t>
                  </w:r>
                  <w:r w:rsidRPr="00322EEB">
                    <w:rPr>
                      <w:rFonts w:ascii="Calibri" w:eastAsia="Times New Roman" w:hAnsi="Calibri" w:cs="Calibri"/>
                      <w:color w:val="000000"/>
                      <w:sz w:val="20"/>
                      <w:szCs w:val="20"/>
                    </w:rPr>
                    <w:t>)</w:t>
                  </w:r>
                </w:p>
              </w:tc>
            </w:tr>
            <w:tr w:rsidR="007B74ED" w:rsidRPr="007B74ED" w14:paraId="4B33A27E" w14:textId="77777777" w:rsidTr="007B74ED">
              <w:trPr>
                <w:trHeight w:val="290"/>
              </w:trPr>
              <w:tc>
                <w:tcPr>
                  <w:tcW w:w="2550" w:type="dxa"/>
                  <w:tcBorders>
                    <w:top w:val="nil"/>
                    <w:left w:val="nil"/>
                    <w:bottom w:val="nil"/>
                    <w:right w:val="nil"/>
                  </w:tcBorders>
                  <w:shd w:val="clear" w:color="auto" w:fill="auto"/>
                  <w:noWrap/>
                  <w:vAlign w:val="bottom"/>
                  <w:hideMark/>
                </w:tcPr>
                <w:p w14:paraId="269F6007" w14:textId="0D634CA8" w:rsidR="007B74ED" w:rsidRPr="007B74ED" w:rsidRDefault="007B74ED" w:rsidP="007B74ED">
                  <w:pPr>
                    <w:framePr w:hSpace="180" w:wrap="around" w:hAnchor="margin" w:xAlign="center" w:y="580"/>
                    <w:spacing w:after="0" w:line="240" w:lineRule="auto"/>
                    <w:rPr>
                      <w:rFonts w:ascii="Calibri" w:eastAsia="Times New Roman" w:hAnsi="Calibri" w:cs="Calibri"/>
                      <w:color w:val="000000"/>
                      <w:sz w:val="20"/>
                      <w:szCs w:val="20"/>
                    </w:rPr>
                  </w:pPr>
                  <w:r w:rsidRPr="00322EEB">
                    <w:rPr>
                      <w:rFonts w:ascii="Calibri" w:eastAsia="Times New Roman" w:hAnsi="Calibri" w:cs="Calibri"/>
                      <w:color w:val="000000"/>
                      <w:sz w:val="20"/>
                      <w:szCs w:val="20"/>
                    </w:rPr>
                    <w:t>(</w:t>
                  </w:r>
                  <w:r w:rsidRPr="007B74ED">
                    <w:rPr>
                      <w:rFonts w:ascii="Calibri" w:eastAsia="Times New Roman" w:hAnsi="Calibri" w:cs="Calibri"/>
                      <w:color w:val="000000"/>
                      <w:sz w:val="20"/>
                      <w:szCs w:val="20"/>
                    </w:rPr>
                    <w:t>2.56146449</w:t>
                  </w:r>
                  <w:r w:rsidRPr="00322EEB">
                    <w:rPr>
                      <w:rFonts w:ascii="Calibri" w:eastAsia="Times New Roman" w:hAnsi="Calibri" w:cs="Calibri"/>
                      <w:color w:val="000000"/>
                      <w:sz w:val="20"/>
                      <w:szCs w:val="20"/>
                    </w:rPr>
                    <w:t xml:space="preserve">, </w:t>
                  </w:r>
                  <w:r w:rsidRPr="007B74ED">
                    <w:rPr>
                      <w:rFonts w:ascii="Calibri" w:eastAsia="Times New Roman" w:hAnsi="Calibri" w:cs="Calibri"/>
                      <w:color w:val="000000"/>
                      <w:sz w:val="20"/>
                      <w:szCs w:val="20"/>
                    </w:rPr>
                    <w:t>6.08861338</w:t>
                  </w:r>
                  <w:r w:rsidRPr="00322EEB">
                    <w:rPr>
                      <w:rFonts w:ascii="Calibri" w:eastAsia="Times New Roman" w:hAnsi="Calibri" w:cs="Calibri"/>
                      <w:color w:val="000000"/>
                      <w:sz w:val="20"/>
                      <w:szCs w:val="20"/>
                    </w:rPr>
                    <w:t>)</w:t>
                  </w:r>
                </w:p>
              </w:tc>
            </w:tr>
            <w:tr w:rsidR="007B74ED" w:rsidRPr="007B74ED" w14:paraId="324F8831" w14:textId="77777777" w:rsidTr="007B74ED">
              <w:trPr>
                <w:trHeight w:val="290"/>
              </w:trPr>
              <w:tc>
                <w:tcPr>
                  <w:tcW w:w="2550" w:type="dxa"/>
                  <w:tcBorders>
                    <w:top w:val="nil"/>
                    <w:left w:val="nil"/>
                    <w:bottom w:val="nil"/>
                    <w:right w:val="nil"/>
                  </w:tcBorders>
                  <w:shd w:val="clear" w:color="auto" w:fill="auto"/>
                  <w:noWrap/>
                  <w:vAlign w:val="bottom"/>
                  <w:hideMark/>
                </w:tcPr>
                <w:p w14:paraId="16ED8D39" w14:textId="60959BF3" w:rsidR="007B74ED" w:rsidRPr="007B74ED" w:rsidRDefault="007B74ED" w:rsidP="007B74ED">
                  <w:pPr>
                    <w:framePr w:hSpace="180" w:wrap="around" w:hAnchor="margin" w:xAlign="center" w:y="580"/>
                    <w:spacing w:after="0" w:line="240" w:lineRule="auto"/>
                    <w:rPr>
                      <w:rFonts w:ascii="Calibri" w:eastAsia="Times New Roman" w:hAnsi="Calibri" w:cs="Calibri"/>
                      <w:color w:val="000000"/>
                      <w:sz w:val="20"/>
                      <w:szCs w:val="20"/>
                    </w:rPr>
                  </w:pPr>
                  <w:r w:rsidRPr="00322EEB">
                    <w:rPr>
                      <w:rFonts w:ascii="Calibri" w:eastAsia="Times New Roman" w:hAnsi="Calibri" w:cs="Calibri"/>
                      <w:color w:val="000000"/>
                      <w:sz w:val="20"/>
                      <w:szCs w:val="20"/>
                    </w:rPr>
                    <w:t>(</w:t>
                  </w:r>
                  <w:r w:rsidRPr="007B74ED">
                    <w:rPr>
                      <w:rFonts w:ascii="Calibri" w:eastAsia="Times New Roman" w:hAnsi="Calibri" w:cs="Calibri"/>
                      <w:color w:val="000000"/>
                      <w:sz w:val="20"/>
                      <w:szCs w:val="20"/>
                    </w:rPr>
                    <w:t>5.47740039</w:t>
                  </w:r>
                  <w:r w:rsidRPr="00322EEB">
                    <w:rPr>
                      <w:rFonts w:ascii="Calibri" w:eastAsia="Times New Roman" w:hAnsi="Calibri" w:cs="Calibri"/>
                      <w:color w:val="000000"/>
                      <w:sz w:val="20"/>
                      <w:szCs w:val="20"/>
                    </w:rPr>
                    <w:t xml:space="preserve">, </w:t>
                  </w:r>
                  <w:r w:rsidRPr="007B74ED">
                    <w:rPr>
                      <w:rFonts w:ascii="Calibri" w:eastAsia="Times New Roman" w:hAnsi="Calibri" w:cs="Calibri"/>
                      <w:color w:val="000000"/>
                      <w:sz w:val="20"/>
                      <w:szCs w:val="20"/>
                    </w:rPr>
                    <w:t>2.25498103</w:t>
                  </w:r>
                  <w:r w:rsidRPr="00322EEB">
                    <w:rPr>
                      <w:rFonts w:ascii="Calibri" w:eastAsia="Times New Roman" w:hAnsi="Calibri" w:cs="Calibri"/>
                      <w:color w:val="000000"/>
                      <w:sz w:val="20"/>
                      <w:szCs w:val="20"/>
                    </w:rPr>
                    <w:t>)</w:t>
                  </w:r>
                </w:p>
              </w:tc>
            </w:tr>
          </w:tbl>
          <w:p w14:paraId="5B7326AF" w14:textId="27F0B2E4" w:rsidR="007B74ED" w:rsidRPr="00322EEB" w:rsidRDefault="007B74ED" w:rsidP="007B74ED">
            <w:pPr>
              <w:rPr>
                <w:rFonts w:ascii="Calibri" w:eastAsia="Times New Roman" w:hAnsi="Calibri" w:cs="Calibri"/>
                <w:color w:val="000000"/>
                <w:sz w:val="20"/>
                <w:szCs w:val="20"/>
              </w:rPr>
            </w:pPr>
          </w:p>
        </w:tc>
        <w:tc>
          <w:tcPr>
            <w:tcW w:w="2766" w:type="dxa"/>
          </w:tcPr>
          <w:tbl>
            <w:tblPr>
              <w:tblW w:w="2550" w:type="dxa"/>
              <w:tblLook w:val="04A0" w:firstRow="1" w:lastRow="0" w:firstColumn="1" w:lastColumn="0" w:noHBand="0" w:noVBand="1"/>
            </w:tblPr>
            <w:tblGrid>
              <w:gridCol w:w="2550"/>
            </w:tblGrid>
            <w:tr w:rsidR="007B74ED" w:rsidRPr="007B74ED" w14:paraId="6E8C5D6F" w14:textId="77777777" w:rsidTr="007B74ED">
              <w:trPr>
                <w:trHeight w:val="290"/>
              </w:trPr>
              <w:tc>
                <w:tcPr>
                  <w:tcW w:w="2550" w:type="dxa"/>
                  <w:tcBorders>
                    <w:top w:val="nil"/>
                    <w:left w:val="nil"/>
                    <w:bottom w:val="nil"/>
                    <w:right w:val="nil"/>
                  </w:tcBorders>
                  <w:shd w:val="clear" w:color="auto" w:fill="auto"/>
                  <w:noWrap/>
                  <w:vAlign w:val="bottom"/>
                  <w:hideMark/>
                </w:tcPr>
                <w:p w14:paraId="4ACB2662" w14:textId="1C07030A" w:rsidR="007B74ED" w:rsidRPr="007B74ED" w:rsidRDefault="007B74ED" w:rsidP="007B74ED">
                  <w:pPr>
                    <w:framePr w:hSpace="180" w:wrap="around" w:hAnchor="margin" w:xAlign="center" w:y="580"/>
                    <w:spacing w:after="0" w:line="240" w:lineRule="auto"/>
                    <w:rPr>
                      <w:rFonts w:ascii="Calibri" w:eastAsia="Times New Roman" w:hAnsi="Calibri" w:cs="Calibri"/>
                      <w:color w:val="000000"/>
                      <w:sz w:val="20"/>
                      <w:szCs w:val="20"/>
                    </w:rPr>
                  </w:pPr>
                  <w:r w:rsidRPr="00322EEB">
                    <w:rPr>
                      <w:rFonts w:ascii="Calibri" w:eastAsia="Times New Roman" w:hAnsi="Calibri" w:cs="Calibri"/>
                      <w:color w:val="000000"/>
                      <w:sz w:val="20"/>
                      <w:szCs w:val="20"/>
                    </w:rPr>
                    <w:t>(</w:t>
                  </w:r>
                  <w:r w:rsidRPr="007B74ED">
                    <w:rPr>
                      <w:rFonts w:ascii="Calibri" w:eastAsia="Times New Roman" w:hAnsi="Calibri" w:cs="Calibri"/>
                      <w:color w:val="000000"/>
                      <w:sz w:val="20"/>
                      <w:szCs w:val="20"/>
                    </w:rPr>
                    <w:t>3.36812267</w:t>
                  </w:r>
                  <w:r w:rsidRPr="00322EEB">
                    <w:rPr>
                      <w:rFonts w:ascii="Calibri" w:eastAsia="Times New Roman" w:hAnsi="Calibri" w:cs="Calibri"/>
                      <w:color w:val="000000"/>
                      <w:sz w:val="20"/>
                      <w:szCs w:val="20"/>
                    </w:rPr>
                    <w:t xml:space="preserve">, </w:t>
                  </w:r>
                  <w:r w:rsidRPr="007B74ED">
                    <w:rPr>
                      <w:rFonts w:ascii="Calibri" w:eastAsia="Times New Roman" w:hAnsi="Calibri" w:cs="Calibri"/>
                      <w:color w:val="000000"/>
                      <w:sz w:val="20"/>
                      <w:szCs w:val="20"/>
                    </w:rPr>
                    <w:t>2.62265154</w:t>
                  </w:r>
                  <w:r w:rsidRPr="00322EEB">
                    <w:rPr>
                      <w:rFonts w:ascii="Calibri" w:eastAsia="Times New Roman" w:hAnsi="Calibri" w:cs="Calibri"/>
                      <w:color w:val="000000"/>
                      <w:sz w:val="20"/>
                      <w:szCs w:val="20"/>
                    </w:rPr>
                    <w:t>)</w:t>
                  </w:r>
                </w:p>
              </w:tc>
            </w:tr>
            <w:tr w:rsidR="007B74ED" w:rsidRPr="007B74ED" w14:paraId="26E3B900" w14:textId="77777777" w:rsidTr="007B74ED">
              <w:trPr>
                <w:trHeight w:val="290"/>
              </w:trPr>
              <w:tc>
                <w:tcPr>
                  <w:tcW w:w="2550" w:type="dxa"/>
                  <w:tcBorders>
                    <w:top w:val="nil"/>
                    <w:left w:val="nil"/>
                    <w:bottom w:val="nil"/>
                    <w:right w:val="nil"/>
                  </w:tcBorders>
                  <w:shd w:val="clear" w:color="auto" w:fill="auto"/>
                  <w:noWrap/>
                  <w:vAlign w:val="bottom"/>
                  <w:hideMark/>
                </w:tcPr>
                <w:p w14:paraId="19E95161" w14:textId="798E658C" w:rsidR="007B74ED" w:rsidRPr="007B74ED" w:rsidRDefault="007B74ED" w:rsidP="007B74ED">
                  <w:pPr>
                    <w:framePr w:hSpace="180" w:wrap="around" w:hAnchor="margin" w:xAlign="center" w:y="580"/>
                    <w:spacing w:after="0" w:line="240" w:lineRule="auto"/>
                    <w:rPr>
                      <w:rFonts w:ascii="Calibri" w:eastAsia="Times New Roman" w:hAnsi="Calibri" w:cs="Calibri"/>
                      <w:color w:val="000000"/>
                      <w:sz w:val="20"/>
                      <w:szCs w:val="20"/>
                    </w:rPr>
                  </w:pPr>
                  <w:r w:rsidRPr="00322EEB">
                    <w:rPr>
                      <w:rFonts w:ascii="Calibri" w:eastAsia="Times New Roman" w:hAnsi="Calibri" w:cs="Calibri"/>
                      <w:color w:val="000000"/>
                      <w:sz w:val="20"/>
                      <w:szCs w:val="20"/>
                    </w:rPr>
                    <w:t>(</w:t>
                  </w:r>
                  <w:r w:rsidRPr="007B74ED">
                    <w:rPr>
                      <w:rFonts w:ascii="Calibri" w:eastAsia="Times New Roman" w:hAnsi="Calibri" w:cs="Calibri"/>
                      <w:color w:val="000000"/>
                      <w:sz w:val="20"/>
                      <w:szCs w:val="20"/>
                    </w:rPr>
                    <w:t>7.41014308</w:t>
                  </w:r>
                  <w:r w:rsidRPr="00322EEB">
                    <w:rPr>
                      <w:rFonts w:ascii="Calibri" w:eastAsia="Times New Roman" w:hAnsi="Calibri" w:cs="Calibri"/>
                      <w:color w:val="000000"/>
                      <w:sz w:val="20"/>
                      <w:szCs w:val="20"/>
                    </w:rPr>
                    <w:t xml:space="preserve">, </w:t>
                  </w:r>
                  <w:r w:rsidRPr="007B74ED">
                    <w:rPr>
                      <w:rFonts w:ascii="Calibri" w:eastAsia="Times New Roman" w:hAnsi="Calibri" w:cs="Calibri"/>
                      <w:color w:val="000000"/>
                      <w:sz w:val="20"/>
                      <w:szCs w:val="20"/>
                    </w:rPr>
                    <w:t>2.369049</w:t>
                  </w:r>
                  <w:r w:rsidRPr="00322EEB">
                    <w:rPr>
                      <w:rFonts w:ascii="Calibri" w:eastAsia="Times New Roman" w:hAnsi="Calibri" w:cs="Calibri"/>
                      <w:color w:val="000000"/>
                      <w:sz w:val="20"/>
                      <w:szCs w:val="20"/>
                    </w:rPr>
                    <w:t>)</w:t>
                  </w:r>
                </w:p>
              </w:tc>
            </w:tr>
            <w:tr w:rsidR="007B74ED" w:rsidRPr="007B74ED" w14:paraId="05864A42" w14:textId="77777777" w:rsidTr="007B74ED">
              <w:trPr>
                <w:trHeight w:val="290"/>
              </w:trPr>
              <w:tc>
                <w:tcPr>
                  <w:tcW w:w="2550" w:type="dxa"/>
                  <w:tcBorders>
                    <w:top w:val="nil"/>
                    <w:left w:val="nil"/>
                    <w:bottom w:val="nil"/>
                    <w:right w:val="nil"/>
                  </w:tcBorders>
                  <w:shd w:val="clear" w:color="auto" w:fill="auto"/>
                  <w:noWrap/>
                  <w:vAlign w:val="bottom"/>
                  <w:hideMark/>
                </w:tcPr>
                <w:p w14:paraId="093D08C6" w14:textId="59FB5E0F" w:rsidR="007B74ED" w:rsidRPr="007B74ED" w:rsidRDefault="007B74ED" w:rsidP="007B74ED">
                  <w:pPr>
                    <w:framePr w:hSpace="180" w:wrap="around" w:hAnchor="margin" w:xAlign="center" w:y="580"/>
                    <w:spacing w:after="0" w:line="240" w:lineRule="auto"/>
                    <w:rPr>
                      <w:rFonts w:ascii="Calibri" w:eastAsia="Times New Roman" w:hAnsi="Calibri" w:cs="Calibri"/>
                      <w:color w:val="000000"/>
                      <w:sz w:val="20"/>
                      <w:szCs w:val="20"/>
                    </w:rPr>
                  </w:pPr>
                  <w:r w:rsidRPr="00322EEB">
                    <w:rPr>
                      <w:rFonts w:ascii="Calibri" w:eastAsia="Times New Roman" w:hAnsi="Calibri" w:cs="Calibri"/>
                      <w:color w:val="000000"/>
                      <w:sz w:val="20"/>
                      <w:szCs w:val="20"/>
                    </w:rPr>
                    <w:t>(</w:t>
                  </w:r>
                  <w:r w:rsidRPr="007B74ED">
                    <w:rPr>
                      <w:rFonts w:ascii="Calibri" w:eastAsia="Times New Roman" w:hAnsi="Calibri" w:cs="Calibri"/>
                      <w:color w:val="000000"/>
                      <w:sz w:val="20"/>
                      <w:szCs w:val="20"/>
                    </w:rPr>
                    <w:t>4.84461158</w:t>
                  </w:r>
                  <w:r w:rsidRPr="00322EEB">
                    <w:rPr>
                      <w:rFonts w:ascii="Calibri" w:eastAsia="Times New Roman" w:hAnsi="Calibri" w:cs="Calibri"/>
                      <w:color w:val="000000"/>
                      <w:sz w:val="20"/>
                      <w:szCs w:val="20"/>
                    </w:rPr>
                    <w:t xml:space="preserve">, </w:t>
                  </w:r>
                  <w:r w:rsidRPr="007B74ED">
                    <w:rPr>
                      <w:rFonts w:ascii="Calibri" w:eastAsia="Times New Roman" w:hAnsi="Calibri" w:cs="Calibri"/>
                      <w:color w:val="000000"/>
                      <w:sz w:val="20"/>
                      <w:szCs w:val="20"/>
                    </w:rPr>
                    <w:t>7.30111158</w:t>
                  </w:r>
                  <w:r w:rsidRPr="00322EEB">
                    <w:rPr>
                      <w:rFonts w:ascii="Calibri" w:eastAsia="Times New Roman" w:hAnsi="Calibri" w:cs="Calibri"/>
                      <w:color w:val="000000"/>
                      <w:sz w:val="20"/>
                      <w:szCs w:val="20"/>
                    </w:rPr>
                    <w:t>)</w:t>
                  </w:r>
                </w:p>
              </w:tc>
            </w:tr>
          </w:tbl>
          <w:p w14:paraId="6BA001B4" w14:textId="3564D8B0" w:rsidR="007B74ED" w:rsidRPr="00322EEB" w:rsidRDefault="007B74ED" w:rsidP="007B74ED">
            <w:pPr>
              <w:rPr>
                <w:rFonts w:ascii="Calibri" w:eastAsia="Times New Roman" w:hAnsi="Calibri" w:cs="Calibri"/>
                <w:color w:val="000000"/>
                <w:sz w:val="20"/>
                <w:szCs w:val="20"/>
              </w:rPr>
            </w:pPr>
          </w:p>
        </w:tc>
        <w:tc>
          <w:tcPr>
            <w:tcW w:w="2652" w:type="dxa"/>
          </w:tcPr>
          <w:tbl>
            <w:tblPr>
              <w:tblW w:w="2436" w:type="dxa"/>
              <w:tblLook w:val="04A0" w:firstRow="1" w:lastRow="0" w:firstColumn="1" w:lastColumn="0" w:noHBand="0" w:noVBand="1"/>
            </w:tblPr>
            <w:tblGrid>
              <w:gridCol w:w="2436"/>
            </w:tblGrid>
            <w:tr w:rsidR="007B74ED" w:rsidRPr="007B74ED" w14:paraId="48BB7EA5" w14:textId="77777777" w:rsidTr="007B74ED">
              <w:trPr>
                <w:trHeight w:val="290"/>
              </w:trPr>
              <w:tc>
                <w:tcPr>
                  <w:tcW w:w="2436" w:type="dxa"/>
                  <w:tcBorders>
                    <w:top w:val="nil"/>
                    <w:left w:val="nil"/>
                    <w:bottom w:val="nil"/>
                    <w:right w:val="nil"/>
                  </w:tcBorders>
                  <w:shd w:val="clear" w:color="auto" w:fill="auto"/>
                  <w:noWrap/>
                  <w:vAlign w:val="bottom"/>
                  <w:hideMark/>
                </w:tcPr>
                <w:p w14:paraId="7968E8E4" w14:textId="77777777" w:rsidR="007B74ED" w:rsidRPr="007B74ED" w:rsidRDefault="007B74ED" w:rsidP="007B74ED">
                  <w:pPr>
                    <w:framePr w:hSpace="180" w:wrap="around" w:hAnchor="margin" w:xAlign="center" w:y="580"/>
                    <w:spacing w:after="0" w:line="240" w:lineRule="auto"/>
                    <w:rPr>
                      <w:rFonts w:ascii="Calibri" w:eastAsia="Times New Roman" w:hAnsi="Calibri" w:cs="Calibri"/>
                      <w:color w:val="000000"/>
                      <w:sz w:val="20"/>
                      <w:szCs w:val="20"/>
                    </w:rPr>
                  </w:pPr>
                  <w:r w:rsidRPr="007B74ED">
                    <w:rPr>
                      <w:rFonts w:ascii="Calibri" w:eastAsia="Times New Roman" w:hAnsi="Calibri" w:cs="Calibri"/>
                      <w:color w:val="000000"/>
                      <w:sz w:val="20"/>
                      <w:szCs w:val="20"/>
                    </w:rPr>
                    <w:t>(3.006688, 7.03481503)</w:t>
                  </w:r>
                </w:p>
              </w:tc>
            </w:tr>
            <w:tr w:rsidR="007B74ED" w:rsidRPr="007B74ED" w14:paraId="148EA2F4" w14:textId="77777777" w:rsidTr="007B74ED">
              <w:trPr>
                <w:trHeight w:val="290"/>
              </w:trPr>
              <w:tc>
                <w:tcPr>
                  <w:tcW w:w="2436" w:type="dxa"/>
                  <w:tcBorders>
                    <w:top w:val="nil"/>
                    <w:left w:val="nil"/>
                    <w:bottom w:val="nil"/>
                    <w:right w:val="nil"/>
                  </w:tcBorders>
                  <w:shd w:val="clear" w:color="auto" w:fill="auto"/>
                  <w:noWrap/>
                  <w:vAlign w:val="bottom"/>
                  <w:hideMark/>
                </w:tcPr>
                <w:p w14:paraId="5BF657AE" w14:textId="40A5ACA6" w:rsidR="007B74ED" w:rsidRPr="007B74ED" w:rsidRDefault="007B74ED" w:rsidP="007B74ED">
                  <w:pPr>
                    <w:framePr w:hSpace="180" w:wrap="around" w:hAnchor="margin" w:xAlign="center" w:y="580"/>
                    <w:spacing w:after="0" w:line="240" w:lineRule="auto"/>
                    <w:rPr>
                      <w:rFonts w:ascii="Calibri" w:eastAsia="Times New Roman" w:hAnsi="Calibri" w:cs="Calibri"/>
                      <w:color w:val="000000"/>
                      <w:sz w:val="20"/>
                      <w:szCs w:val="20"/>
                    </w:rPr>
                  </w:pPr>
                  <w:r w:rsidRPr="007B74ED">
                    <w:rPr>
                      <w:rFonts w:ascii="Calibri" w:eastAsia="Times New Roman" w:hAnsi="Calibri" w:cs="Calibri"/>
                      <w:color w:val="000000"/>
                      <w:sz w:val="20"/>
                      <w:szCs w:val="20"/>
                    </w:rPr>
                    <w:t xml:space="preserve"> (6.80421029, 7.6562222)</w:t>
                  </w:r>
                </w:p>
              </w:tc>
            </w:tr>
            <w:tr w:rsidR="007B74ED" w:rsidRPr="007B74ED" w14:paraId="1BA076D5" w14:textId="77777777" w:rsidTr="007B74ED">
              <w:trPr>
                <w:trHeight w:val="290"/>
              </w:trPr>
              <w:tc>
                <w:tcPr>
                  <w:tcW w:w="2436" w:type="dxa"/>
                  <w:tcBorders>
                    <w:top w:val="nil"/>
                    <w:left w:val="nil"/>
                    <w:bottom w:val="nil"/>
                    <w:right w:val="nil"/>
                  </w:tcBorders>
                  <w:shd w:val="clear" w:color="auto" w:fill="auto"/>
                  <w:noWrap/>
                  <w:vAlign w:val="bottom"/>
                  <w:hideMark/>
                </w:tcPr>
                <w:p w14:paraId="3F0E1DF8" w14:textId="77777777" w:rsidR="007B74ED" w:rsidRPr="007B74ED" w:rsidRDefault="007B74ED" w:rsidP="007B74ED">
                  <w:pPr>
                    <w:framePr w:hSpace="180" w:wrap="around" w:hAnchor="margin" w:xAlign="center" w:y="580"/>
                    <w:spacing w:after="0" w:line="240" w:lineRule="auto"/>
                    <w:rPr>
                      <w:rFonts w:ascii="Calibri" w:eastAsia="Times New Roman" w:hAnsi="Calibri" w:cs="Calibri"/>
                      <w:color w:val="000000"/>
                      <w:sz w:val="20"/>
                      <w:szCs w:val="20"/>
                    </w:rPr>
                  </w:pPr>
                  <w:r w:rsidRPr="007B74ED">
                    <w:rPr>
                      <w:rFonts w:ascii="Calibri" w:eastAsia="Times New Roman" w:hAnsi="Calibri" w:cs="Calibri"/>
                      <w:color w:val="000000"/>
                      <w:sz w:val="20"/>
                      <w:szCs w:val="20"/>
                    </w:rPr>
                    <w:t xml:space="preserve"> (3.14506148, 0.90770655)</w:t>
                  </w:r>
                </w:p>
              </w:tc>
            </w:tr>
            <w:tr w:rsidR="007B74ED" w:rsidRPr="007B74ED" w14:paraId="4D1CA1C8" w14:textId="77777777" w:rsidTr="007B74ED">
              <w:trPr>
                <w:trHeight w:val="290"/>
              </w:trPr>
              <w:tc>
                <w:tcPr>
                  <w:tcW w:w="2436" w:type="dxa"/>
                  <w:tcBorders>
                    <w:top w:val="nil"/>
                    <w:left w:val="nil"/>
                    <w:bottom w:val="nil"/>
                    <w:right w:val="nil"/>
                  </w:tcBorders>
                  <w:shd w:val="clear" w:color="auto" w:fill="auto"/>
                  <w:noWrap/>
                  <w:vAlign w:val="bottom"/>
                  <w:hideMark/>
                </w:tcPr>
                <w:p w14:paraId="75FB84A5" w14:textId="77777777" w:rsidR="007B74ED" w:rsidRPr="007B74ED" w:rsidRDefault="007B74ED" w:rsidP="007B74ED">
                  <w:pPr>
                    <w:framePr w:hSpace="180" w:wrap="around" w:hAnchor="margin" w:xAlign="center" w:y="580"/>
                    <w:spacing w:after="0" w:line="240" w:lineRule="auto"/>
                    <w:rPr>
                      <w:rFonts w:ascii="Calibri" w:eastAsia="Times New Roman" w:hAnsi="Calibri" w:cs="Calibri"/>
                      <w:color w:val="000000"/>
                      <w:sz w:val="20"/>
                      <w:szCs w:val="20"/>
                    </w:rPr>
                  </w:pPr>
                  <w:r w:rsidRPr="007B74ED">
                    <w:rPr>
                      <w:rFonts w:ascii="Calibri" w:eastAsia="Times New Roman" w:hAnsi="Calibri" w:cs="Calibri"/>
                      <w:color w:val="000000"/>
                      <w:sz w:val="20"/>
                      <w:szCs w:val="20"/>
                    </w:rPr>
                    <w:t xml:space="preserve"> (7.41419243, 2.32169114)</w:t>
                  </w:r>
                </w:p>
              </w:tc>
            </w:tr>
            <w:tr w:rsidR="007B74ED" w:rsidRPr="007B74ED" w14:paraId="212918B5" w14:textId="77777777" w:rsidTr="007B74ED">
              <w:trPr>
                <w:trHeight w:val="290"/>
              </w:trPr>
              <w:tc>
                <w:tcPr>
                  <w:tcW w:w="2436" w:type="dxa"/>
                  <w:tcBorders>
                    <w:top w:val="nil"/>
                    <w:left w:val="nil"/>
                    <w:bottom w:val="nil"/>
                    <w:right w:val="nil"/>
                  </w:tcBorders>
                  <w:shd w:val="clear" w:color="auto" w:fill="auto"/>
                  <w:noWrap/>
                  <w:vAlign w:val="bottom"/>
                  <w:hideMark/>
                </w:tcPr>
                <w:p w14:paraId="5E77489A" w14:textId="77777777" w:rsidR="007B74ED" w:rsidRPr="007B74ED" w:rsidRDefault="007B74ED" w:rsidP="007B74ED">
                  <w:pPr>
                    <w:framePr w:hSpace="180" w:wrap="around" w:hAnchor="margin" w:xAlign="center" w:y="580"/>
                    <w:spacing w:after="0" w:line="240" w:lineRule="auto"/>
                    <w:rPr>
                      <w:rFonts w:ascii="Calibri" w:eastAsia="Times New Roman" w:hAnsi="Calibri" w:cs="Calibri"/>
                      <w:color w:val="000000"/>
                      <w:sz w:val="20"/>
                      <w:szCs w:val="20"/>
                    </w:rPr>
                  </w:pPr>
                  <w:r w:rsidRPr="007B74ED">
                    <w:rPr>
                      <w:rFonts w:ascii="Calibri" w:eastAsia="Times New Roman" w:hAnsi="Calibri" w:cs="Calibri"/>
                      <w:color w:val="000000"/>
                      <w:sz w:val="20"/>
                      <w:szCs w:val="20"/>
                    </w:rPr>
                    <w:t xml:space="preserve"> (3.5545081, 3.62813062)</w:t>
                  </w:r>
                </w:p>
              </w:tc>
            </w:tr>
          </w:tbl>
          <w:p w14:paraId="746E5970" w14:textId="77777777" w:rsidR="007B74ED" w:rsidRPr="00322EEB" w:rsidRDefault="007B74ED" w:rsidP="007B74ED">
            <w:pPr>
              <w:rPr>
                <w:rFonts w:ascii="Calibri" w:eastAsia="Times New Roman" w:hAnsi="Calibri" w:cs="Calibri"/>
                <w:color w:val="000000"/>
                <w:sz w:val="20"/>
                <w:szCs w:val="20"/>
              </w:rPr>
            </w:pPr>
          </w:p>
        </w:tc>
        <w:tc>
          <w:tcPr>
            <w:tcW w:w="2766" w:type="dxa"/>
          </w:tcPr>
          <w:tbl>
            <w:tblPr>
              <w:tblW w:w="2436" w:type="dxa"/>
              <w:tblLook w:val="04A0" w:firstRow="1" w:lastRow="0" w:firstColumn="1" w:lastColumn="0" w:noHBand="0" w:noVBand="1"/>
            </w:tblPr>
            <w:tblGrid>
              <w:gridCol w:w="2436"/>
            </w:tblGrid>
            <w:tr w:rsidR="007B74ED" w:rsidRPr="007B74ED" w14:paraId="2EC5AB1F" w14:textId="77777777" w:rsidTr="007B74ED">
              <w:trPr>
                <w:trHeight w:val="290"/>
              </w:trPr>
              <w:tc>
                <w:tcPr>
                  <w:tcW w:w="2436" w:type="dxa"/>
                  <w:tcBorders>
                    <w:top w:val="nil"/>
                    <w:left w:val="nil"/>
                    <w:bottom w:val="nil"/>
                    <w:right w:val="nil"/>
                  </w:tcBorders>
                  <w:shd w:val="clear" w:color="auto" w:fill="auto"/>
                  <w:noWrap/>
                  <w:vAlign w:val="bottom"/>
                  <w:hideMark/>
                </w:tcPr>
                <w:p w14:paraId="7C0389AD" w14:textId="77777777" w:rsidR="007B74ED" w:rsidRPr="007B74ED" w:rsidRDefault="007B74ED" w:rsidP="007B74ED">
                  <w:pPr>
                    <w:framePr w:hSpace="180" w:wrap="around" w:hAnchor="margin" w:xAlign="center" w:y="580"/>
                    <w:spacing w:after="0" w:line="240" w:lineRule="auto"/>
                    <w:rPr>
                      <w:rFonts w:ascii="Calibri" w:eastAsia="Times New Roman" w:hAnsi="Calibri" w:cs="Calibri"/>
                      <w:color w:val="000000"/>
                      <w:sz w:val="20"/>
                      <w:szCs w:val="20"/>
                    </w:rPr>
                  </w:pPr>
                  <w:r w:rsidRPr="007B74ED">
                    <w:rPr>
                      <w:rFonts w:ascii="Calibri" w:eastAsia="Times New Roman" w:hAnsi="Calibri" w:cs="Calibri"/>
                      <w:color w:val="000000"/>
                      <w:sz w:val="20"/>
                      <w:szCs w:val="20"/>
                    </w:rPr>
                    <w:t>(6.7194294, 7.74332931)</w:t>
                  </w:r>
                </w:p>
              </w:tc>
            </w:tr>
            <w:tr w:rsidR="007B74ED" w:rsidRPr="007B74ED" w14:paraId="43C6FF00" w14:textId="77777777" w:rsidTr="007B74ED">
              <w:trPr>
                <w:trHeight w:val="290"/>
              </w:trPr>
              <w:tc>
                <w:tcPr>
                  <w:tcW w:w="2436" w:type="dxa"/>
                  <w:tcBorders>
                    <w:top w:val="nil"/>
                    <w:left w:val="nil"/>
                    <w:bottom w:val="nil"/>
                    <w:right w:val="nil"/>
                  </w:tcBorders>
                  <w:shd w:val="clear" w:color="auto" w:fill="auto"/>
                  <w:noWrap/>
                  <w:vAlign w:val="bottom"/>
                  <w:hideMark/>
                </w:tcPr>
                <w:p w14:paraId="70428A78" w14:textId="77777777" w:rsidR="007B74ED" w:rsidRPr="007B74ED" w:rsidRDefault="007B74ED" w:rsidP="007B74ED">
                  <w:pPr>
                    <w:framePr w:hSpace="180" w:wrap="around" w:hAnchor="margin" w:xAlign="center" w:y="580"/>
                    <w:spacing w:after="0" w:line="240" w:lineRule="auto"/>
                    <w:rPr>
                      <w:rFonts w:ascii="Calibri" w:eastAsia="Times New Roman" w:hAnsi="Calibri" w:cs="Calibri"/>
                      <w:color w:val="000000"/>
                      <w:sz w:val="20"/>
                      <w:szCs w:val="20"/>
                    </w:rPr>
                  </w:pPr>
                  <w:r w:rsidRPr="007B74ED">
                    <w:rPr>
                      <w:rFonts w:ascii="Calibri" w:eastAsia="Times New Roman" w:hAnsi="Calibri" w:cs="Calibri"/>
                      <w:color w:val="000000"/>
                      <w:sz w:val="20"/>
                      <w:szCs w:val="20"/>
                    </w:rPr>
                    <w:t xml:space="preserve"> (3.9151203, 4.04166689)</w:t>
                  </w:r>
                </w:p>
              </w:tc>
            </w:tr>
            <w:tr w:rsidR="007B74ED" w:rsidRPr="007B74ED" w14:paraId="3A528CFC" w14:textId="77777777" w:rsidTr="007B74ED">
              <w:trPr>
                <w:trHeight w:val="290"/>
              </w:trPr>
              <w:tc>
                <w:tcPr>
                  <w:tcW w:w="2436" w:type="dxa"/>
                  <w:tcBorders>
                    <w:top w:val="nil"/>
                    <w:left w:val="nil"/>
                    <w:bottom w:val="nil"/>
                    <w:right w:val="nil"/>
                  </w:tcBorders>
                  <w:shd w:val="clear" w:color="auto" w:fill="auto"/>
                  <w:noWrap/>
                  <w:vAlign w:val="bottom"/>
                  <w:hideMark/>
                </w:tcPr>
                <w:p w14:paraId="443181EF" w14:textId="77777777" w:rsidR="007B74ED" w:rsidRPr="007B74ED" w:rsidRDefault="007B74ED" w:rsidP="007B74ED">
                  <w:pPr>
                    <w:framePr w:hSpace="180" w:wrap="around" w:hAnchor="margin" w:xAlign="center" w:y="580"/>
                    <w:spacing w:after="0" w:line="240" w:lineRule="auto"/>
                    <w:rPr>
                      <w:rFonts w:ascii="Calibri" w:eastAsia="Times New Roman" w:hAnsi="Calibri" w:cs="Calibri"/>
                      <w:color w:val="000000"/>
                      <w:sz w:val="20"/>
                      <w:szCs w:val="20"/>
                    </w:rPr>
                  </w:pPr>
                  <w:r w:rsidRPr="007B74ED">
                    <w:rPr>
                      <w:rFonts w:ascii="Calibri" w:eastAsia="Times New Roman" w:hAnsi="Calibri" w:cs="Calibri"/>
                      <w:color w:val="000000"/>
                      <w:sz w:val="20"/>
                      <w:szCs w:val="20"/>
                    </w:rPr>
                    <w:t xml:space="preserve"> (2.81432195, 7.08096483)</w:t>
                  </w:r>
                </w:p>
              </w:tc>
            </w:tr>
            <w:tr w:rsidR="007B74ED" w:rsidRPr="007B74ED" w14:paraId="2E26F197" w14:textId="77777777" w:rsidTr="007B74ED">
              <w:trPr>
                <w:trHeight w:val="290"/>
              </w:trPr>
              <w:tc>
                <w:tcPr>
                  <w:tcW w:w="2436" w:type="dxa"/>
                  <w:tcBorders>
                    <w:top w:val="nil"/>
                    <w:left w:val="nil"/>
                    <w:bottom w:val="nil"/>
                    <w:right w:val="nil"/>
                  </w:tcBorders>
                  <w:shd w:val="clear" w:color="auto" w:fill="auto"/>
                  <w:noWrap/>
                  <w:vAlign w:val="bottom"/>
                  <w:hideMark/>
                </w:tcPr>
                <w:p w14:paraId="0BF76D40" w14:textId="77777777" w:rsidR="007B74ED" w:rsidRPr="007B74ED" w:rsidRDefault="007B74ED" w:rsidP="007B74ED">
                  <w:pPr>
                    <w:framePr w:hSpace="180" w:wrap="around" w:hAnchor="margin" w:xAlign="center" w:y="580"/>
                    <w:spacing w:after="0" w:line="240" w:lineRule="auto"/>
                    <w:rPr>
                      <w:rFonts w:ascii="Calibri" w:eastAsia="Times New Roman" w:hAnsi="Calibri" w:cs="Calibri"/>
                      <w:color w:val="000000"/>
                      <w:sz w:val="20"/>
                      <w:szCs w:val="20"/>
                    </w:rPr>
                  </w:pPr>
                  <w:r w:rsidRPr="007B74ED">
                    <w:rPr>
                      <w:rFonts w:ascii="Calibri" w:eastAsia="Times New Roman" w:hAnsi="Calibri" w:cs="Calibri"/>
                      <w:color w:val="000000"/>
                      <w:sz w:val="20"/>
                      <w:szCs w:val="20"/>
                    </w:rPr>
                    <w:t xml:space="preserve"> (7.41419243, 2.32169114)</w:t>
                  </w:r>
                </w:p>
              </w:tc>
            </w:tr>
            <w:tr w:rsidR="007B74ED" w:rsidRPr="007B74ED" w14:paraId="032631B1" w14:textId="77777777" w:rsidTr="007B74ED">
              <w:trPr>
                <w:trHeight w:val="290"/>
              </w:trPr>
              <w:tc>
                <w:tcPr>
                  <w:tcW w:w="2436" w:type="dxa"/>
                  <w:tcBorders>
                    <w:top w:val="nil"/>
                    <w:left w:val="nil"/>
                    <w:bottom w:val="nil"/>
                    <w:right w:val="nil"/>
                  </w:tcBorders>
                  <w:shd w:val="clear" w:color="auto" w:fill="auto"/>
                  <w:noWrap/>
                  <w:vAlign w:val="bottom"/>
                  <w:hideMark/>
                </w:tcPr>
                <w:p w14:paraId="270EF052" w14:textId="77777777" w:rsidR="007B74ED" w:rsidRPr="007B74ED" w:rsidRDefault="007B74ED" w:rsidP="007B74ED">
                  <w:pPr>
                    <w:framePr w:hSpace="180" w:wrap="around" w:hAnchor="margin" w:xAlign="center" w:y="580"/>
                    <w:spacing w:after="0" w:line="240" w:lineRule="auto"/>
                    <w:rPr>
                      <w:rFonts w:ascii="Calibri" w:eastAsia="Times New Roman" w:hAnsi="Calibri" w:cs="Calibri"/>
                      <w:color w:val="000000"/>
                      <w:sz w:val="20"/>
                      <w:szCs w:val="20"/>
                    </w:rPr>
                  </w:pPr>
                  <w:r w:rsidRPr="007B74ED">
                    <w:rPr>
                      <w:rFonts w:ascii="Calibri" w:eastAsia="Times New Roman" w:hAnsi="Calibri" w:cs="Calibri"/>
                      <w:color w:val="000000"/>
                      <w:sz w:val="20"/>
                      <w:szCs w:val="20"/>
                    </w:rPr>
                    <w:t xml:space="preserve"> (2.9587703, 1.43276437)</w:t>
                  </w:r>
                </w:p>
              </w:tc>
            </w:tr>
          </w:tbl>
          <w:p w14:paraId="486A120D" w14:textId="77777777" w:rsidR="007B74ED" w:rsidRPr="00322EEB" w:rsidRDefault="007B74ED" w:rsidP="007B74ED">
            <w:pPr>
              <w:rPr>
                <w:rFonts w:ascii="Calibri" w:eastAsia="Times New Roman" w:hAnsi="Calibri" w:cs="Calibri"/>
                <w:color w:val="000000"/>
                <w:sz w:val="20"/>
                <w:szCs w:val="20"/>
              </w:rPr>
            </w:pPr>
          </w:p>
        </w:tc>
      </w:tr>
    </w:tbl>
    <w:p w14:paraId="0274D2EE" w14:textId="4CF27E51" w:rsidR="00A748B7" w:rsidRDefault="007B74ED" w:rsidP="007B74ED">
      <w:pPr>
        <w:rPr>
          <w:rFonts w:ascii="Calibri" w:eastAsia="Times New Roman" w:hAnsi="Calibri" w:cs="Calibri"/>
          <w:color w:val="000000"/>
        </w:rPr>
      </w:pPr>
      <w:r>
        <w:rPr>
          <w:rFonts w:ascii="Calibri" w:eastAsia="Times New Roman" w:hAnsi="Calibri" w:cs="Calibri"/>
          <w:color w:val="000000"/>
        </w:rPr>
        <w:t>Strategy 1</w:t>
      </w:r>
    </w:p>
    <w:p w14:paraId="4BED4F34" w14:textId="33E78D7A" w:rsidR="00322EEB" w:rsidRDefault="00322EEB" w:rsidP="007B74ED">
      <w:pPr>
        <w:rPr>
          <w:rFonts w:ascii="Calibri" w:eastAsia="Times New Roman" w:hAnsi="Calibri" w:cs="Calibri"/>
          <w:color w:val="000000"/>
        </w:rPr>
      </w:pPr>
    </w:p>
    <w:p w14:paraId="552B45A7" w14:textId="5760E38F" w:rsidR="001E4DE3" w:rsidRDefault="001E4DE3" w:rsidP="007B74ED">
      <w:pPr>
        <w:rPr>
          <w:rFonts w:ascii="Calibri" w:eastAsia="Times New Roman" w:hAnsi="Calibri" w:cs="Calibri"/>
          <w:color w:val="000000"/>
        </w:rPr>
      </w:pPr>
      <w:r>
        <w:rPr>
          <w:rFonts w:ascii="Calibri" w:eastAsia="Times New Roman" w:hAnsi="Calibri" w:cs="Calibri"/>
          <w:color w:val="000000"/>
        </w:rPr>
        <w:t>Strategy 2</w:t>
      </w:r>
    </w:p>
    <w:tbl>
      <w:tblPr>
        <w:tblStyle w:val="TableGrid"/>
        <w:tblW w:w="11875" w:type="dxa"/>
        <w:tblInd w:w="-1186" w:type="dxa"/>
        <w:tblLayout w:type="fixed"/>
        <w:tblLook w:val="04A0" w:firstRow="1" w:lastRow="0" w:firstColumn="1" w:lastColumn="0" w:noHBand="0" w:noVBand="1"/>
      </w:tblPr>
      <w:tblGrid>
        <w:gridCol w:w="1001"/>
        <w:gridCol w:w="2700"/>
        <w:gridCol w:w="2700"/>
        <w:gridCol w:w="2700"/>
        <w:gridCol w:w="2774"/>
      </w:tblGrid>
      <w:tr w:rsidR="00B60645" w:rsidRPr="001E4DE3" w14:paraId="007554E2" w14:textId="77777777" w:rsidTr="00B60645">
        <w:trPr>
          <w:trHeight w:val="275"/>
        </w:trPr>
        <w:tc>
          <w:tcPr>
            <w:tcW w:w="1001" w:type="dxa"/>
          </w:tcPr>
          <w:p w14:paraId="23BC5B9F" w14:textId="77777777" w:rsidR="00322EEB" w:rsidRPr="001E4DE3" w:rsidRDefault="00322EEB" w:rsidP="007B74ED">
            <w:pPr>
              <w:rPr>
                <w:rFonts w:ascii="Calibri" w:eastAsia="Times New Roman" w:hAnsi="Calibri" w:cs="Calibri"/>
                <w:color w:val="000000"/>
                <w:sz w:val="20"/>
                <w:szCs w:val="20"/>
              </w:rPr>
            </w:pPr>
          </w:p>
        </w:tc>
        <w:tc>
          <w:tcPr>
            <w:tcW w:w="2700" w:type="dxa"/>
          </w:tcPr>
          <w:p w14:paraId="0C1397BD" w14:textId="5E8F51D7" w:rsidR="00322EEB" w:rsidRPr="001E4DE3" w:rsidRDefault="00322EEB" w:rsidP="007B74ED">
            <w:pPr>
              <w:rPr>
                <w:rFonts w:ascii="Calibri" w:eastAsia="Times New Roman" w:hAnsi="Calibri" w:cs="Calibri"/>
                <w:color w:val="000000"/>
                <w:sz w:val="20"/>
                <w:szCs w:val="20"/>
              </w:rPr>
            </w:pPr>
            <w:r w:rsidRPr="001E4DE3">
              <w:rPr>
                <w:rFonts w:ascii="Calibri" w:eastAsia="Times New Roman" w:hAnsi="Calibri" w:cs="Calibri"/>
                <w:color w:val="000000"/>
                <w:sz w:val="20"/>
                <w:szCs w:val="20"/>
              </w:rPr>
              <w:t>K = 4 Set 1</w:t>
            </w:r>
            <w:r w:rsidR="00396B2F">
              <w:rPr>
                <w:rFonts w:ascii="Calibri" w:eastAsia="Times New Roman" w:hAnsi="Calibri" w:cs="Calibri"/>
                <w:color w:val="000000"/>
                <w:sz w:val="20"/>
                <w:szCs w:val="20"/>
              </w:rPr>
              <w:t xml:space="preserve"> (ID = 9352)</w:t>
            </w:r>
          </w:p>
        </w:tc>
        <w:tc>
          <w:tcPr>
            <w:tcW w:w="2700" w:type="dxa"/>
          </w:tcPr>
          <w:p w14:paraId="66B0F13E" w14:textId="5403BD0B" w:rsidR="00322EEB" w:rsidRPr="001E4DE3" w:rsidRDefault="00322EEB" w:rsidP="007B74ED">
            <w:pPr>
              <w:rPr>
                <w:rFonts w:ascii="Calibri" w:eastAsia="Times New Roman" w:hAnsi="Calibri" w:cs="Calibri"/>
                <w:color w:val="000000"/>
                <w:sz w:val="20"/>
                <w:szCs w:val="20"/>
              </w:rPr>
            </w:pPr>
            <w:r w:rsidRPr="001E4DE3">
              <w:rPr>
                <w:rFonts w:ascii="Calibri" w:eastAsia="Times New Roman" w:hAnsi="Calibri" w:cs="Calibri"/>
                <w:color w:val="000000"/>
                <w:sz w:val="20"/>
                <w:szCs w:val="20"/>
              </w:rPr>
              <w:t>K = 4 Set 2</w:t>
            </w:r>
            <w:r w:rsidR="00396B2F">
              <w:rPr>
                <w:rFonts w:ascii="Calibri" w:eastAsia="Times New Roman" w:hAnsi="Calibri" w:cs="Calibri"/>
                <w:color w:val="000000"/>
                <w:sz w:val="20"/>
                <w:szCs w:val="20"/>
              </w:rPr>
              <w:t xml:space="preserve"> (ID = 1111)</w:t>
            </w:r>
          </w:p>
        </w:tc>
        <w:tc>
          <w:tcPr>
            <w:tcW w:w="2700" w:type="dxa"/>
          </w:tcPr>
          <w:p w14:paraId="2D23D195" w14:textId="7758CBDE" w:rsidR="00322EEB" w:rsidRPr="001E4DE3" w:rsidRDefault="00322EEB" w:rsidP="007B74ED">
            <w:pPr>
              <w:rPr>
                <w:rFonts w:ascii="Calibri" w:eastAsia="Times New Roman" w:hAnsi="Calibri" w:cs="Calibri"/>
                <w:color w:val="000000"/>
                <w:sz w:val="20"/>
                <w:szCs w:val="20"/>
              </w:rPr>
            </w:pPr>
            <w:r w:rsidRPr="001E4DE3">
              <w:rPr>
                <w:rFonts w:ascii="Calibri" w:eastAsia="Times New Roman" w:hAnsi="Calibri" w:cs="Calibri"/>
                <w:color w:val="000000"/>
                <w:sz w:val="20"/>
                <w:szCs w:val="20"/>
              </w:rPr>
              <w:t>K = 6 Set 1</w:t>
            </w:r>
            <w:r w:rsidR="00396B2F">
              <w:rPr>
                <w:rFonts w:ascii="Calibri" w:eastAsia="Times New Roman" w:hAnsi="Calibri" w:cs="Calibri"/>
                <w:color w:val="000000"/>
                <w:sz w:val="20"/>
                <w:szCs w:val="20"/>
              </w:rPr>
              <w:t xml:space="preserve"> (ID = 9352)</w:t>
            </w:r>
          </w:p>
        </w:tc>
        <w:tc>
          <w:tcPr>
            <w:tcW w:w="2774" w:type="dxa"/>
          </w:tcPr>
          <w:p w14:paraId="522C16D9" w14:textId="2FF99FA3" w:rsidR="00322EEB" w:rsidRPr="001E4DE3" w:rsidRDefault="00322EEB" w:rsidP="007B74ED">
            <w:pPr>
              <w:rPr>
                <w:rFonts w:ascii="Calibri" w:eastAsia="Times New Roman" w:hAnsi="Calibri" w:cs="Calibri"/>
                <w:color w:val="000000"/>
                <w:sz w:val="20"/>
                <w:szCs w:val="20"/>
              </w:rPr>
            </w:pPr>
            <w:r w:rsidRPr="001E4DE3">
              <w:rPr>
                <w:rFonts w:ascii="Calibri" w:eastAsia="Times New Roman" w:hAnsi="Calibri" w:cs="Calibri"/>
                <w:color w:val="000000"/>
                <w:sz w:val="20"/>
                <w:szCs w:val="20"/>
              </w:rPr>
              <w:t>K = 6 Set 2</w:t>
            </w:r>
            <w:r w:rsidR="00396B2F">
              <w:rPr>
                <w:rFonts w:ascii="Calibri" w:eastAsia="Times New Roman" w:hAnsi="Calibri" w:cs="Calibri"/>
                <w:color w:val="000000"/>
                <w:sz w:val="20"/>
                <w:szCs w:val="20"/>
              </w:rPr>
              <w:t xml:space="preserve"> (ID = 1111)</w:t>
            </w:r>
          </w:p>
        </w:tc>
      </w:tr>
      <w:tr w:rsidR="00B60645" w:rsidRPr="001E4DE3" w14:paraId="01C4DC1C" w14:textId="77777777" w:rsidTr="00B60645">
        <w:trPr>
          <w:trHeight w:val="275"/>
        </w:trPr>
        <w:tc>
          <w:tcPr>
            <w:tcW w:w="1001" w:type="dxa"/>
          </w:tcPr>
          <w:p w14:paraId="3046119B" w14:textId="1434E590" w:rsidR="00322EEB" w:rsidRPr="001E4DE3" w:rsidRDefault="00322EEB" w:rsidP="00322EEB">
            <w:pPr>
              <w:rPr>
                <w:rFonts w:ascii="Calibri" w:eastAsia="Times New Roman" w:hAnsi="Calibri" w:cs="Calibri"/>
                <w:color w:val="000000"/>
                <w:sz w:val="20"/>
                <w:szCs w:val="20"/>
              </w:rPr>
            </w:pPr>
            <w:r w:rsidRPr="001E4DE3">
              <w:rPr>
                <w:rFonts w:ascii="Calibri" w:eastAsia="Times New Roman" w:hAnsi="Calibri" w:cs="Calibri"/>
                <w:color w:val="000000"/>
                <w:sz w:val="20"/>
                <w:szCs w:val="20"/>
              </w:rPr>
              <w:t>Loss</w:t>
            </w:r>
          </w:p>
        </w:tc>
        <w:tc>
          <w:tcPr>
            <w:tcW w:w="2700" w:type="dxa"/>
          </w:tcPr>
          <w:p w14:paraId="0B1E474C" w14:textId="61BE0FE1" w:rsidR="00322EEB" w:rsidRPr="001E4DE3" w:rsidRDefault="00322EEB" w:rsidP="00322EEB">
            <w:pPr>
              <w:rPr>
                <w:rFonts w:ascii="Calibri" w:hAnsi="Calibri" w:cs="Calibri"/>
                <w:color w:val="000000"/>
                <w:sz w:val="20"/>
                <w:szCs w:val="20"/>
              </w:rPr>
            </w:pPr>
            <w:r w:rsidRPr="001E4DE3">
              <w:rPr>
                <w:rFonts w:ascii="Calibri" w:hAnsi="Calibri" w:cs="Calibri"/>
                <w:color w:val="000000"/>
                <w:sz w:val="20"/>
                <w:szCs w:val="20"/>
              </w:rPr>
              <w:t>805.1166</w:t>
            </w:r>
          </w:p>
        </w:tc>
        <w:tc>
          <w:tcPr>
            <w:tcW w:w="2700" w:type="dxa"/>
          </w:tcPr>
          <w:p w14:paraId="23A1E160" w14:textId="2EF34972" w:rsidR="00322EEB" w:rsidRPr="001E4DE3" w:rsidRDefault="00322EEB" w:rsidP="00322EEB">
            <w:pPr>
              <w:rPr>
                <w:rFonts w:ascii="Calibri" w:eastAsia="Times New Roman" w:hAnsi="Calibri" w:cs="Calibri"/>
                <w:color w:val="000000"/>
                <w:sz w:val="20"/>
                <w:szCs w:val="20"/>
              </w:rPr>
            </w:pPr>
            <w:r w:rsidRPr="001E4DE3">
              <w:rPr>
                <w:rFonts w:ascii="Calibri" w:hAnsi="Calibri" w:cs="Calibri"/>
                <w:color w:val="000000"/>
                <w:sz w:val="20"/>
                <w:szCs w:val="20"/>
              </w:rPr>
              <w:t>792.7235</w:t>
            </w:r>
          </w:p>
        </w:tc>
        <w:tc>
          <w:tcPr>
            <w:tcW w:w="2700" w:type="dxa"/>
          </w:tcPr>
          <w:p w14:paraId="144FE8E5" w14:textId="5893C808" w:rsidR="00322EEB" w:rsidRPr="001E4DE3" w:rsidRDefault="00322EEB" w:rsidP="00322EEB">
            <w:pPr>
              <w:rPr>
                <w:rFonts w:ascii="Calibri" w:hAnsi="Calibri" w:cs="Calibri"/>
                <w:color w:val="000000"/>
                <w:sz w:val="20"/>
                <w:szCs w:val="20"/>
              </w:rPr>
            </w:pPr>
            <w:r w:rsidRPr="001E4DE3">
              <w:rPr>
                <w:rFonts w:ascii="Calibri" w:hAnsi="Calibri" w:cs="Calibri"/>
                <w:color w:val="000000"/>
                <w:sz w:val="20"/>
                <w:szCs w:val="20"/>
              </w:rPr>
              <w:t>469.1317</w:t>
            </w:r>
          </w:p>
        </w:tc>
        <w:tc>
          <w:tcPr>
            <w:tcW w:w="2774" w:type="dxa"/>
          </w:tcPr>
          <w:p w14:paraId="58A6602F" w14:textId="51F4C8D8" w:rsidR="00322EEB" w:rsidRPr="001E4DE3" w:rsidRDefault="00322EEB" w:rsidP="00322EEB">
            <w:pPr>
              <w:rPr>
                <w:rFonts w:ascii="Calibri" w:eastAsia="Times New Roman" w:hAnsi="Calibri" w:cs="Calibri"/>
                <w:color w:val="000000"/>
                <w:sz w:val="20"/>
                <w:szCs w:val="20"/>
              </w:rPr>
            </w:pPr>
            <w:r w:rsidRPr="001E4DE3">
              <w:rPr>
                <w:rFonts w:ascii="Calibri" w:hAnsi="Calibri" w:cs="Calibri"/>
                <w:color w:val="000000"/>
                <w:sz w:val="20"/>
                <w:szCs w:val="20"/>
              </w:rPr>
              <w:t>476.1188</w:t>
            </w:r>
          </w:p>
        </w:tc>
      </w:tr>
      <w:tr w:rsidR="00B60645" w:rsidRPr="001E4DE3" w14:paraId="63E8029A" w14:textId="77777777" w:rsidTr="00B60645">
        <w:trPr>
          <w:trHeight w:val="541"/>
        </w:trPr>
        <w:tc>
          <w:tcPr>
            <w:tcW w:w="1001" w:type="dxa"/>
          </w:tcPr>
          <w:p w14:paraId="783CBEB0" w14:textId="61C68C81" w:rsidR="00322EEB" w:rsidRPr="001E4DE3" w:rsidRDefault="00322EEB" w:rsidP="00322EEB">
            <w:pPr>
              <w:rPr>
                <w:rFonts w:ascii="Calibri" w:eastAsia="Times New Roman" w:hAnsi="Calibri" w:cs="Calibri"/>
                <w:color w:val="000000"/>
                <w:sz w:val="20"/>
                <w:szCs w:val="20"/>
              </w:rPr>
            </w:pPr>
            <w:r w:rsidRPr="001E4DE3">
              <w:rPr>
                <w:rFonts w:ascii="Calibri" w:eastAsia="Times New Roman" w:hAnsi="Calibri" w:cs="Calibri"/>
                <w:color w:val="000000"/>
                <w:sz w:val="20"/>
                <w:szCs w:val="20"/>
              </w:rPr>
              <w:t>Initial Centroid</w:t>
            </w:r>
          </w:p>
        </w:tc>
        <w:tc>
          <w:tcPr>
            <w:tcW w:w="2700" w:type="dxa"/>
          </w:tcPr>
          <w:p w14:paraId="4D6C5FB3" w14:textId="2E674A49" w:rsidR="00322EEB" w:rsidRPr="001E4DE3" w:rsidRDefault="001E4DE3" w:rsidP="00322EEB">
            <w:pPr>
              <w:rPr>
                <w:rFonts w:ascii="Calibri" w:eastAsia="Times New Roman" w:hAnsi="Calibri" w:cs="Calibri"/>
                <w:color w:val="000000"/>
                <w:sz w:val="20"/>
                <w:szCs w:val="20"/>
              </w:rPr>
            </w:pPr>
            <w:r w:rsidRPr="001E4DE3">
              <w:rPr>
                <w:rFonts w:ascii="Calibri" w:eastAsia="Times New Roman" w:hAnsi="Calibri" w:cs="Calibri"/>
                <w:color w:val="000000"/>
                <w:sz w:val="20"/>
                <w:szCs w:val="20"/>
              </w:rPr>
              <w:t>(6.65537695</w:t>
            </w:r>
            <w:r w:rsidRPr="001E4DE3">
              <w:rPr>
                <w:rFonts w:ascii="Calibri" w:eastAsia="Times New Roman" w:hAnsi="Calibri" w:cs="Calibri"/>
                <w:color w:val="000000"/>
                <w:sz w:val="20"/>
                <w:szCs w:val="20"/>
              </w:rPr>
              <w:t xml:space="preserve">, </w:t>
            </w:r>
            <w:r w:rsidRPr="001E4DE3">
              <w:rPr>
                <w:rFonts w:ascii="Calibri" w:eastAsia="Times New Roman" w:hAnsi="Calibri" w:cs="Calibri"/>
                <w:color w:val="000000"/>
                <w:sz w:val="20"/>
                <w:szCs w:val="20"/>
              </w:rPr>
              <w:t>1.30451652)</w:t>
            </w:r>
          </w:p>
        </w:tc>
        <w:tc>
          <w:tcPr>
            <w:tcW w:w="2700" w:type="dxa"/>
          </w:tcPr>
          <w:p w14:paraId="51A026E0" w14:textId="649C50B7" w:rsidR="00322EEB" w:rsidRPr="001E4DE3" w:rsidRDefault="001E4DE3" w:rsidP="00322EEB">
            <w:pPr>
              <w:rPr>
                <w:rFonts w:ascii="Calibri" w:hAnsi="Calibri" w:cs="Calibri"/>
                <w:color w:val="000000"/>
                <w:sz w:val="20"/>
                <w:szCs w:val="20"/>
              </w:rPr>
            </w:pPr>
            <w:r w:rsidRPr="001E4DE3">
              <w:rPr>
                <w:rFonts w:ascii="Calibri" w:hAnsi="Calibri" w:cs="Calibri"/>
                <w:color w:val="000000"/>
                <w:sz w:val="20"/>
                <w:szCs w:val="20"/>
              </w:rPr>
              <w:t>(1.51180219</w:t>
            </w:r>
            <w:r w:rsidRPr="001E4DE3">
              <w:rPr>
                <w:rFonts w:ascii="Calibri" w:hAnsi="Calibri" w:cs="Calibri"/>
                <w:color w:val="000000"/>
                <w:sz w:val="20"/>
                <w:szCs w:val="20"/>
              </w:rPr>
              <w:t xml:space="preserve">, </w:t>
            </w:r>
            <w:r w:rsidRPr="001E4DE3">
              <w:rPr>
                <w:rFonts w:ascii="Calibri" w:hAnsi="Calibri" w:cs="Calibri"/>
                <w:color w:val="000000"/>
                <w:sz w:val="20"/>
                <w:szCs w:val="20"/>
              </w:rPr>
              <w:t>7.48293717)</w:t>
            </w:r>
          </w:p>
        </w:tc>
        <w:tc>
          <w:tcPr>
            <w:tcW w:w="2700" w:type="dxa"/>
          </w:tcPr>
          <w:p w14:paraId="080038D8" w14:textId="243A4290" w:rsidR="00322EEB" w:rsidRPr="001E4DE3" w:rsidRDefault="001E4DE3" w:rsidP="00322EEB">
            <w:pPr>
              <w:rPr>
                <w:rFonts w:ascii="Calibri" w:hAnsi="Calibri" w:cs="Calibri"/>
                <w:color w:val="000000"/>
                <w:sz w:val="20"/>
                <w:szCs w:val="20"/>
              </w:rPr>
            </w:pPr>
            <w:r w:rsidRPr="001E4DE3">
              <w:rPr>
                <w:rFonts w:ascii="Calibri" w:hAnsi="Calibri" w:cs="Calibri"/>
                <w:color w:val="000000"/>
                <w:sz w:val="20"/>
                <w:szCs w:val="20"/>
              </w:rPr>
              <w:t>(4.32239695</w:t>
            </w:r>
            <w:r w:rsidRPr="001E4DE3">
              <w:rPr>
                <w:rFonts w:ascii="Calibri" w:hAnsi="Calibri" w:cs="Calibri"/>
                <w:color w:val="000000"/>
                <w:sz w:val="20"/>
                <w:szCs w:val="20"/>
              </w:rPr>
              <w:t xml:space="preserve">, </w:t>
            </w:r>
            <w:r w:rsidRPr="001E4DE3">
              <w:rPr>
                <w:rFonts w:ascii="Calibri" w:hAnsi="Calibri" w:cs="Calibri"/>
                <w:color w:val="000000"/>
                <w:sz w:val="20"/>
                <w:szCs w:val="20"/>
              </w:rPr>
              <w:t>0.33088885)</w:t>
            </w:r>
          </w:p>
        </w:tc>
        <w:tc>
          <w:tcPr>
            <w:tcW w:w="2774" w:type="dxa"/>
          </w:tcPr>
          <w:p w14:paraId="0B91654D" w14:textId="4A223C45" w:rsidR="00322EEB" w:rsidRPr="001E4DE3" w:rsidRDefault="001E4DE3" w:rsidP="00322EEB">
            <w:pPr>
              <w:rPr>
                <w:rFonts w:ascii="Calibri" w:hAnsi="Calibri" w:cs="Calibri"/>
                <w:color w:val="000000"/>
                <w:sz w:val="20"/>
                <w:szCs w:val="20"/>
              </w:rPr>
            </w:pPr>
            <w:r w:rsidRPr="001E4DE3">
              <w:rPr>
                <w:rFonts w:ascii="Calibri" w:hAnsi="Calibri" w:cs="Calibri"/>
                <w:color w:val="000000"/>
                <w:sz w:val="20"/>
                <w:szCs w:val="20"/>
              </w:rPr>
              <w:t>(9.26998864</w:t>
            </w:r>
            <w:r w:rsidRPr="001E4DE3">
              <w:rPr>
                <w:rFonts w:ascii="Calibri" w:hAnsi="Calibri" w:cs="Calibri"/>
                <w:color w:val="000000"/>
                <w:sz w:val="20"/>
                <w:szCs w:val="20"/>
              </w:rPr>
              <w:t xml:space="preserve">, </w:t>
            </w:r>
            <w:r w:rsidRPr="001E4DE3">
              <w:rPr>
                <w:rFonts w:ascii="Calibri" w:hAnsi="Calibri" w:cs="Calibri"/>
                <w:color w:val="000000"/>
                <w:sz w:val="20"/>
                <w:szCs w:val="20"/>
              </w:rPr>
              <w:t>9.62492869)</w:t>
            </w:r>
          </w:p>
        </w:tc>
      </w:tr>
      <w:tr w:rsidR="00B60645" w:rsidRPr="001E4DE3" w14:paraId="39C3AB07" w14:textId="77777777" w:rsidTr="00B60645">
        <w:trPr>
          <w:trHeight w:val="3040"/>
        </w:trPr>
        <w:tc>
          <w:tcPr>
            <w:tcW w:w="1001" w:type="dxa"/>
          </w:tcPr>
          <w:p w14:paraId="56B8C0A9" w14:textId="03E9E31E" w:rsidR="00322EEB" w:rsidRPr="001E4DE3" w:rsidRDefault="00322EEB" w:rsidP="00322EEB">
            <w:pPr>
              <w:rPr>
                <w:rFonts w:ascii="Calibri" w:eastAsia="Times New Roman" w:hAnsi="Calibri" w:cs="Calibri"/>
                <w:color w:val="000000"/>
                <w:sz w:val="20"/>
                <w:szCs w:val="20"/>
              </w:rPr>
            </w:pPr>
            <w:r w:rsidRPr="001E4DE3">
              <w:rPr>
                <w:rFonts w:ascii="Calibri" w:eastAsia="Times New Roman" w:hAnsi="Calibri" w:cs="Calibri"/>
                <w:color w:val="000000"/>
                <w:sz w:val="20"/>
                <w:szCs w:val="20"/>
              </w:rPr>
              <w:t>Final Centroids</w:t>
            </w:r>
          </w:p>
        </w:tc>
        <w:tc>
          <w:tcPr>
            <w:tcW w:w="2700" w:type="dxa"/>
          </w:tcPr>
          <w:p w14:paraId="08C3F0C2" w14:textId="6DF4A226" w:rsidR="00322EEB" w:rsidRPr="001E4DE3" w:rsidRDefault="001E4DE3" w:rsidP="00322EEB">
            <w:pPr>
              <w:rPr>
                <w:rFonts w:ascii="Calibri" w:hAnsi="Calibri" w:cs="Calibri"/>
                <w:color w:val="000000"/>
                <w:sz w:val="20"/>
                <w:szCs w:val="20"/>
              </w:rPr>
            </w:pPr>
            <w:r w:rsidRPr="001E4DE3">
              <w:rPr>
                <w:rFonts w:ascii="Calibri" w:hAnsi="Calibri" w:cs="Calibri"/>
                <w:color w:val="000000"/>
                <w:sz w:val="20"/>
                <w:szCs w:val="20"/>
              </w:rPr>
              <w:t>(6.7837460879035447, 2.8501999866465444), (3.3426476922451784, 6.9260280301001709), (7.1792862118615073, 8.0520790997296903), (2.8523514931105352, 2.2818648297203246))</w:t>
            </w:r>
          </w:p>
        </w:tc>
        <w:tc>
          <w:tcPr>
            <w:tcW w:w="2700" w:type="dxa"/>
          </w:tcPr>
          <w:p w14:paraId="5FF80264" w14:textId="1AE552EB" w:rsidR="00322EEB" w:rsidRPr="001E4DE3" w:rsidRDefault="001E4DE3" w:rsidP="00322EEB">
            <w:pPr>
              <w:rPr>
                <w:rFonts w:ascii="Calibri" w:hAnsi="Calibri" w:cs="Calibri"/>
                <w:color w:val="000000"/>
                <w:sz w:val="20"/>
                <w:szCs w:val="20"/>
              </w:rPr>
            </w:pPr>
            <w:r w:rsidRPr="001E4DE3">
              <w:rPr>
                <w:rFonts w:ascii="Calibri" w:hAnsi="Calibri" w:cs="Calibri"/>
                <w:color w:val="000000"/>
                <w:sz w:val="20"/>
                <w:szCs w:val="20"/>
              </w:rPr>
              <w:t>(3.1693274926251656, 6.8871389244710501), (7.2526268312565767, 2.4001582635520533), (6.8565833302289008, 7.6614341998064841), (3.2125746077046626, 2.4965808657995252))</w:t>
            </w:r>
          </w:p>
        </w:tc>
        <w:tc>
          <w:tcPr>
            <w:tcW w:w="2700" w:type="dxa"/>
          </w:tcPr>
          <w:p w14:paraId="48808DD8" w14:textId="1CA40596" w:rsidR="00322EEB" w:rsidRPr="001E4DE3" w:rsidRDefault="001E4DE3" w:rsidP="00322EEB">
            <w:pPr>
              <w:rPr>
                <w:rFonts w:ascii="Calibri" w:hAnsi="Calibri" w:cs="Calibri"/>
                <w:color w:val="000000"/>
                <w:sz w:val="20"/>
                <w:szCs w:val="20"/>
              </w:rPr>
            </w:pPr>
            <w:r w:rsidRPr="001E4DE3">
              <w:rPr>
                <w:rFonts w:ascii="Calibri" w:hAnsi="Calibri" w:cs="Calibri"/>
                <w:color w:val="000000"/>
                <w:sz w:val="20"/>
                <w:szCs w:val="20"/>
              </w:rPr>
              <w:t>(7.5561678223977262, 2.235167959857534), (7.9143099778183137, 8.5199098077000759), (2.5000777598402069, 6.8398080230756451), (2.6977678104318801, 2.0545644767702576), (5.3321424077429915, 4.444481111506235), (4.9237310901500182, 7.8337315427726981))</w:t>
            </w:r>
          </w:p>
        </w:tc>
        <w:tc>
          <w:tcPr>
            <w:tcW w:w="2774" w:type="dxa"/>
          </w:tcPr>
          <w:p w14:paraId="06CE774E" w14:textId="60FD6882" w:rsidR="00322EEB" w:rsidRPr="001E4DE3" w:rsidRDefault="001E4DE3" w:rsidP="00322EEB">
            <w:pPr>
              <w:rPr>
                <w:rFonts w:ascii="Calibri" w:hAnsi="Calibri" w:cs="Calibri"/>
                <w:color w:val="000000"/>
                <w:sz w:val="20"/>
                <w:szCs w:val="20"/>
              </w:rPr>
            </w:pPr>
            <w:r w:rsidRPr="001E4DE3">
              <w:rPr>
                <w:rFonts w:ascii="Calibri" w:hAnsi="Calibri" w:cs="Calibri"/>
                <w:color w:val="000000"/>
                <w:sz w:val="20"/>
                <w:szCs w:val="20"/>
              </w:rPr>
              <w:t>(7.7564832491464841, 8.5566892790634146), (3.4955665791995627, 3.5661123157286907), (2.5633381461259046, 6.9782248006066236), (7.414192434680615, 2.3216911383868664), (5.4642773567278944, 6.8377135364358912), (3.1450614829591448, 0.90770654865881528)</w:t>
            </w:r>
          </w:p>
        </w:tc>
      </w:tr>
    </w:tbl>
    <w:p w14:paraId="425341DE" w14:textId="5CFD7E38" w:rsidR="00322EEB" w:rsidRPr="00A748B7" w:rsidRDefault="00396B2F" w:rsidP="007B74ED">
      <w:pPr>
        <w:rPr>
          <w:rFonts w:ascii="Calibri" w:eastAsia="Times New Roman" w:hAnsi="Calibri" w:cs="Calibri"/>
          <w:color w:val="000000"/>
        </w:rPr>
      </w:pPr>
      <w:r w:rsidRPr="00396B2F">
        <w:rPr>
          <w:rFonts w:ascii="Calibri" w:eastAsia="Times New Roman" w:hAnsi="Calibri" w:cs="Calibri"/>
          <w:color w:val="000000"/>
        </w:rPr>
        <w:drawing>
          <wp:anchor distT="0" distB="0" distL="114300" distR="114300" simplePos="0" relativeHeight="251662336" behindDoc="0" locked="0" layoutInCell="1" allowOverlap="1" wp14:anchorId="36D68DB9" wp14:editId="6D6300AB">
            <wp:simplePos x="0" y="0"/>
            <wp:positionH relativeFrom="column">
              <wp:posOffset>-806449</wp:posOffset>
            </wp:positionH>
            <wp:positionV relativeFrom="paragraph">
              <wp:posOffset>386715</wp:posOffset>
            </wp:positionV>
            <wp:extent cx="3689350" cy="2443887"/>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720189" cy="2464315"/>
                    </a:xfrm>
                    <a:prstGeom prst="rect">
                      <a:avLst/>
                    </a:prstGeom>
                  </pic:spPr>
                </pic:pic>
              </a:graphicData>
            </a:graphic>
            <wp14:sizeRelH relativeFrom="page">
              <wp14:pctWidth>0</wp14:pctWidth>
            </wp14:sizeRelH>
            <wp14:sizeRelV relativeFrom="page">
              <wp14:pctHeight>0</wp14:pctHeight>
            </wp14:sizeRelV>
          </wp:anchor>
        </w:drawing>
      </w:r>
      <w:r w:rsidRPr="00396B2F">
        <w:rPr>
          <w:rFonts w:ascii="Calibri" w:eastAsia="Times New Roman" w:hAnsi="Calibri" w:cs="Calibri"/>
          <w:color w:val="000000"/>
        </w:rPr>
        <w:drawing>
          <wp:anchor distT="0" distB="0" distL="114300" distR="114300" simplePos="0" relativeHeight="251661312" behindDoc="0" locked="0" layoutInCell="1" allowOverlap="1" wp14:anchorId="37202BAC" wp14:editId="3D6163ED">
            <wp:simplePos x="0" y="0"/>
            <wp:positionH relativeFrom="page">
              <wp:posOffset>3810000</wp:posOffset>
            </wp:positionH>
            <wp:positionV relativeFrom="paragraph">
              <wp:posOffset>380365</wp:posOffset>
            </wp:positionV>
            <wp:extent cx="3965575" cy="2451064"/>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3987988" cy="2464917"/>
                    </a:xfrm>
                    <a:prstGeom prst="rect">
                      <a:avLst/>
                    </a:prstGeom>
                  </pic:spPr>
                </pic:pic>
              </a:graphicData>
            </a:graphic>
            <wp14:sizeRelH relativeFrom="page">
              <wp14:pctWidth>0</wp14:pctWidth>
            </wp14:sizeRelH>
            <wp14:sizeRelV relativeFrom="page">
              <wp14:pctHeight>0</wp14:pctHeight>
            </wp14:sizeRelV>
          </wp:anchor>
        </w:drawing>
      </w:r>
    </w:p>
    <w:sectPr w:rsidR="00322EEB" w:rsidRPr="00A74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D1C"/>
    <w:rsid w:val="00185D1C"/>
    <w:rsid w:val="001E4DE3"/>
    <w:rsid w:val="00322EEB"/>
    <w:rsid w:val="00396B2F"/>
    <w:rsid w:val="007B74ED"/>
    <w:rsid w:val="00884F32"/>
    <w:rsid w:val="00956B70"/>
    <w:rsid w:val="009E4F56"/>
    <w:rsid w:val="00A748B7"/>
    <w:rsid w:val="00B60645"/>
    <w:rsid w:val="00B84C46"/>
    <w:rsid w:val="00BB5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8B086"/>
  <w15:chartTrackingRefBased/>
  <w15:docId w15:val="{B1E3AD98-E582-48EF-9841-18D6A45F0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F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5D1C"/>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E4F56"/>
    <w:rPr>
      <w:color w:val="808080"/>
    </w:rPr>
  </w:style>
  <w:style w:type="character" w:customStyle="1" w:styleId="mop">
    <w:name w:val="mop"/>
    <w:basedOn w:val="DefaultParagraphFont"/>
    <w:rsid w:val="00A748B7"/>
  </w:style>
  <w:style w:type="character" w:customStyle="1" w:styleId="mord">
    <w:name w:val="mord"/>
    <w:basedOn w:val="DefaultParagraphFont"/>
    <w:rsid w:val="00A748B7"/>
  </w:style>
  <w:style w:type="character" w:customStyle="1" w:styleId="mrel">
    <w:name w:val="mrel"/>
    <w:basedOn w:val="DefaultParagraphFont"/>
    <w:rsid w:val="00A748B7"/>
  </w:style>
  <w:style w:type="character" w:customStyle="1" w:styleId="vlist-s">
    <w:name w:val="vlist-s"/>
    <w:basedOn w:val="DefaultParagraphFont"/>
    <w:rsid w:val="00A748B7"/>
  </w:style>
  <w:style w:type="character" w:customStyle="1" w:styleId="mbin">
    <w:name w:val="mbin"/>
    <w:basedOn w:val="DefaultParagraphFont"/>
    <w:rsid w:val="00A748B7"/>
  </w:style>
  <w:style w:type="table" w:styleId="TableGrid">
    <w:name w:val="Table Grid"/>
    <w:basedOn w:val="TableNormal"/>
    <w:uiPriority w:val="59"/>
    <w:unhideWhenUsed/>
    <w:rsid w:val="007B7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2052">
      <w:bodyDiv w:val="1"/>
      <w:marLeft w:val="0"/>
      <w:marRight w:val="0"/>
      <w:marTop w:val="0"/>
      <w:marBottom w:val="0"/>
      <w:divBdr>
        <w:top w:val="none" w:sz="0" w:space="0" w:color="auto"/>
        <w:left w:val="none" w:sz="0" w:space="0" w:color="auto"/>
        <w:bottom w:val="none" w:sz="0" w:space="0" w:color="auto"/>
        <w:right w:val="none" w:sz="0" w:space="0" w:color="auto"/>
      </w:divBdr>
    </w:div>
    <w:div w:id="140386516">
      <w:bodyDiv w:val="1"/>
      <w:marLeft w:val="0"/>
      <w:marRight w:val="0"/>
      <w:marTop w:val="0"/>
      <w:marBottom w:val="0"/>
      <w:divBdr>
        <w:top w:val="none" w:sz="0" w:space="0" w:color="auto"/>
        <w:left w:val="none" w:sz="0" w:space="0" w:color="auto"/>
        <w:bottom w:val="none" w:sz="0" w:space="0" w:color="auto"/>
        <w:right w:val="none" w:sz="0" w:space="0" w:color="auto"/>
      </w:divBdr>
    </w:div>
    <w:div w:id="162745764">
      <w:bodyDiv w:val="1"/>
      <w:marLeft w:val="0"/>
      <w:marRight w:val="0"/>
      <w:marTop w:val="0"/>
      <w:marBottom w:val="0"/>
      <w:divBdr>
        <w:top w:val="none" w:sz="0" w:space="0" w:color="auto"/>
        <w:left w:val="none" w:sz="0" w:space="0" w:color="auto"/>
        <w:bottom w:val="none" w:sz="0" w:space="0" w:color="auto"/>
        <w:right w:val="none" w:sz="0" w:space="0" w:color="auto"/>
      </w:divBdr>
    </w:div>
    <w:div w:id="209149103">
      <w:bodyDiv w:val="1"/>
      <w:marLeft w:val="0"/>
      <w:marRight w:val="0"/>
      <w:marTop w:val="0"/>
      <w:marBottom w:val="0"/>
      <w:divBdr>
        <w:top w:val="none" w:sz="0" w:space="0" w:color="auto"/>
        <w:left w:val="none" w:sz="0" w:space="0" w:color="auto"/>
        <w:bottom w:val="none" w:sz="0" w:space="0" w:color="auto"/>
        <w:right w:val="none" w:sz="0" w:space="0" w:color="auto"/>
      </w:divBdr>
    </w:div>
    <w:div w:id="299961912">
      <w:bodyDiv w:val="1"/>
      <w:marLeft w:val="0"/>
      <w:marRight w:val="0"/>
      <w:marTop w:val="0"/>
      <w:marBottom w:val="0"/>
      <w:divBdr>
        <w:top w:val="none" w:sz="0" w:space="0" w:color="auto"/>
        <w:left w:val="none" w:sz="0" w:space="0" w:color="auto"/>
        <w:bottom w:val="none" w:sz="0" w:space="0" w:color="auto"/>
        <w:right w:val="none" w:sz="0" w:space="0" w:color="auto"/>
      </w:divBdr>
    </w:div>
    <w:div w:id="367805276">
      <w:bodyDiv w:val="1"/>
      <w:marLeft w:val="0"/>
      <w:marRight w:val="0"/>
      <w:marTop w:val="0"/>
      <w:marBottom w:val="0"/>
      <w:divBdr>
        <w:top w:val="none" w:sz="0" w:space="0" w:color="auto"/>
        <w:left w:val="none" w:sz="0" w:space="0" w:color="auto"/>
        <w:bottom w:val="none" w:sz="0" w:space="0" w:color="auto"/>
        <w:right w:val="none" w:sz="0" w:space="0" w:color="auto"/>
      </w:divBdr>
    </w:div>
    <w:div w:id="457987890">
      <w:bodyDiv w:val="1"/>
      <w:marLeft w:val="0"/>
      <w:marRight w:val="0"/>
      <w:marTop w:val="0"/>
      <w:marBottom w:val="0"/>
      <w:divBdr>
        <w:top w:val="none" w:sz="0" w:space="0" w:color="auto"/>
        <w:left w:val="none" w:sz="0" w:space="0" w:color="auto"/>
        <w:bottom w:val="none" w:sz="0" w:space="0" w:color="auto"/>
        <w:right w:val="none" w:sz="0" w:space="0" w:color="auto"/>
      </w:divBdr>
    </w:div>
    <w:div w:id="471873536">
      <w:bodyDiv w:val="1"/>
      <w:marLeft w:val="0"/>
      <w:marRight w:val="0"/>
      <w:marTop w:val="0"/>
      <w:marBottom w:val="0"/>
      <w:divBdr>
        <w:top w:val="none" w:sz="0" w:space="0" w:color="auto"/>
        <w:left w:val="none" w:sz="0" w:space="0" w:color="auto"/>
        <w:bottom w:val="none" w:sz="0" w:space="0" w:color="auto"/>
        <w:right w:val="none" w:sz="0" w:space="0" w:color="auto"/>
      </w:divBdr>
    </w:div>
    <w:div w:id="811294486">
      <w:bodyDiv w:val="1"/>
      <w:marLeft w:val="0"/>
      <w:marRight w:val="0"/>
      <w:marTop w:val="0"/>
      <w:marBottom w:val="0"/>
      <w:divBdr>
        <w:top w:val="none" w:sz="0" w:space="0" w:color="auto"/>
        <w:left w:val="none" w:sz="0" w:space="0" w:color="auto"/>
        <w:bottom w:val="none" w:sz="0" w:space="0" w:color="auto"/>
        <w:right w:val="none" w:sz="0" w:space="0" w:color="auto"/>
      </w:divBdr>
    </w:div>
    <w:div w:id="851576827">
      <w:bodyDiv w:val="1"/>
      <w:marLeft w:val="0"/>
      <w:marRight w:val="0"/>
      <w:marTop w:val="0"/>
      <w:marBottom w:val="0"/>
      <w:divBdr>
        <w:top w:val="none" w:sz="0" w:space="0" w:color="auto"/>
        <w:left w:val="none" w:sz="0" w:space="0" w:color="auto"/>
        <w:bottom w:val="none" w:sz="0" w:space="0" w:color="auto"/>
        <w:right w:val="none" w:sz="0" w:space="0" w:color="auto"/>
      </w:divBdr>
    </w:div>
    <w:div w:id="887424197">
      <w:bodyDiv w:val="1"/>
      <w:marLeft w:val="0"/>
      <w:marRight w:val="0"/>
      <w:marTop w:val="0"/>
      <w:marBottom w:val="0"/>
      <w:divBdr>
        <w:top w:val="none" w:sz="0" w:space="0" w:color="auto"/>
        <w:left w:val="none" w:sz="0" w:space="0" w:color="auto"/>
        <w:bottom w:val="none" w:sz="0" w:space="0" w:color="auto"/>
        <w:right w:val="none" w:sz="0" w:space="0" w:color="auto"/>
      </w:divBdr>
    </w:div>
    <w:div w:id="889418500">
      <w:bodyDiv w:val="1"/>
      <w:marLeft w:val="0"/>
      <w:marRight w:val="0"/>
      <w:marTop w:val="0"/>
      <w:marBottom w:val="0"/>
      <w:divBdr>
        <w:top w:val="none" w:sz="0" w:space="0" w:color="auto"/>
        <w:left w:val="none" w:sz="0" w:space="0" w:color="auto"/>
        <w:bottom w:val="none" w:sz="0" w:space="0" w:color="auto"/>
        <w:right w:val="none" w:sz="0" w:space="0" w:color="auto"/>
      </w:divBdr>
    </w:div>
    <w:div w:id="974023380">
      <w:bodyDiv w:val="1"/>
      <w:marLeft w:val="0"/>
      <w:marRight w:val="0"/>
      <w:marTop w:val="0"/>
      <w:marBottom w:val="0"/>
      <w:divBdr>
        <w:top w:val="none" w:sz="0" w:space="0" w:color="auto"/>
        <w:left w:val="none" w:sz="0" w:space="0" w:color="auto"/>
        <w:bottom w:val="none" w:sz="0" w:space="0" w:color="auto"/>
        <w:right w:val="none" w:sz="0" w:space="0" w:color="auto"/>
      </w:divBdr>
    </w:div>
    <w:div w:id="996569363">
      <w:bodyDiv w:val="1"/>
      <w:marLeft w:val="0"/>
      <w:marRight w:val="0"/>
      <w:marTop w:val="0"/>
      <w:marBottom w:val="0"/>
      <w:divBdr>
        <w:top w:val="none" w:sz="0" w:space="0" w:color="auto"/>
        <w:left w:val="none" w:sz="0" w:space="0" w:color="auto"/>
        <w:bottom w:val="none" w:sz="0" w:space="0" w:color="auto"/>
        <w:right w:val="none" w:sz="0" w:space="0" w:color="auto"/>
      </w:divBdr>
    </w:div>
    <w:div w:id="1125079675">
      <w:bodyDiv w:val="1"/>
      <w:marLeft w:val="0"/>
      <w:marRight w:val="0"/>
      <w:marTop w:val="0"/>
      <w:marBottom w:val="0"/>
      <w:divBdr>
        <w:top w:val="none" w:sz="0" w:space="0" w:color="auto"/>
        <w:left w:val="none" w:sz="0" w:space="0" w:color="auto"/>
        <w:bottom w:val="none" w:sz="0" w:space="0" w:color="auto"/>
        <w:right w:val="none" w:sz="0" w:space="0" w:color="auto"/>
      </w:divBdr>
    </w:div>
    <w:div w:id="1200819652">
      <w:bodyDiv w:val="1"/>
      <w:marLeft w:val="0"/>
      <w:marRight w:val="0"/>
      <w:marTop w:val="0"/>
      <w:marBottom w:val="0"/>
      <w:divBdr>
        <w:top w:val="none" w:sz="0" w:space="0" w:color="auto"/>
        <w:left w:val="none" w:sz="0" w:space="0" w:color="auto"/>
        <w:bottom w:val="none" w:sz="0" w:space="0" w:color="auto"/>
        <w:right w:val="none" w:sz="0" w:space="0" w:color="auto"/>
      </w:divBdr>
    </w:div>
    <w:div w:id="1204172028">
      <w:bodyDiv w:val="1"/>
      <w:marLeft w:val="0"/>
      <w:marRight w:val="0"/>
      <w:marTop w:val="0"/>
      <w:marBottom w:val="0"/>
      <w:divBdr>
        <w:top w:val="none" w:sz="0" w:space="0" w:color="auto"/>
        <w:left w:val="none" w:sz="0" w:space="0" w:color="auto"/>
        <w:bottom w:val="none" w:sz="0" w:space="0" w:color="auto"/>
        <w:right w:val="none" w:sz="0" w:space="0" w:color="auto"/>
      </w:divBdr>
    </w:div>
    <w:div w:id="1229271878">
      <w:bodyDiv w:val="1"/>
      <w:marLeft w:val="0"/>
      <w:marRight w:val="0"/>
      <w:marTop w:val="0"/>
      <w:marBottom w:val="0"/>
      <w:divBdr>
        <w:top w:val="none" w:sz="0" w:space="0" w:color="auto"/>
        <w:left w:val="none" w:sz="0" w:space="0" w:color="auto"/>
        <w:bottom w:val="none" w:sz="0" w:space="0" w:color="auto"/>
        <w:right w:val="none" w:sz="0" w:space="0" w:color="auto"/>
      </w:divBdr>
    </w:div>
    <w:div w:id="1329405474">
      <w:bodyDiv w:val="1"/>
      <w:marLeft w:val="0"/>
      <w:marRight w:val="0"/>
      <w:marTop w:val="0"/>
      <w:marBottom w:val="0"/>
      <w:divBdr>
        <w:top w:val="none" w:sz="0" w:space="0" w:color="auto"/>
        <w:left w:val="none" w:sz="0" w:space="0" w:color="auto"/>
        <w:bottom w:val="none" w:sz="0" w:space="0" w:color="auto"/>
        <w:right w:val="none" w:sz="0" w:space="0" w:color="auto"/>
      </w:divBdr>
    </w:div>
    <w:div w:id="1363439292">
      <w:bodyDiv w:val="1"/>
      <w:marLeft w:val="0"/>
      <w:marRight w:val="0"/>
      <w:marTop w:val="0"/>
      <w:marBottom w:val="0"/>
      <w:divBdr>
        <w:top w:val="none" w:sz="0" w:space="0" w:color="auto"/>
        <w:left w:val="none" w:sz="0" w:space="0" w:color="auto"/>
        <w:bottom w:val="none" w:sz="0" w:space="0" w:color="auto"/>
        <w:right w:val="none" w:sz="0" w:space="0" w:color="auto"/>
      </w:divBdr>
    </w:div>
    <w:div w:id="1435323801">
      <w:bodyDiv w:val="1"/>
      <w:marLeft w:val="0"/>
      <w:marRight w:val="0"/>
      <w:marTop w:val="0"/>
      <w:marBottom w:val="0"/>
      <w:divBdr>
        <w:top w:val="none" w:sz="0" w:space="0" w:color="auto"/>
        <w:left w:val="none" w:sz="0" w:space="0" w:color="auto"/>
        <w:bottom w:val="none" w:sz="0" w:space="0" w:color="auto"/>
        <w:right w:val="none" w:sz="0" w:space="0" w:color="auto"/>
      </w:divBdr>
    </w:div>
    <w:div w:id="1456829185">
      <w:bodyDiv w:val="1"/>
      <w:marLeft w:val="0"/>
      <w:marRight w:val="0"/>
      <w:marTop w:val="0"/>
      <w:marBottom w:val="0"/>
      <w:divBdr>
        <w:top w:val="none" w:sz="0" w:space="0" w:color="auto"/>
        <w:left w:val="none" w:sz="0" w:space="0" w:color="auto"/>
        <w:bottom w:val="none" w:sz="0" w:space="0" w:color="auto"/>
        <w:right w:val="none" w:sz="0" w:space="0" w:color="auto"/>
      </w:divBdr>
    </w:div>
    <w:div w:id="1513449138">
      <w:bodyDiv w:val="1"/>
      <w:marLeft w:val="0"/>
      <w:marRight w:val="0"/>
      <w:marTop w:val="0"/>
      <w:marBottom w:val="0"/>
      <w:divBdr>
        <w:top w:val="none" w:sz="0" w:space="0" w:color="auto"/>
        <w:left w:val="none" w:sz="0" w:space="0" w:color="auto"/>
        <w:bottom w:val="none" w:sz="0" w:space="0" w:color="auto"/>
        <w:right w:val="none" w:sz="0" w:space="0" w:color="auto"/>
      </w:divBdr>
    </w:div>
    <w:div w:id="1533608724">
      <w:bodyDiv w:val="1"/>
      <w:marLeft w:val="0"/>
      <w:marRight w:val="0"/>
      <w:marTop w:val="0"/>
      <w:marBottom w:val="0"/>
      <w:divBdr>
        <w:top w:val="none" w:sz="0" w:space="0" w:color="auto"/>
        <w:left w:val="none" w:sz="0" w:space="0" w:color="auto"/>
        <w:bottom w:val="none" w:sz="0" w:space="0" w:color="auto"/>
        <w:right w:val="none" w:sz="0" w:space="0" w:color="auto"/>
      </w:divBdr>
    </w:div>
    <w:div w:id="1851336124">
      <w:bodyDiv w:val="1"/>
      <w:marLeft w:val="0"/>
      <w:marRight w:val="0"/>
      <w:marTop w:val="0"/>
      <w:marBottom w:val="0"/>
      <w:divBdr>
        <w:top w:val="none" w:sz="0" w:space="0" w:color="auto"/>
        <w:left w:val="none" w:sz="0" w:space="0" w:color="auto"/>
        <w:bottom w:val="none" w:sz="0" w:space="0" w:color="auto"/>
        <w:right w:val="none" w:sz="0" w:space="0" w:color="auto"/>
      </w:divBdr>
    </w:div>
    <w:div w:id="1914512786">
      <w:bodyDiv w:val="1"/>
      <w:marLeft w:val="0"/>
      <w:marRight w:val="0"/>
      <w:marTop w:val="0"/>
      <w:marBottom w:val="0"/>
      <w:divBdr>
        <w:top w:val="none" w:sz="0" w:space="0" w:color="auto"/>
        <w:left w:val="none" w:sz="0" w:space="0" w:color="auto"/>
        <w:bottom w:val="none" w:sz="0" w:space="0" w:color="auto"/>
        <w:right w:val="none" w:sz="0" w:space="0" w:color="auto"/>
      </w:divBdr>
    </w:div>
    <w:div w:id="1924486908">
      <w:bodyDiv w:val="1"/>
      <w:marLeft w:val="0"/>
      <w:marRight w:val="0"/>
      <w:marTop w:val="0"/>
      <w:marBottom w:val="0"/>
      <w:divBdr>
        <w:top w:val="none" w:sz="0" w:space="0" w:color="auto"/>
        <w:left w:val="none" w:sz="0" w:space="0" w:color="auto"/>
        <w:bottom w:val="none" w:sz="0" w:space="0" w:color="auto"/>
        <w:right w:val="none" w:sz="0" w:space="0" w:color="auto"/>
      </w:divBdr>
    </w:div>
    <w:div w:id="1971278832">
      <w:bodyDiv w:val="1"/>
      <w:marLeft w:val="0"/>
      <w:marRight w:val="0"/>
      <w:marTop w:val="0"/>
      <w:marBottom w:val="0"/>
      <w:divBdr>
        <w:top w:val="none" w:sz="0" w:space="0" w:color="auto"/>
        <w:left w:val="none" w:sz="0" w:space="0" w:color="auto"/>
        <w:bottom w:val="none" w:sz="0" w:space="0" w:color="auto"/>
        <w:right w:val="none" w:sz="0" w:space="0" w:color="auto"/>
      </w:divBdr>
    </w:div>
    <w:div w:id="1999725128">
      <w:bodyDiv w:val="1"/>
      <w:marLeft w:val="0"/>
      <w:marRight w:val="0"/>
      <w:marTop w:val="0"/>
      <w:marBottom w:val="0"/>
      <w:divBdr>
        <w:top w:val="none" w:sz="0" w:space="0" w:color="auto"/>
        <w:left w:val="none" w:sz="0" w:space="0" w:color="auto"/>
        <w:bottom w:val="none" w:sz="0" w:space="0" w:color="auto"/>
        <w:right w:val="none" w:sz="0" w:space="0" w:color="auto"/>
      </w:divBdr>
    </w:div>
    <w:div w:id="207665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2837</TotalTime>
  <Pages>2</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Brinkley (Student)</dc:creator>
  <cp:keywords/>
  <dc:description/>
  <cp:lastModifiedBy>Ryan Brinkley (Student)</cp:lastModifiedBy>
  <cp:revision>5</cp:revision>
  <dcterms:created xsi:type="dcterms:W3CDTF">2021-09-18T01:24:00Z</dcterms:created>
  <dcterms:modified xsi:type="dcterms:W3CDTF">2021-09-20T00:41:00Z</dcterms:modified>
</cp:coreProperties>
</file>