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167A6A" w14:textId="5F7ED5DC" w:rsidR="00611936" w:rsidRDefault="0080608F" w:rsidP="0093623D">
      <w:pPr>
        <w:widowControl w:val="0"/>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sz w:val="24"/>
          <w:szCs w:val="24"/>
        </w:rPr>
        <w:t>E</w:t>
      </w:r>
      <w:r w:rsidR="00611936">
        <w:rPr>
          <w:rFonts w:ascii="Times New Roman" w:hAnsi="Times New Roman" w:cs="Times New Roman"/>
          <w:sz w:val="24"/>
          <w:szCs w:val="24"/>
        </w:rPr>
        <w:t xml:space="preserve">levated </w:t>
      </w:r>
      <w:r w:rsidR="00611936" w:rsidRPr="00611936">
        <w:rPr>
          <w:rFonts w:ascii="Times New Roman" w:hAnsi="Times New Roman" w:cs="Times New Roman"/>
          <w:sz w:val="24"/>
          <w:szCs w:val="24"/>
        </w:rPr>
        <w:t>CO</w:t>
      </w:r>
      <w:r w:rsidR="00611936" w:rsidRPr="00611936">
        <w:rPr>
          <w:rFonts w:ascii="Times New Roman" w:hAnsi="Times New Roman" w:cs="Times New Roman"/>
          <w:sz w:val="24"/>
          <w:szCs w:val="24"/>
          <w:vertAlign w:val="subscript"/>
        </w:rPr>
        <w:t>2</w:t>
      </w:r>
      <w:r w:rsidR="00611936">
        <w:rPr>
          <w:rFonts w:ascii="Times New Roman" w:hAnsi="Times New Roman" w:cs="Times New Roman"/>
          <w:sz w:val="24"/>
          <w:szCs w:val="24"/>
        </w:rPr>
        <w:t xml:space="preserve"> impacts on the </w:t>
      </w:r>
      <w:proofErr w:type="spellStart"/>
      <w:r w:rsidR="00611936">
        <w:rPr>
          <w:rFonts w:ascii="Times New Roman" w:hAnsi="Times New Roman" w:cs="Times New Roman"/>
          <w:sz w:val="24"/>
          <w:szCs w:val="24"/>
        </w:rPr>
        <w:t>transcriptome</w:t>
      </w:r>
      <w:proofErr w:type="spellEnd"/>
      <w:r w:rsidR="00611936">
        <w:rPr>
          <w:rFonts w:ascii="Times New Roman" w:hAnsi="Times New Roman" w:cs="Times New Roman"/>
          <w:sz w:val="24"/>
          <w:szCs w:val="24"/>
        </w:rPr>
        <w:t xml:space="preserve">, carbohydrate pools and respiratory flux </w:t>
      </w:r>
      <w:r w:rsidR="00F65215">
        <w:rPr>
          <w:rFonts w:ascii="Times New Roman" w:hAnsi="Times New Roman" w:cs="Times New Roman"/>
          <w:sz w:val="24"/>
          <w:szCs w:val="24"/>
        </w:rPr>
        <w:t>of</w:t>
      </w:r>
      <w:r w:rsidR="00611936">
        <w:rPr>
          <w:rFonts w:ascii="Times New Roman" w:hAnsi="Times New Roman" w:cs="Times New Roman"/>
          <w:sz w:val="24"/>
          <w:szCs w:val="24"/>
        </w:rPr>
        <w:t xml:space="preserve"> Arabidopsis leaves</w:t>
      </w:r>
      <w:bookmarkStart w:id="0" w:name="_GoBack"/>
      <w:bookmarkEnd w:id="0"/>
    </w:p>
    <w:p w14:paraId="1CA5ED42" w14:textId="77777777" w:rsidR="00FC43E8" w:rsidRPr="00FC43E8" w:rsidRDefault="00FC43E8" w:rsidP="0093623D">
      <w:pPr>
        <w:widowControl w:val="0"/>
        <w:autoSpaceDE w:val="0"/>
        <w:autoSpaceDN w:val="0"/>
        <w:adjustRightInd w:val="0"/>
        <w:spacing w:line="480" w:lineRule="auto"/>
        <w:rPr>
          <w:rFonts w:ascii="Times New Roman" w:hAnsi="Times New Roman" w:cs="Times New Roman"/>
          <w:sz w:val="24"/>
          <w:szCs w:val="24"/>
        </w:rPr>
      </w:pPr>
    </w:p>
    <w:p w14:paraId="31E77A51" w14:textId="77777777" w:rsidR="00805A6E" w:rsidRPr="0093623D" w:rsidRDefault="00805A6E" w:rsidP="0093623D">
      <w:pPr>
        <w:widowControl w:val="0"/>
        <w:autoSpaceDE w:val="0"/>
        <w:autoSpaceDN w:val="0"/>
        <w:adjustRightInd w:val="0"/>
        <w:spacing w:line="480" w:lineRule="auto"/>
        <w:rPr>
          <w:rFonts w:ascii="Times New Roman" w:hAnsi="Times New Roman" w:cs="Times New Roman"/>
          <w:sz w:val="24"/>
          <w:szCs w:val="24"/>
        </w:rPr>
      </w:pPr>
      <w:r w:rsidRPr="0093623D">
        <w:rPr>
          <w:rFonts w:ascii="Times New Roman" w:hAnsi="Times New Roman" w:cs="Times New Roman"/>
          <w:sz w:val="24"/>
          <w:szCs w:val="24"/>
        </w:rPr>
        <w:t>R. J. Cody Markelz</w:t>
      </w:r>
      <w:r w:rsidRPr="0093623D">
        <w:rPr>
          <w:rFonts w:ascii="Times New Roman" w:hAnsi="Times New Roman" w:cs="Times New Roman"/>
          <w:sz w:val="24"/>
          <w:szCs w:val="24"/>
          <w:vertAlign w:val="superscript"/>
        </w:rPr>
        <w:t>1</w:t>
      </w:r>
      <w:r w:rsidRPr="0093623D">
        <w:rPr>
          <w:rFonts w:ascii="Times New Roman" w:hAnsi="Times New Roman" w:cs="Times New Roman"/>
          <w:sz w:val="24"/>
          <w:szCs w:val="24"/>
        </w:rPr>
        <w:t>, Lauren N. Vosseler</w:t>
      </w:r>
      <w:r w:rsidRPr="0093623D">
        <w:rPr>
          <w:rFonts w:ascii="Times New Roman" w:hAnsi="Times New Roman" w:cs="Times New Roman"/>
          <w:sz w:val="24"/>
          <w:szCs w:val="24"/>
          <w:vertAlign w:val="superscript"/>
        </w:rPr>
        <w:t>2</w:t>
      </w:r>
      <w:r w:rsidRPr="0093623D">
        <w:rPr>
          <w:rFonts w:ascii="Times New Roman" w:hAnsi="Times New Roman" w:cs="Times New Roman"/>
          <w:sz w:val="24"/>
          <w:szCs w:val="24"/>
        </w:rPr>
        <w:t>, Andrew D.B. Leakey</w:t>
      </w:r>
      <w:r w:rsidRPr="0093623D">
        <w:rPr>
          <w:rFonts w:ascii="Times New Roman" w:hAnsi="Times New Roman" w:cs="Times New Roman"/>
          <w:sz w:val="24"/>
          <w:szCs w:val="24"/>
          <w:vertAlign w:val="superscript"/>
        </w:rPr>
        <w:t>1</w:t>
      </w:r>
    </w:p>
    <w:p w14:paraId="184C4168" w14:textId="77777777" w:rsidR="00805A6E" w:rsidRPr="0093623D" w:rsidRDefault="00805A6E" w:rsidP="0093623D">
      <w:pPr>
        <w:widowControl w:val="0"/>
        <w:autoSpaceDE w:val="0"/>
        <w:autoSpaceDN w:val="0"/>
        <w:adjustRightInd w:val="0"/>
        <w:spacing w:line="480" w:lineRule="auto"/>
        <w:rPr>
          <w:rFonts w:ascii="Times New Roman" w:hAnsi="Times New Roman" w:cs="Times New Roman"/>
          <w:sz w:val="24"/>
          <w:szCs w:val="24"/>
        </w:rPr>
      </w:pPr>
      <w:r w:rsidRPr="0093623D">
        <w:rPr>
          <w:rFonts w:ascii="Times New Roman" w:hAnsi="Times New Roman" w:cs="Times New Roman"/>
          <w:sz w:val="24"/>
          <w:szCs w:val="24"/>
          <w:vertAlign w:val="superscript"/>
        </w:rPr>
        <w:t>1</w:t>
      </w:r>
      <w:r w:rsidRPr="0093623D">
        <w:rPr>
          <w:rFonts w:ascii="Times New Roman" w:hAnsi="Times New Roman" w:cs="Times New Roman"/>
          <w:sz w:val="24"/>
          <w:szCs w:val="24"/>
        </w:rPr>
        <w:t>Department of Plant Biology and Institute for Genomic Biology</w:t>
      </w:r>
    </w:p>
    <w:p w14:paraId="4075ED4D" w14:textId="77777777" w:rsidR="00805A6E" w:rsidRPr="0093623D" w:rsidRDefault="00805A6E" w:rsidP="0093623D">
      <w:pPr>
        <w:widowControl w:val="0"/>
        <w:autoSpaceDE w:val="0"/>
        <w:autoSpaceDN w:val="0"/>
        <w:adjustRightInd w:val="0"/>
        <w:spacing w:line="480" w:lineRule="auto"/>
        <w:rPr>
          <w:rFonts w:ascii="Times New Roman" w:hAnsi="Times New Roman" w:cs="Times New Roman"/>
          <w:sz w:val="24"/>
          <w:szCs w:val="24"/>
        </w:rPr>
      </w:pPr>
      <w:r w:rsidRPr="0093623D">
        <w:rPr>
          <w:rFonts w:ascii="Times New Roman" w:hAnsi="Times New Roman" w:cs="Times New Roman"/>
          <w:sz w:val="24"/>
          <w:szCs w:val="24"/>
        </w:rPr>
        <w:t>University of Illinois Urbana-Champaign</w:t>
      </w:r>
    </w:p>
    <w:p w14:paraId="071D777F"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1402 Institute for Genomic Biology</w:t>
      </w:r>
    </w:p>
    <w:p w14:paraId="107DF26B"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University of Illinois</w:t>
      </w:r>
    </w:p>
    <w:p w14:paraId="4AC9BDF3"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1206 W Gregory Dr.</w:t>
      </w:r>
    </w:p>
    <w:p w14:paraId="3888ED44"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Urbana</w:t>
      </w:r>
    </w:p>
    <w:p w14:paraId="7803294F"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IL 61801</w:t>
      </w:r>
    </w:p>
    <w:p w14:paraId="2C54B336"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USA</w:t>
      </w:r>
    </w:p>
    <w:p w14:paraId="486BEDAB" w14:textId="77777777" w:rsidR="00805A6E" w:rsidRPr="0093623D" w:rsidRDefault="00805A6E" w:rsidP="0093623D">
      <w:pPr>
        <w:widowControl w:val="0"/>
        <w:autoSpaceDE w:val="0"/>
        <w:autoSpaceDN w:val="0"/>
        <w:adjustRightInd w:val="0"/>
        <w:spacing w:line="480" w:lineRule="auto"/>
        <w:rPr>
          <w:rFonts w:ascii="Times New Roman" w:hAnsi="Times New Roman" w:cs="Times New Roman"/>
          <w:sz w:val="24"/>
          <w:szCs w:val="24"/>
        </w:rPr>
      </w:pPr>
      <w:r w:rsidRPr="0093623D">
        <w:rPr>
          <w:rFonts w:ascii="Times New Roman" w:hAnsi="Times New Roman" w:cs="Times New Roman"/>
          <w:sz w:val="24"/>
          <w:szCs w:val="24"/>
          <w:vertAlign w:val="superscript"/>
        </w:rPr>
        <w:t>2</w:t>
      </w:r>
      <w:r w:rsidRPr="0093623D">
        <w:rPr>
          <w:rFonts w:ascii="Times New Roman" w:hAnsi="Times New Roman" w:cs="Times New Roman"/>
          <w:sz w:val="24"/>
          <w:szCs w:val="24"/>
        </w:rPr>
        <w:t>Department of Molecular and Cellular Biology</w:t>
      </w:r>
    </w:p>
    <w:p w14:paraId="6F8984CC" w14:textId="77777777" w:rsidR="00805A6E" w:rsidRPr="0093623D" w:rsidRDefault="00805A6E" w:rsidP="0093623D">
      <w:pPr>
        <w:widowControl w:val="0"/>
        <w:autoSpaceDE w:val="0"/>
        <w:autoSpaceDN w:val="0"/>
        <w:adjustRightInd w:val="0"/>
        <w:spacing w:line="480" w:lineRule="auto"/>
        <w:rPr>
          <w:rFonts w:ascii="Times New Roman" w:hAnsi="Times New Roman" w:cs="Times New Roman"/>
          <w:sz w:val="24"/>
          <w:szCs w:val="24"/>
        </w:rPr>
      </w:pPr>
      <w:r w:rsidRPr="0093623D">
        <w:rPr>
          <w:rFonts w:ascii="Times New Roman" w:hAnsi="Times New Roman" w:cs="Times New Roman"/>
          <w:sz w:val="24"/>
          <w:szCs w:val="24"/>
        </w:rPr>
        <w:t>University of Illinois Urbana-Champaign</w:t>
      </w:r>
    </w:p>
    <w:p w14:paraId="09B8717C"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1500 Institute for Genomic Biology</w:t>
      </w:r>
    </w:p>
    <w:p w14:paraId="03E660C4"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University of Illinois</w:t>
      </w:r>
    </w:p>
    <w:p w14:paraId="381AF3F4"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1206 W Gregory Dr.</w:t>
      </w:r>
    </w:p>
    <w:p w14:paraId="7D0DACAE"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Urbana</w:t>
      </w:r>
    </w:p>
    <w:p w14:paraId="10A695A3"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IL 61801</w:t>
      </w:r>
    </w:p>
    <w:p w14:paraId="61C73C98" w14:textId="77777777" w:rsidR="00805A6E" w:rsidRPr="0093623D" w:rsidRDefault="00805A6E" w:rsidP="0093623D">
      <w:pPr>
        <w:pStyle w:val="HTMLPreformatted"/>
        <w:spacing w:line="480" w:lineRule="auto"/>
        <w:rPr>
          <w:rFonts w:ascii="Times New Roman" w:hAnsi="Times New Roman" w:cs="Times New Roman"/>
          <w:sz w:val="24"/>
          <w:szCs w:val="24"/>
        </w:rPr>
      </w:pPr>
      <w:r w:rsidRPr="0093623D">
        <w:rPr>
          <w:rFonts w:ascii="Times New Roman" w:hAnsi="Times New Roman" w:cs="Times New Roman"/>
          <w:sz w:val="24"/>
          <w:szCs w:val="24"/>
        </w:rPr>
        <w:t>USA</w:t>
      </w:r>
    </w:p>
    <w:p w14:paraId="336C7DC5" w14:textId="77777777" w:rsidR="00805A6E" w:rsidRPr="0093623D" w:rsidRDefault="00805A6E" w:rsidP="0093623D">
      <w:pPr>
        <w:pStyle w:val="ThesisChapterTitles"/>
        <w:spacing w:after="0" w:line="480" w:lineRule="auto"/>
        <w:rPr>
          <w:rFonts w:cs="Times New Roman"/>
          <w:szCs w:val="24"/>
        </w:rPr>
      </w:pPr>
    </w:p>
    <w:p w14:paraId="6421AD48" w14:textId="77777777" w:rsidR="00E305A1" w:rsidRPr="0093623D" w:rsidRDefault="00E305A1" w:rsidP="0093623D">
      <w:pPr>
        <w:pStyle w:val="Heading3"/>
        <w:spacing w:line="480" w:lineRule="auto"/>
        <w:rPr>
          <w:rFonts w:cs="Times New Roman"/>
          <w:szCs w:val="24"/>
        </w:rPr>
      </w:pPr>
    </w:p>
    <w:p w14:paraId="7B017E44" w14:textId="77777777" w:rsidR="00805A6E" w:rsidRPr="0093623D" w:rsidRDefault="00805A6E" w:rsidP="0093623D">
      <w:pPr>
        <w:spacing w:line="480" w:lineRule="auto"/>
        <w:rPr>
          <w:rFonts w:ascii="Times New Roman" w:hAnsi="Times New Roman" w:cs="Times New Roman"/>
          <w:sz w:val="24"/>
          <w:szCs w:val="24"/>
        </w:rPr>
      </w:pPr>
    </w:p>
    <w:p w14:paraId="0355F21D" w14:textId="070DD41E" w:rsidR="008D74CF" w:rsidRPr="00FC43E8" w:rsidRDefault="00805A6E" w:rsidP="0093623D">
      <w:pPr>
        <w:pStyle w:val="Heading3"/>
        <w:spacing w:line="480" w:lineRule="auto"/>
        <w:rPr>
          <w:rFonts w:cs="Times New Roman"/>
          <w:color w:val="auto"/>
          <w:szCs w:val="24"/>
        </w:rPr>
      </w:pPr>
      <w:r w:rsidRPr="00FC43E8">
        <w:rPr>
          <w:rFonts w:cs="Times New Roman"/>
          <w:color w:val="auto"/>
          <w:szCs w:val="24"/>
        </w:rPr>
        <w:lastRenderedPageBreak/>
        <w:t>Summary</w:t>
      </w:r>
      <w:r w:rsidR="007B2F53" w:rsidRPr="00FC43E8">
        <w:rPr>
          <w:rFonts w:cs="Times New Roman"/>
          <w:color w:val="auto"/>
          <w:szCs w:val="24"/>
        </w:rPr>
        <w:t xml:space="preserve"> </w:t>
      </w:r>
    </w:p>
    <w:p w14:paraId="47BC1A8A" w14:textId="7E29D133" w:rsidR="007B2F53" w:rsidRPr="006E6C73" w:rsidRDefault="007B2F53" w:rsidP="007B2F53">
      <w:pPr>
        <w:pStyle w:val="ListParagraph"/>
        <w:numPr>
          <w:ilvl w:val="0"/>
          <w:numId w:val="1"/>
        </w:numPr>
        <w:spacing w:line="480" w:lineRule="auto"/>
        <w:rPr>
          <w:rFonts w:ascii="Times New Roman" w:hAnsi="Times New Roman" w:cs="Times New Roman"/>
          <w:sz w:val="24"/>
          <w:szCs w:val="24"/>
        </w:rPr>
      </w:pPr>
      <w:r w:rsidRPr="006E6C73">
        <w:rPr>
          <w:rFonts w:ascii="Times New Roman" w:hAnsi="Times New Roman" w:cs="Times New Roman"/>
          <w:sz w:val="24"/>
          <w:szCs w:val="24"/>
        </w:rPr>
        <w:t>Plant respiratory responses to elevated [CO</w:t>
      </w:r>
      <w:r w:rsidRPr="006E6C73">
        <w:rPr>
          <w:rFonts w:ascii="Times New Roman" w:hAnsi="Times New Roman" w:cs="Times New Roman"/>
          <w:sz w:val="24"/>
          <w:szCs w:val="24"/>
          <w:vertAlign w:val="subscript"/>
        </w:rPr>
        <w:t>2</w:t>
      </w:r>
      <w:r w:rsidRPr="006E6C73">
        <w:rPr>
          <w:rFonts w:ascii="Times New Roman" w:hAnsi="Times New Roman" w:cs="Times New Roman"/>
          <w:sz w:val="24"/>
          <w:szCs w:val="24"/>
        </w:rPr>
        <w:t>] are a key uncertainty in future crop productivity and ecosystem function.</w:t>
      </w:r>
      <w:r w:rsidRPr="006E6C73">
        <w:rPr>
          <w:rFonts w:ascii="Times New Roman" w:eastAsiaTheme="minorHAnsi" w:hAnsi="Times New Roman" w:cs="Times New Roman"/>
          <w:sz w:val="24"/>
          <w:szCs w:val="24"/>
        </w:rPr>
        <w:t xml:space="preserve"> </w:t>
      </w:r>
      <w:r w:rsidR="002675E1">
        <w:rPr>
          <w:rFonts w:ascii="Times New Roman" w:eastAsiaTheme="minorHAnsi" w:hAnsi="Times New Roman" w:cs="Times New Roman"/>
          <w:sz w:val="24"/>
          <w:szCs w:val="24"/>
        </w:rPr>
        <w:t>T</w:t>
      </w:r>
      <w:r w:rsidR="008D0E4D">
        <w:rPr>
          <w:rFonts w:ascii="Times New Roman" w:eastAsiaTheme="minorHAnsi" w:hAnsi="Times New Roman" w:cs="Times New Roman"/>
          <w:sz w:val="24"/>
          <w:szCs w:val="24"/>
        </w:rPr>
        <w:t>ranscriptional reprograming, greater</w:t>
      </w:r>
      <w:r w:rsidR="002675E1">
        <w:rPr>
          <w:rFonts w:ascii="Times New Roman" w:eastAsiaTheme="minorHAnsi" w:hAnsi="Times New Roman" w:cs="Times New Roman"/>
          <w:sz w:val="24"/>
          <w:szCs w:val="24"/>
        </w:rPr>
        <w:t xml:space="preserve"> mitochondrial numbers and greater respiratory flux</w:t>
      </w:r>
      <w:r w:rsidRPr="006E6C73">
        <w:rPr>
          <w:rFonts w:ascii="Times New Roman" w:eastAsiaTheme="minorHAnsi" w:hAnsi="Times New Roman" w:cs="Times New Roman"/>
          <w:sz w:val="24"/>
          <w:szCs w:val="24"/>
        </w:rPr>
        <w:t xml:space="preserve"> </w:t>
      </w:r>
      <w:r w:rsidR="002675E1">
        <w:rPr>
          <w:rFonts w:ascii="Times New Roman" w:eastAsiaTheme="minorHAnsi" w:hAnsi="Times New Roman" w:cs="Times New Roman"/>
          <w:sz w:val="24"/>
          <w:szCs w:val="24"/>
        </w:rPr>
        <w:t xml:space="preserve">have been </w:t>
      </w:r>
      <w:r w:rsidRPr="006E6C73">
        <w:rPr>
          <w:rFonts w:ascii="Times New Roman" w:eastAsiaTheme="minorHAnsi" w:hAnsi="Times New Roman" w:cs="Times New Roman"/>
          <w:sz w:val="24"/>
          <w:szCs w:val="24"/>
        </w:rPr>
        <w:t xml:space="preserve">observed in </w:t>
      </w:r>
      <w:r w:rsidR="002675E1">
        <w:rPr>
          <w:rFonts w:ascii="Times New Roman" w:eastAsiaTheme="minorHAnsi" w:hAnsi="Times New Roman" w:cs="Times New Roman"/>
          <w:sz w:val="24"/>
          <w:szCs w:val="24"/>
        </w:rPr>
        <w:t xml:space="preserve">leaves of </w:t>
      </w:r>
      <w:r w:rsidRPr="006E6C73">
        <w:rPr>
          <w:rFonts w:ascii="Times New Roman" w:eastAsiaTheme="minorHAnsi" w:hAnsi="Times New Roman" w:cs="Times New Roman"/>
          <w:sz w:val="24"/>
          <w:szCs w:val="24"/>
        </w:rPr>
        <w:t>diverse C</w:t>
      </w:r>
      <w:r w:rsidRPr="006E6C73">
        <w:rPr>
          <w:rFonts w:ascii="Times New Roman" w:eastAsiaTheme="minorHAnsi" w:hAnsi="Times New Roman" w:cs="Times New Roman"/>
          <w:sz w:val="24"/>
          <w:szCs w:val="24"/>
          <w:vertAlign w:val="subscript"/>
        </w:rPr>
        <w:t>3</w:t>
      </w:r>
      <w:r w:rsidRPr="006E6C73">
        <w:rPr>
          <w:rFonts w:ascii="Times New Roman" w:eastAsiaTheme="minorHAnsi" w:hAnsi="Times New Roman" w:cs="Times New Roman"/>
          <w:sz w:val="24"/>
          <w:szCs w:val="24"/>
        </w:rPr>
        <w:t xml:space="preserve"> species </w:t>
      </w:r>
      <w:r w:rsidR="002675E1">
        <w:rPr>
          <w:rFonts w:ascii="Times New Roman" w:eastAsiaTheme="minorHAnsi" w:hAnsi="Times New Roman" w:cs="Times New Roman"/>
          <w:sz w:val="24"/>
          <w:szCs w:val="24"/>
        </w:rPr>
        <w:t xml:space="preserve">grown </w:t>
      </w:r>
      <w:r w:rsidRPr="006E6C73">
        <w:rPr>
          <w:rFonts w:ascii="Times New Roman" w:eastAsiaTheme="minorHAnsi" w:hAnsi="Times New Roman" w:cs="Times New Roman"/>
          <w:sz w:val="24"/>
          <w:szCs w:val="24"/>
        </w:rPr>
        <w:t>at elevated [CO</w:t>
      </w:r>
      <w:r w:rsidRPr="006E6C73">
        <w:rPr>
          <w:rFonts w:ascii="Times New Roman" w:eastAsiaTheme="minorHAnsi" w:hAnsi="Times New Roman" w:cs="Times New Roman"/>
          <w:sz w:val="24"/>
          <w:szCs w:val="24"/>
          <w:vertAlign w:val="subscript"/>
        </w:rPr>
        <w:t>2</w:t>
      </w:r>
      <w:r w:rsidRPr="006E6C73">
        <w:rPr>
          <w:rFonts w:ascii="Times New Roman" w:eastAsiaTheme="minorHAnsi" w:hAnsi="Times New Roman" w:cs="Times New Roman"/>
          <w:sz w:val="24"/>
          <w:szCs w:val="24"/>
        </w:rPr>
        <w:t xml:space="preserve">]. However, the impact of elevated </w:t>
      </w:r>
      <w:r w:rsidR="003B2211" w:rsidRPr="006E6C73">
        <w:rPr>
          <w:rFonts w:ascii="Times New Roman" w:hAnsi="Times New Roman" w:cs="Times New Roman"/>
          <w:sz w:val="24"/>
          <w:szCs w:val="24"/>
        </w:rPr>
        <w:t>[CO</w:t>
      </w:r>
      <w:r w:rsidR="003B2211" w:rsidRPr="006E6C73">
        <w:rPr>
          <w:rFonts w:ascii="Times New Roman" w:hAnsi="Times New Roman" w:cs="Times New Roman"/>
          <w:sz w:val="24"/>
          <w:szCs w:val="24"/>
          <w:vertAlign w:val="subscript"/>
        </w:rPr>
        <w:t>2</w:t>
      </w:r>
      <w:r w:rsidR="003B2211" w:rsidRPr="006E6C73">
        <w:rPr>
          <w:rFonts w:ascii="Times New Roman" w:hAnsi="Times New Roman" w:cs="Times New Roman"/>
          <w:sz w:val="24"/>
          <w:szCs w:val="24"/>
        </w:rPr>
        <w:t>]</w:t>
      </w:r>
      <w:r w:rsidRPr="006E6C73">
        <w:rPr>
          <w:rFonts w:ascii="Times New Roman" w:eastAsiaTheme="minorHAnsi" w:hAnsi="Times New Roman" w:cs="Times New Roman"/>
          <w:sz w:val="24"/>
          <w:szCs w:val="24"/>
        </w:rPr>
        <w:t xml:space="preserve"> on respiration and gene expression over the course of leaf development is unknown.</w:t>
      </w:r>
    </w:p>
    <w:p w14:paraId="1652FC5F" w14:textId="01083C3C" w:rsidR="007B2F53" w:rsidRPr="006E6C73" w:rsidRDefault="007B2F53" w:rsidP="007B2F53">
      <w:pPr>
        <w:pStyle w:val="ListParagraph"/>
        <w:numPr>
          <w:ilvl w:val="0"/>
          <w:numId w:val="1"/>
        </w:numPr>
        <w:spacing w:line="480" w:lineRule="auto"/>
        <w:rPr>
          <w:rFonts w:ascii="Times New Roman" w:hAnsi="Times New Roman" w:cs="Times New Roman"/>
          <w:sz w:val="24"/>
          <w:szCs w:val="24"/>
        </w:rPr>
      </w:pPr>
      <w:r w:rsidRPr="006E6C73">
        <w:rPr>
          <w:rFonts w:ascii="Times New Roman" w:eastAsiaTheme="minorHAnsi" w:hAnsi="Times New Roman" w:cs="Times New Roman"/>
          <w:sz w:val="24"/>
          <w:szCs w:val="24"/>
        </w:rPr>
        <w:t>This study tested the hypothesis that elevated [CO</w:t>
      </w:r>
      <w:r w:rsidRPr="006E6C73">
        <w:rPr>
          <w:rFonts w:ascii="Times New Roman" w:eastAsiaTheme="minorHAnsi" w:hAnsi="Times New Roman" w:cs="Times New Roman"/>
          <w:sz w:val="24"/>
          <w:szCs w:val="24"/>
          <w:vertAlign w:val="subscript"/>
        </w:rPr>
        <w:t>2</w:t>
      </w:r>
      <w:r w:rsidRPr="006E6C73">
        <w:rPr>
          <w:rFonts w:ascii="Times New Roman" w:eastAsiaTheme="minorHAnsi" w:hAnsi="Times New Roman" w:cs="Times New Roman"/>
          <w:sz w:val="24"/>
          <w:szCs w:val="24"/>
        </w:rPr>
        <w:t xml:space="preserve">] induces transcriptional reprogramming and stimulation of nighttime respiratory flux throughout the three major phases of leaf development: (1) </w:t>
      </w:r>
      <w:proofErr w:type="spellStart"/>
      <w:r w:rsidRPr="006E6C73">
        <w:rPr>
          <w:rFonts w:ascii="Times New Roman" w:eastAsiaTheme="minorHAnsi" w:hAnsi="Times New Roman" w:cs="Times New Roman"/>
          <w:sz w:val="24"/>
          <w:szCs w:val="24"/>
        </w:rPr>
        <w:t>primordia</w:t>
      </w:r>
      <w:proofErr w:type="spellEnd"/>
      <w:r w:rsidRPr="006E6C73">
        <w:rPr>
          <w:rFonts w:ascii="Times New Roman" w:eastAsiaTheme="minorHAnsi" w:hAnsi="Times New Roman" w:cs="Times New Roman"/>
          <w:sz w:val="24"/>
          <w:szCs w:val="24"/>
        </w:rPr>
        <w:t>; (2) expanding</w:t>
      </w:r>
      <w:proofErr w:type="gramStart"/>
      <w:r w:rsidRPr="006E6C73">
        <w:rPr>
          <w:rFonts w:ascii="Times New Roman" w:eastAsiaTheme="minorHAnsi" w:hAnsi="Times New Roman" w:cs="Times New Roman"/>
          <w:sz w:val="24"/>
          <w:szCs w:val="24"/>
        </w:rPr>
        <w:t>;</w:t>
      </w:r>
      <w:proofErr w:type="gramEnd"/>
      <w:r w:rsidRPr="006E6C73">
        <w:rPr>
          <w:rFonts w:ascii="Times New Roman" w:eastAsiaTheme="minorHAnsi" w:hAnsi="Times New Roman" w:cs="Times New Roman"/>
          <w:sz w:val="24"/>
          <w:szCs w:val="24"/>
        </w:rPr>
        <w:t xml:space="preserve"> and (3) mature. </w:t>
      </w:r>
    </w:p>
    <w:p w14:paraId="08A892FF" w14:textId="75A42BF6" w:rsidR="007B2F53" w:rsidRPr="006E6C73" w:rsidRDefault="007B2F53" w:rsidP="007B2F53">
      <w:pPr>
        <w:pStyle w:val="ListParagraph"/>
        <w:numPr>
          <w:ilvl w:val="0"/>
          <w:numId w:val="1"/>
        </w:numPr>
        <w:spacing w:line="480" w:lineRule="auto"/>
      </w:pPr>
      <w:r w:rsidRPr="006E6C73">
        <w:rPr>
          <w:rFonts w:ascii="Times New Roman" w:eastAsiaTheme="minorHAnsi" w:hAnsi="Times New Roman" w:cs="Times New Roman"/>
          <w:sz w:val="24"/>
          <w:szCs w:val="24"/>
        </w:rPr>
        <w:t xml:space="preserve">Growth at elevated </w:t>
      </w:r>
      <w:r w:rsidRPr="006E6C73">
        <w:rPr>
          <w:rStyle w:val="15spacingChar1"/>
          <w:rFonts w:cs="Times New Roman"/>
          <w:szCs w:val="24"/>
        </w:rPr>
        <w:t>[CO</w:t>
      </w:r>
      <w:r w:rsidRPr="006E6C73">
        <w:rPr>
          <w:rStyle w:val="15spacingChar1"/>
          <w:rFonts w:cs="Times New Roman"/>
          <w:szCs w:val="24"/>
          <w:vertAlign w:val="subscript"/>
        </w:rPr>
        <w:t>2</w:t>
      </w:r>
      <w:r w:rsidRPr="006E6C73">
        <w:rPr>
          <w:rStyle w:val="15spacingChar1"/>
          <w:rFonts w:cs="Times New Roman"/>
          <w:szCs w:val="24"/>
        </w:rPr>
        <w:t>]</w:t>
      </w:r>
      <w:r w:rsidRPr="006E6C73">
        <w:rPr>
          <w:rFonts w:ascii="Times New Roman" w:eastAsiaTheme="minorHAnsi" w:hAnsi="Times New Roman" w:cs="Times New Roman"/>
          <w:sz w:val="24"/>
          <w:szCs w:val="24"/>
        </w:rPr>
        <w:t xml:space="preserve"> caused transcriptional reprogramming </w:t>
      </w:r>
      <w:r w:rsidR="00496574">
        <w:rPr>
          <w:rFonts w:ascii="Times New Roman" w:eastAsiaTheme="minorHAnsi" w:hAnsi="Times New Roman" w:cs="Times New Roman"/>
          <w:sz w:val="24"/>
          <w:szCs w:val="24"/>
        </w:rPr>
        <w:t>of respiration beginning in expanding le</w:t>
      </w:r>
      <w:r w:rsidR="008A19BC">
        <w:rPr>
          <w:rFonts w:ascii="Times New Roman" w:eastAsiaTheme="minorHAnsi" w:hAnsi="Times New Roman" w:cs="Times New Roman"/>
          <w:sz w:val="24"/>
          <w:szCs w:val="24"/>
        </w:rPr>
        <w:t>aves, but not in leaf primordial,</w:t>
      </w:r>
      <w:r w:rsidR="00496574">
        <w:rPr>
          <w:rFonts w:ascii="Times New Roman" w:eastAsiaTheme="minorHAnsi" w:hAnsi="Times New Roman" w:cs="Times New Roman"/>
          <w:sz w:val="24"/>
          <w:szCs w:val="24"/>
        </w:rPr>
        <w:t xml:space="preserve"> that coincided with increases in leaf g</w:t>
      </w:r>
      <w:r w:rsidRPr="006E6C73">
        <w:rPr>
          <w:rFonts w:ascii="Times New Roman" w:eastAsiaTheme="minorHAnsi" w:hAnsi="Times New Roman" w:cs="Times New Roman"/>
          <w:sz w:val="24"/>
          <w:szCs w:val="24"/>
        </w:rPr>
        <w:t xml:space="preserve">lucose concentration </w:t>
      </w:r>
      <w:r w:rsidR="00496574">
        <w:rPr>
          <w:rFonts w:ascii="Times New Roman" w:eastAsiaTheme="minorHAnsi" w:hAnsi="Times New Roman" w:cs="Times New Roman"/>
          <w:sz w:val="24"/>
          <w:szCs w:val="24"/>
        </w:rPr>
        <w:t>in</w:t>
      </w:r>
      <w:r w:rsidRPr="006E6C73">
        <w:rPr>
          <w:rFonts w:ascii="Times New Roman" w:eastAsiaTheme="minorHAnsi" w:hAnsi="Times New Roman" w:cs="Times New Roman"/>
          <w:sz w:val="24"/>
          <w:szCs w:val="24"/>
        </w:rPr>
        <w:t xml:space="preserve"> elevated [CO</w:t>
      </w:r>
      <w:r w:rsidRPr="006E6C73">
        <w:rPr>
          <w:rFonts w:ascii="Times New Roman" w:eastAsiaTheme="minorHAnsi" w:hAnsi="Times New Roman" w:cs="Times New Roman"/>
          <w:sz w:val="24"/>
          <w:szCs w:val="24"/>
          <w:vertAlign w:val="subscript"/>
        </w:rPr>
        <w:t>2</w:t>
      </w:r>
      <w:r w:rsidRPr="006E6C73">
        <w:rPr>
          <w:rFonts w:ascii="Times New Roman" w:eastAsiaTheme="minorHAnsi" w:hAnsi="Times New Roman" w:cs="Times New Roman"/>
          <w:sz w:val="24"/>
          <w:szCs w:val="24"/>
        </w:rPr>
        <w:t xml:space="preserve">]. These effects occurred prior in leaf development to starch accumulation or treatment effects on sucrose. </w:t>
      </w:r>
      <w:r w:rsidR="00E47AD0">
        <w:rPr>
          <w:rFonts w:ascii="Times New Roman" w:eastAsiaTheme="minorHAnsi" w:hAnsi="Times New Roman" w:cs="Times New Roman"/>
          <w:sz w:val="24"/>
          <w:szCs w:val="24"/>
        </w:rPr>
        <w:t>However, the s</w:t>
      </w:r>
      <w:r w:rsidRPr="006E6C73">
        <w:rPr>
          <w:rFonts w:ascii="Times New Roman" w:eastAsiaTheme="minorHAnsi" w:hAnsi="Times New Roman" w:cs="Times New Roman"/>
          <w:sz w:val="24"/>
          <w:szCs w:val="24"/>
        </w:rPr>
        <w:t xml:space="preserve">timulation of respiratory flux only occurred after leaves transitioned from expanding (sink) tissues without starch storage to mature (source) tissues with greater </w:t>
      </w:r>
      <w:r w:rsidR="00F65215" w:rsidRPr="006E6C73">
        <w:rPr>
          <w:rFonts w:ascii="Times New Roman" w:eastAsiaTheme="minorHAnsi" w:hAnsi="Times New Roman" w:cs="Times New Roman"/>
          <w:sz w:val="24"/>
          <w:szCs w:val="24"/>
        </w:rPr>
        <w:t xml:space="preserve">concentrations </w:t>
      </w:r>
      <w:r w:rsidR="00F65215">
        <w:rPr>
          <w:rFonts w:ascii="Times New Roman" w:eastAsiaTheme="minorHAnsi" w:hAnsi="Times New Roman" w:cs="Times New Roman"/>
          <w:sz w:val="24"/>
          <w:szCs w:val="24"/>
        </w:rPr>
        <w:t xml:space="preserve">of </w:t>
      </w:r>
      <w:r w:rsidRPr="006E6C73">
        <w:rPr>
          <w:rFonts w:ascii="Times New Roman" w:eastAsiaTheme="minorHAnsi" w:hAnsi="Times New Roman" w:cs="Times New Roman"/>
          <w:sz w:val="24"/>
          <w:szCs w:val="24"/>
        </w:rPr>
        <w:t xml:space="preserve">starch and sucrose </w:t>
      </w:r>
      <w:r w:rsidR="00FC43E8">
        <w:rPr>
          <w:rFonts w:ascii="Times New Roman" w:eastAsiaTheme="minorHAnsi" w:hAnsi="Times New Roman" w:cs="Times New Roman"/>
          <w:sz w:val="24"/>
          <w:szCs w:val="24"/>
        </w:rPr>
        <w:t>in</w:t>
      </w:r>
      <w:r w:rsidRPr="006E6C73">
        <w:rPr>
          <w:rFonts w:ascii="Times New Roman" w:eastAsiaTheme="minorHAnsi" w:hAnsi="Times New Roman" w:cs="Times New Roman"/>
          <w:sz w:val="24"/>
          <w:szCs w:val="24"/>
        </w:rPr>
        <w:t xml:space="preserve"> elevated [CO</w:t>
      </w:r>
      <w:r w:rsidRPr="006E6C73">
        <w:rPr>
          <w:rFonts w:ascii="Times New Roman" w:eastAsiaTheme="minorHAnsi" w:hAnsi="Times New Roman" w:cs="Times New Roman"/>
          <w:sz w:val="24"/>
          <w:szCs w:val="24"/>
          <w:vertAlign w:val="subscript"/>
        </w:rPr>
        <w:t>2</w:t>
      </w:r>
      <w:r w:rsidRPr="006E6C73">
        <w:rPr>
          <w:rFonts w:ascii="Times New Roman" w:eastAsiaTheme="minorHAnsi" w:hAnsi="Times New Roman" w:cs="Times New Roman"/>
          <w:sz w:val="24"/>
          <w:szCs w:val="24"/>
        </w:rPr>
        <w:t>].</w:t>
      </w:r>
    </w:p>
    <w:p w14:paraId="76CBF122" w14:textId="765B7701" w:rsidR="00FC43E8" w:rsidRPr="00FC43E8" w:rsidRDefault="007B2F53" w:rsidP="00FC43E8">
      <w:pPr>
        <w:pStyle w:val="ListParagraph"/>
        <w:numPr>
          <w:ilvl w:val="0"/>
          <w:numId w:val="1"/>
        </w:numPr>
        <w:spacing w:line="480" w:lineRule="auto"/>
      </w:pPr>
      <w:r w:rsidRPr="006E6C73">
        <w:rPr>
          <w:rFonts w:ascii="Times New Roman" w:eastAsiaTheme="minorHAnsi" w:hAnsi="Times New Roman" w:cs="Times New Roman"/>
          <w:sz w:val="24"/>
          <w:szCs w:val="24"/>
        </w:rPr>
        <w:t>Stimulation of nighttime respiration by elevated [CO</w:t>
      </w:r>
      <w:r w:rsidRPr="006E6C73">
        <w:rPr>
          <w:rFonts w:ascii="Times New Roman" w:eastAsiaTheme="minorHAnsi" w:hAnsi="Times New Roman" w:cs="Times New Roman"/>
          <w:sz w:val="24"/>
          <w:szCs w:val="24"/>
          <w:vertAlign w:val="subscript"/>
        </w:rPr>
        <w:t>2</w:t>
      </w:r>
      <w:r w:rsidRPr="006E6C73">
        <w:rPr>
          <w:rFonts w:ascii="Times New Roman" w:eastAsiaTheme="minorHAnsi" w:hAnsi="Times New Roman" w:cs="Times New Roman"/>
          <w:sz w:val="24"/>
          <w:szCs w:val="24"/>
        </w:rPr>
        <w:t xml:space="preserve">] is associated with biochemical and transcriptional responses </w:t>
      </w:r>
      <w:r w:rsidR="00E47AD0">
        <w:rPr>
          <w:rFonts w:ascii="Times New Roman" w:eastAsiaTheme="minorHAnsi" w:hAnsi="Times New Roman" w:cs="Times New Roman"/>
          <w:sz w:val="24"/>
          <w:szCs w:val="24"/>
        </w:rPr>
        <w:t>during leaf expansion</w:t>
      </w:r>
      <w:r w:rsidRPr="006E6C73">
        <w:rPr>
          <w:rFonts w:ascii="Times New Roman" w:eastAsiaTheme="minorHAnsi" w:hAnsi="Times New Roman" w:cs="Times New Roman"/>
          <w:sz w:val="24"/>
          <w:szCs w:val="24"/>
        </w:rPr>
        <w:t xml:space="preserve">, but greater respiratory flux occurs only after leaves mature into source tissue with greater pools of locally produced </w:t>
      </w:r>
      <w:proofErr w:type="spellStart"/>
      <w:r w:rsidRPr="006E6C73">
        <w:rPr>
          <w:rFonts w:ascii="Times New Roman" w:eastAsiaTheme="minorHAnsi" w:hAnsi="Times New Roman" w:cs="Times New Roman"/>
          <w:sz w:val="24"/>
          <w:szCs w:val="24"/>
        </w:rPr>
        <w:t>photoassimilate</w:t>
      </w:r>
      <w:proofErr w:type="spellEnd"/>
      <w:r w:rsidRPr="006E6C73">
        <w:rPr>
          <w:rFonts w:ascii="Times New Roman" w:eastAsiaTheme="minorHAnsi" w:hAnsi="Times New Roman" w:cs="Times New Roman"/>
          <w:sz w:val="24"/>
          <w:szCs w:val="24"/>
        </w:rPr>
        <w:t>.</w:t>
      </w:r>
    </w:p>
    <w:p w14:paraId="3D2E9447" w14:textId="5D3E59A5" w:rsidR="00FC43E8" w:rsidRPr="004C182B" w:rsidRDefault="004C182B" w:rsidP="00FC43E8">
      <w:pPr>
        <w:spacing w:line="480" w:lineRule="auto"/>
        <w:rPr>
          <w:sz w:val="24"/>
          <w:szCs w:val="24"/>
        </w:rPr>
      </w:pPr>
      <w:r w:rsidRPr="004C182B">
        <w:rPr>
          <w:b/>
          <w:sz w:val="24"/>
          <w:szCs w:val="24"/>
        </w:rPr>
        <w:t>Key Words:</w:t>
      </w:r>
      <w:r>
        <w:rPr>
          <w:sz w:val="24"/>
          <w:szCs w:val="24"/>
        </w:rPr>
        <w:t xml:space="preserve"> Elevated </w:t>
      </w:r>
      <w:r w:rsidRPr="004C182B">
        <w:rPr>
          <w:rFonts w:ascii="Times New Roman" w:hAnsi="Times New Roman" w:cs="Times New Roman"/>
          <w:sz w:val="24"/>
          <w:szCs w:val="24"/>
        </w:rPr>
        <w:t>CO</w:t>
      </w:r>
      <w:r w:rsidRPr="004C182B">
        <w:rPr>
          <w:rFonts w:ascii="Times New Roman" w:hAnsi="Times New Roman" w:cs="Times New Roman"/>
          <w:sz w:val="24"/>
          <w:szCs w:val="24"/>
          <w:vertAlign w:val="subscript"/>
        </w:rPr>
        <w:t>2</w:t>
      </w:r>
      <w:r>
        <w:rPr>
          <w:sz w:val="24"/>
          <w:szCs w:val="24"/>
        </w:rPr>
        <w:t>, leaf respiration, genomics, metabolism, leaf development</w:t>
      </w:r>
    </w:p>
    <w:p w14:paraId="0192DDED" w14:textId="77777777" w:rsidR="008D74CF" w:rsidRPr="004062B2" w:rsidRDefault="008D74CF" w:rsidP="0093623D">
      <w:pPr>
        <w:pStyle w:val="Heading3"/>
        <w:spacing w:line="480" w:lineRule="auto"/>
        <w:rPr>
          <w:rFonts w:cs="Times New Roman"/>
          <w:color w:val="auto"/>
          <w:szCs w:val="24"/>
        </w:rPr>
      </w:pPr>
      <w:r w:rsidRPr="004062B2">
        <w:rPr>
          <w:rFonts w:cs="Times New Roman"/>
          <w:color w:val="auto"/>
          <w:szCs w:val="24"/>
        </w:rPr>
        <w:lastRenderedPageBreak/>
        <w:t>Introduction</w:t>
      </w:r>
    </w:p>
    <w:p w14:paraId="6FDDF930" w14:textId="25E0F063" w:rsidR="00A9109E" w:rsidRDefault="008D74CF" w:rsidP="00A9109E">
      <w:pPr>
        <w:pStyle w:val="15spacing"/>
        <w:spacing w:line="480" w:lineRule="auto"/>
        <w:rPr>
          <w:rFonts w:cs="Times New Roman"/>
          <w:szCs w:val="24"/>
        </w:rPr>
      </w:pPr>
      <w:r w:rsidRPr="0093623D">
        <w:rPr>
          <w:rFonts w:cs="Times New Roman"/>
          <w:szCs w:val="24"/>
        </w:rPr>
        <w:t>Elevated atmospheric [CO</w:t>
      </w:r>
      <w:r w:rsidRPr="0093623D">
        <w:rPr>
          <w:rFonts w:cs="Times New Roman"/>
          <w:szCs w:val="24"/>
          <w:vertAlign w:val="subscript"/>
        </w:rPr>
        <w:t>2</w:t>
      </w:r>
      <w:r w:rsidRPr="0093623D">
        <w:rPr>
          <w:rFonts w:cs="Times New Roman"/>
          <w:szCs w:val="24"/>
        </w:rPr>
        <w:t>] generally increases photosynthetic CO</w:t>
      </w:r>
      <w:r w:rsidRPr="0093623D">
        <w:rPr>
          <w:rFonts w:cs="Times New Roman"/>
          <w:szCs w:val="24"/>
          <w:vertAlign w:val="subscript"/>
        </w:rPr>
        <w:t>2</w:t>
      </w:r>
      <w:r w:rsidRPr="0093623D">
        <w:rPr>
          <w:rFonts w:cs="Times New Roman"/>
          <w:szCs w:val="24"/>
        </w:rPr>
        <w:t xml:space="preserve"> uptake in C</w:t>
      </w:r>
      <w:r w:rsidRPr="0093623D">
        <w:rPr>
          <w:rFonts w:cs="Times New Roman"/>
          <w:szCs w:val="24"/>
          <w:vertAlign w:val="subscript"/>
        </w:rPr>
        <w:t>3</w:t>
      </w:r>
      <w:r w:rsidRPr="0093623D">
        <w:rPr>
          <w:rFonts w:cs="Times New Roman"/>
          <w:szCs w:val="24"/>
        </w:rPr>
        <w:t xml:space="preserve"> plants causing stimulations in plant biomass and yield (Ainsworth and Long 2005). </w:t>
      </w:r>
      <w:r w:rsidRPr="0093623D">
        <w:rPr>
          <w:rFonts w:eastAsia="Calibri" w:cs="Times New Roman"/>
          <w:szCs w:val="24"/>
        </w:rPr>
        <w:t xml:space="preserve">However, </w:t>
      </w:r>
      <w:r w:rsidR="007F07D1">
        <w:rPr>
          <w:rFonts w:eastAsia="Calibri" w:cs="Times New Roman"/>
          <w:szCs w:val="24"/>
        </w:rPr>
        <w:t>understanding</w:t>
      </w:r>
      <w:r w:rsidR="007F07D1" w:rsidRPr="0093623D">
        <w:rPr>
          <w:rFonts w:eastAsia="Calibri" w:cs="Times New Roman"/>
          <w:szCs w:val="24"/>
        </w:rPr>
        <w:t xml:space="preserve"> </w:t>
      </w:r>
      <w:r w:rsidR="007F07D1">
        <w:rPr>
          <w:rFonts w:eastAsia="Calibri" w:cs="Times New Roman"/>
          <w:szCs w:val="24"/>
        </w:rPr>
        <w:t xml:space="preserve">and modeling </w:t>
      </w:r>
      <w:r w:rsidR="007F07D1" w:rsidRPr="0093623D">
        <w:rPr>
          <w:rFonts w:eastAsia="Calibri" w:cs="Times New Roman"/>
          <w:szCs w:val="24"/>
        </w:rPr>
        <w:t xml:space="preserve">the </w:t>
      </w:r>
      <w:r w:rsidR="007F07D1">
        <w:rPr>
          <w:rFonts w:eastAsia="Calibri" w:cs="Times New Roman"/>
          <w:szCs w:val="24"/>
        </w:rPr>
        <w:t>impact</w:t>
      </w:r>
      <w:r w:rsidR="007F07D1" w:rsidRPr="0093623D">
        <w:rPr>
          <w:rFonts w:eastAsia="Calibri" w:cs="Times New Roman"/>
          <w:szCs w:val="24"/>
        </w:rPr>
        <w:t xml:space="preserve"> </w:t>
      </w:r>
      <w:r w:rsidR="007F07D1">
        <w:rPr>
          <w:rFonts w:eastAsia="Calibri" w:cs="Times New Roman"/>
          <w:szCs w:val="24"/>
        </w:rPr>
        <w:t>of growth</w:t>
      </w:r>
      <w:r w:rsidR="007F07D1" w:rsidRPr="0093623D">
        <w:rPr>
          <w:rFonts w:eastAsia="Calibri" w:cs="Times New Roman"/>
          <w:szCs w:val="24"/>
        </w:rPr>
        <w:t xml:space="preserve"> </w:t>
      </w:r>
      <w:r w:rsidR="007F07D1" w:rsidRPr="0093623D">
        <w:rPr>
          <w:rFonts w:cs="Times New Roman"/>
          <w:szCs w:val="24"/>
        </w:rPr>
        <w:t>[CO</w:t>
      </w:r>
      <w:r w:rsidR="007F07D1" w:rsidRPr="0093623D">
        <w:rPr>
          <w:rFonts w:cs="Times New Roman"/>
          <w:szCs w:val="24"/>
          <w:vertAlign w:val="subscript"/>
        </w:rPr>
        <w:t>2</w:t>
      </w:r>
      <w:r w:rsidR="007F07D1" w:rsidRPr="0093623D">
        <w:rPr>
          <w:rFonts w:cs="Times New Roman"/>
          <w:szCs w:val="24"/>
        </w:rPr>
        <w:t xml:space="preserve">] </w:t>
      </w:r>
      <w:r w:rsidR="007F07D1">
        <w:rPr>
          <w:rFonts w:eastAsia="Calibri" w:cs="Times New Roman"/>
          <w:szCs w:val="24"/>
        </w:rPr>
        <w:t>on</w:t>
      </w:r>
      <w:r w:rsidR="007F07D1" w:rsidRPr="0093623D">
        <w:rPr>
          <w:rFonts w:eastAsia="Calibri" w:cs="Times New Roman"/>
          <w:szCs w:val="24"/>
        </w:rPr>
        <w:t xml:space="preserve"> plant </w:t>
      </w:r>
      <w:r w:rsidR="007F07D1">
        <w:rPr>
          <w:rFonts w:eastAsia="Calibri" w:cs="Times New Roman"/>
          <w:szCs w:val="24"/>
        </w:rPr>
        <w:t xml:space="preserve">and ecosystem </w:t>
      </w:r>
      <w:r w:rsidR="007F07D1" w:rsidRPr="0093623D">
        <w:rPr>
          <w:rFonts w:eastAsia="Calibri" w:cs="Times New Roman"/>
          <w:szCs w:val="24"/>
        </w:rPr>
        <w:t xml:space="preserve">carbon balance </w:t>
      </w:r>
      <w:r w:rsidR="007F07D1">
        <w:rPr>
          <w:rFonts w:eastAsia="Calibri" w:cs="Times New Roman"/>
          <w:szCs w:val="24"/>
        </w:rPr>
        <w:t>requires</w:t>
      </w:r>
      <w:r w:rsidR="007F07D1" w:rsidRPr="0093623D">
        <w:rPr>
          <w:rFonts w:eastAsia="Calibri" w:cs="Times New Roman"/>
          <w:szCs w:val="24"/>
        </w:rPr>
        <w:t xml:space="preserve"> </w:t>
      </w:r>
      <w:r w:rsidRPr="0093623D">
        <w:rPr>
          <w:rFonts w:eastAsia="Calibri" w:cs="Times New Roman"/>
          <w:szCs w:val="24"/>
        </w:rPr>
        <w:t xml:space="preserve">a mechanistic understanding of respiration because </w:t>
      </w:r>
      <w:r w:rsidR="00AA39E6">
        <w:rPr>
          <w:rFonts w:eastAsia="Calibri" w:cs="Times New Roman"/>
          <w:szCs w:val="24"/>
        </w:rPr>
        <w:t>it</w:t>
      </w:r>
      <w:r w:rsidRPr="0093623D">
        <w:rPr>
          <w:rFonts w:eastAsia="Calibri" w:cs="Times New Roman"/>
          <w:szCs w:val="24"/>
        </w:rPr>
        <w:t xml:space="preserve"> provides the carbon skeletons and energy needed for growth and maintenance during the dark cycle, and at the same time releases </w:t>
      </w:r>
      <w:r w:rsidRPr="0093623D">
        <w:rPr>
          <w:rFonts w:eastAsia="Times New Roman" w:cs="Times New Roman"/>
          <w:szCs w:val="24"/>
          <w:lang w:val="en-AU"/>
        </w:rPr>
        <w:t>CO</w:t>
      </w:r>
      <w:r w:rsidRPr="0093623D">
        <w:rPr>
          <w:rFonts w:eastAsia="Times New Roman" w:cs="Times New Roman"/>
          <w:szCs w:val="24"/>
          <w:vertAlign w:val="subscript"/>
          <w:lang w:val="en-AU"/>
        </w:rPr>
        <w:t>2</w:t>
      </w:r>
      <w:r w:rsidRPr="0093623D">
        <w:rPr>
          <w:rFonts w:eastAsia="Calibri" w:cs="Times New Roman"/>
          <w:szCs w:val="24"/>
        </w:rPr>
        <w:t xml:space="preserve"> (</w:t>
      </w:r>
      <w:proofErr w:type="spellStart"/>
      <w:r w:rsidRPr="0093623D">
        <w:rPr>
          <w:rFonts w:eastAsia="Calibri" w:cs="Times New Roman"/>
          <w:szCs w:val="24"/>
        </w:rPr>
        <w:t>Atkin</w:t>
      </w:r>
      <w:proofErr w:type="spellEnd"/>
      <w:r w:rsidRPr="0093623D">
        <w:rPr>
          <w:rFonts w:eastAsia="Calibri" w:cs="Times New Roman"/>
          <w:szCs w:val="24"/>
        </w:rPr>
        <w:t xml:space="preserve"> </w:t>
      </w:r>
      <w:r w:rsidR="00107F7B" w:rsidRPr="00107F7B">
        <w:rPr>
          <w:rFonts w:eastAsia="Calibri" w:cs="Times New Roman"/>
          <w:i/>
          <w:szCs w:val="24"/>
        </w:rPr>
        <w:t>et al.</w:t>
      </w:r>
      <w:r w:rsidRPr="0093623D">
        <w:rPr>
          <w:rFonts w:eastAsia="Calibri" w:cs="Times New Roman"/>
          <w:szCs w:val="24"/>
        </w:rPr>
        <w:t xml:space="preserve"> 2010). </w:t>
      </w:r>
      <w:r w:rsidRPr="0093623D">
        <w:rPr>
          <w:rFonts w:cs="Times New Roman"/>
          <w:szCs w:val="24"/>
        </w:rPr>
        <w:t>While many studies have examined the physiological and molecular photosynthetic responses to elevated [CO</w:t>
      </w:r>
      <w:r w:rsidRPr="0093623D">
        <w:rPr>
          <w:rFonts w:cs="Times New Roman"/>
          <w:szCs w:val="24"/>
          <w:vertAlign w:val="subscript"/>
        </w:rPr>
        <w:t>2</w:t>
      </w:r>
      <w:r w:rsidRPr="0093623D">
        <w:rPr>
          <w:rFonts w:cs="Times New Roman"/>
          <w:szCs w:val="24"/>
        </w:rPr>
        <w:t xml:space="preserve">] (Moore </w:t>
      </w:r>
      <w:r w:rsidR="00107F7B" w:rsidRPr="00107F7B">
        <w:rPr>
          <w:rFonts w:cs="Times New Roman"/>
          <w:i/>
          <w:szCs w:val="24"/>
        </w:rPr>
        <w:t>et al.</w:t>
      </w:r>
      <w:r w:rsidRPr="0093623D">
        <w:rPr>
          <w:rFonts w:cs="Times New Roman"/>
          <w:szCs w:val="24"/>
        </w:rPr>
        <w:t xml:space="preserve"> 1999), far fewer have examined the respiratory response in the post-genomics era (Ainsworth </w:t>
      </w:r>
      <w:r w:rsidR="00107F7B" w:rsidRPr="00107F7B">
        <w:rPr>
          <w:rFonts w:cs="Times New Roman"/>
          <w:i/>
          <w:szCs w:val="24"/>
        </w:rPr>
        <w:t>et al.</w:t>
      </w:r>
      <w:r w:rsidRPr="0093623D">
        <w:rPr>
          <w:rFonts w:cs="Times New Roman"/>
          <w:szCs w:val="24"/>
        </w:rPr>
        <w:t xml:space="preserve"> 2006; Leakey </w:t>
      </w:r>
      <w:r w:rsidR="00107F7B" w:rsidRPr="00107F7B">
        <w:rPr>
          <w:rFonts w:cs="Times New Roman"/>
          <w:i/>
          <w:szCs w:val="24"/>
        </w:rPr>
        <w:t>et al.</w:t>
      </w:r>
      <w:r w:rsidRPr="0093623D">
        <w:rPr>
          <w:rFonts w:cs="Times New Roman"/>
          <w:szCs w:val="24"/>
        </w:rPr>
        <w:t xml:space="preserve"> 2009; </w:t>
      </w:r>
      <w:proofErr w:type="spellStart"/>
      <w:r w:rsidRPr="0093623D">
        <w:rPr>
          <w:rFonts w:cs="Times New Roman"/>
          <w:szCs w:val="24"/>
        </w:rPr>
        <w:t>Fukayama</w:t>
      </w:r>
      <w:proofErr w:type="spellEnd"/>
      <w:r w:rsidRPr="0093623D">
        <w:rPr>
          <w:rFonts w:cs="Times New Roman"/>
          <w:szCs w:val="24"/>
        </w:rPr>
        <w:t xml:space="preserve"> </w:t>
      </w:r>
      <w:r w:rsidR="00107F7B" w:rsidRPr="00107F7B">
        <w:rPr>
          <w:rFonts w:cs="Times New Roman"/>
          <w:i/>
          <w:szCs w:val="24"/>
        </w:rPr>
        <w:t>et al.</w:t>
      </w:r>
      <w:r w:rsidRPr="0093623D">
        <w:rPr>
          <w:rFonts w:cs="Times New Roman"/>
          <w:szCs w:val="24"/>
        </w:rPr>
        <w:t xml:space="preserve"> 2011). Transcriptional reprogramming of genes coding for respiratory machinery in response to elevated [CO</w:t>
      </w:r>
      <w:r w:rsidRPr="0093623D">
        <w:rPr>
          <w:rFonts w:cs="Times New Roman"/>
          <w:szCs w:val="24"/>
          <w:vertAlign w:val="subscript"/>
        </w:rPr>
        <w:t>2</w:t>
      </w:r>
      <w:r w:rsidRPr="0093623D">
        <w:rPr>
          <w:rFonts w:cs="Times New Roman"/>
          <w:szCs w:val="24"/>
        </w:rPr>
        <w:t>] in mature leaves has been observed across three functional groups of C</w:t>
      </w:r>
      <w:r w:rsidRPr="0093623D">
        <w:rPr>
          <w:rFonts w:cs="Times New Roman"/>
          <w:szCs w:val="24"/>
          <w:vertAlign w:val="subscript"/>
        </w:rPr>
        <w:t>3</w:t>
      </w:r>
      <w:r w:rsidRPr="0093623D">
        <w:rPr>
          <w:rFonts w:cs="Times New Roman"/>
          <w:szCs w:val="24"/>
        </w:rPr>
        <w:t xml:space="preserve"> herbaceous species including a dicot (Arabidopsis; </w:t>
      </w:r>
      <w:r w:rsidR="00B26426">
        <w:rPr>
          <w:rFonts w:cs="Times New Roman"/>
          <w:szCs w:val="24"/>
        </w:rPr>
        <w:t xml:space="preserve">Markelz </w:t>
      </w:r>
      <w:r w:rsidR="00107F7B" w:rsidRPr="00107F7B">
        <w:rPr>
          <w:rFonts w:cs="Times New Roman"/>
          <w:i/>
          <w:szCs w:val="24"/>
        </w:rPr>
        <w:t>et al.</w:t>
      </w:r>
      <w:r w:rsidR="00B26426">
        <w:rPr>
          <w:rFonts w:cs="Times New Roman"/>
          <w:szCs w:val="24"/>
        </w:rPr>
        <w:t xml:space="preserve"> </w:t>
      </w:r>
      <w:r w:rsidR="007F07D1">
        <w:rPr>
          <w:rFonts w:cs="Times New Roman"/>
          <w:szCs w:val="24"/>
        </w:rPr>
        <w:t xml:space="preserve">in </w:t>
      </w:r>
      <w:r w:rsidR="007F07D1" w:rsidRPr="0077727B">
        <w:rPr>
          <w:rFonts w:cs="Times New Roman"/>
          <w:szCs w:val="24"/>
        </w:rPr>
        <w:t>review</w:t>
      </w:r>
      <w:r w:rsidRPr="0077727B">
        <w:rPr>
          <w:rFonts w:cs="Times New Roman"/>
          <w:szCs w:val="24"/>
        </w:rPr>
        <w:t xml:space="preserve">), a monocot (rice; </w:t>
      </w:r>
      <w:proofErr w:type="spellStart"/>
      <w:r w:rsidRPr="0077727B">
        <w:rPr>
          <w:rFonts w:cs="Times New Roman"/>
          <w:szCs w:val="24"/>
        </w:rPr>
        <w:t>Fukayama</w:t>
      </w:r>
      <w:proofErr w:type="spellEnd"/>
      <w:r w:rsidRPr="0077727B">
        <w:rPr>
          <w:rFonts w:cs="Times New Roman"/>
          <w:szCs w:val="24"/>
        </w:rPr>
        <w:t xml:space="preserve"> </w:t>
      </w:r>
      <w:r w:rsidR="00107F7B" w:rsidRPr="00107F7B">
        <w:rPr>
          <w:rFonts w:cs="Times New Roman"/>
          <w:i/>
          <w:szCs w:val="24"/>
        </w:rPr>
        <w:t>et al.</w:t>
      </w:r>
      <w:r w:rsidRPr="0077727B">
        <w:rPr>
          <w:rFonts w:cs="Times New Roman"/>
          <w:szCs w:val="24"/>
        </w:rPr>
        <w:t xml:space="preserve"> 2011) and a legume (soybean; Ainsworth </w:t>
      </w:r>
      <w:r w:rsidR="00107F7B" w:rsidRPr="00107F7B">
        <w:rPr>
          <w:rFonts w:cs="Times New Roman"/>
          <w:i/>
          <w:szCs w:val="24"/>
        </w:rPr>
        <w:t>et al.</w:t>
      </w:r>
      <w:r w:rsidRPr="0077727B">
        <w:rPr>
          <w:rFonts w:cs="Times New Roman"/>
          <w:szCs w:val="24"/>
        </w:rPr>
        <w:t xml:space="preserve"> 2006; Leakey </w:t>
      </w:r>
      <w:r w:rsidR="00107F7B" w:rsidRPr="00107F7B">
        <w:rPr>
          <w:rFonts w:cs="Times New Roman"/>
          <w:i/>
          <w:szCs w:val="24"/>
        </w:rPr>
        <w:t>et al.</w:t>
      </w:r>
      <w:r w:rsidRPr="0077727B">
        <w:rPr>
          <w:rFonts w:cs="Times New Roman"/>
          <w:szCs w:val="24"/>
        </w:rPr>
        <w:t xml:space="preserve"> 2009).  This suggests that </w:t>
      </w:r>
      <w:r w:rsidR="007F07D1" w:rsidRPr="0077727B">
        <w:rPr>
          <w:rFonts w:cs="Times New Roman"/>
          <w:szCs w:val="24"/>
        </w:rPr>
        <w:t xml:space="preserve">there is </w:t>
      </w:r>
      <w:r w:rsidRPr="0077727B">
        <w:rPr>
          <w:rFonts w:cs="Times New Roman"/>
          <w:szCs w:val="24"/>
        </w:rPr>
        <w:t xml:space="preserve">a conserved </w:t>
      </w:r>
      <w:r w:rsidR="00511032" w:rsidRPr="0077727B">
        <w:rPr>
          <w:rFonts w:cs="Times New Roman"/>
          <w:szCs w:val="24"/>
        </w:rPr>
        <w:t>transcriptional response to</w:t>
      </w:r>
      <w:r w:rsidRPr="0077727B">
        <w:rPr>
          <w:rFonts w:cs="Times New Roman"/>
          <w:szCs w:val="24"/>
        </w:rPr>
        <w:t xml:space="preserve"> stimulation of carbon availability</w:t>
      </w:r>
      <w:r w:rsidR="00511032" w:rsidRPr="0077727B">
        <w:rPr>
          <w:rFonts w:cs="Times New Roman"/>
          <w:szCs w:val="24"/>
        </w:rPr>
        <w:t>, with significant consequences for plant C balance</w:t>
      </w:r>
      <w:r w:rsidRPr="0077727B">
        <w:rPr>
          <w:rFonts w:cs="Times New Roman"/>
          <w:szCs w:val="24"/>
        </w:rPr>
        <w:t>. The</w:t>
      </w:r>
      <w:r w:rsidRPr="0093623D">
        <w:rPr>
          <w:rFonts w:cs="Times New Roman"/>
          <w:szCs w:val="24"/>
        </w:rPr>
        <w:t xml:space="preserve"> transcriptional up-regulation of the respiratory pathway in elevated [CO</w:t>
      </w:r>
      <w:r w:rsidRPr="0093623D">
        <w:rPr>
          <w:rFonts w:cs="Times New Roman"/>
          <w:szCs w:val="24"/>
          <w:vertAlign w:val="subscript"/>
        </w:rPr>
        <w:t>2</w:t>
      </w:r>
      <w:r w:rsidRPr="0093623D">
        <w:rPr>
          <w:rFonts w:cs="Times New Roman"/>
          <w:szCs w:val="24"/>
        </w:rPr>
        <w:t>] treatments coincided with greater rates o</w:t>
      </w:r>
      <w:r w:rsidR="000E5B60">
        <w:rPr>
          <w:rFonts w:cs="Times New Roman"/>
          <w:szCs w:val="24"/>
        </w:rPr>
        <w:t xml:space="preserve">f leaf dark respiration in </w:t>
      </w:r>
      <w:r w:rsidRPr="0093623D">
        <w:rPr>
          <w:rFonts w:cs="Times New Roman"/>
          <w:szCs w:val="24"/>
        </w:rPr>
        <w:t xml:space="preserve">soybean (Leakey </w:t>
      </w:r>
      <w:r w:rsidR="00107F7B" w:rsidRPr="00107F7B">
        <w:rPr>
          <w:rFonts w:cs="Times New Roman"/>
          <w:i/>
          <w:szCs w:val="24"/>
        </w:rPr>
        <w:t>et al.</w:t>
      </w:r>
      <w:r w:rsidR="000E5B60">
        <w:rPr>
          <w:rFonts w:cs="Times New Roman"/>
          <w:szCs w:val="24"/>
        </w:rPr>
        <w:t xml:space="preserve"> 2009</w:t>
      </w:r>
      <w:r w:rsidRPr="0093623D">
        <w:rPr>
          <w:rFonts w:cs="Times New Roman"/>
          <w:szCs w:val="24"/>
        </w:rPr>
        <w:t>)</w:t>
      </w:r>
      <w:r w:rsidR="001A4E9F">
        <w:rPr>
          <w:rFonts w:cs="Times New Roman"/>
          <w:szCs w:val="24"/>
        </w:rPr>
        <w:t xml:space="preserve"> and </w:t>
      </w:r>
      <w:r w:rsidR="007F07D1">
        <w:rPr>
          <w:rFonts w:cs="Times New Roman"/>
          <w:szCs w:val="24"/>
        </w:rPr>
        <w:t>Arabidopsis (Markelz</w:t>
      </w:r>
      <w:r w:rsidR="001A4E9F">
        <w:rPr>
          <w:rFonts w:cs="Times New Roman"/>
          <w:szCs w:val="24"/>
        </w:rPr>
        <w:t xml:space="preserve"> </w:t>
      </w:r>
      <w:r w:rsidR="00107F7B" w:rsidRPr="00107F7B">
        <w:rPr>
          <w:rFonts w:cs="Times New Roman"/>
          <w:i/>
          <w:szCs w:val="24"/>
        </w:rPr>
        <w:t>et al.</w:t>
      </w:r>
      <w:r w:rsidR="001A4E9F">
        <w:rPr>
          <w:rFonts w:cs="Times New Roman"/>
          <w:szCs w:val="24"/>
        </w:rPr>
        <w:t xml:space="preserve"> in review). </w:t>
      </w:r>
      <w:r w:rsidRPr="0093623D">
        <w:rPr>
          <w:rFonts w:cs="Times New Roman"/>
          <w:szCs w:val="24"/>
        </w:rPr>
        <w:t xml:space="preserve">These transcriptional and physiological responses are </w:t>
      </w:r>
      <w:r w:rsidR="007F07D1">
        <w:rPr>
          <w:rFonts w:cs="Times New Roman"/>
          <w:szCs w:val="24"/>
        </w:rPr>
        <w:t>consistent</w:t>
      </w:r>
      <w:r w:rsidRPr="0093623D">
        <w:rPr>
          <w:rFonts w:cs="Times New Roman"/>
          <w:szCs w:val="24"/>
        </w:rPr>
        <w:t xml:space="preserve"> with the observation of greater mitochondrial numbers per cell in mature leaves of plants grown in elevated [CO</w:t>
      </w:r>
      <w:r w:rsidRPr="0093623D">
        <w:rPr>
          <w:rFonts w:cs="Times New Roman"/>
          <w:szCs w:val="24"/>
          <w:vertAlign w:val="subscript"/>
        </w:rPr>
        <w:t>2</w:t>
      </w:r>
      <w:r w:rsidRPr="0093623D">
        <w:rPr>
          <w:rFonts w:cs="Times New Roman"/>
          <w:szCs w:val="24"/>
        </w:rPr>
        <w:t>] across a large number of C</w:t>
      </w:r>
      <w:r w:rsidRPr="0093623D">
        <w:rPr>
          <w:rFonts w:cs="Times New Roman"/>
          <w:szCs w:val="24"/>
          <w:vertAlign w:val="subscript"/>
        </w:rPr>
        <w:t>3</w:t>
      </w:r>
      <w:r w:rsidRPr="0093623D">
        <w:rPr>
          <w:rFonts w:cs="Times New Roman"/>
          <w:szCs w:val="24"/>
        </w:rPr>
        <w:t xml:space="preserve"> species (Griffin </w:t>
      </w:r>
      <w:r w:rsidR="00107F7B" w:rsidRPr="00107F7B">
        <w:rPr>
          <w:rFonts w:cs="Times New Roman"/>
          <w:i/>
          <w:szCs w:val="24"/>
        </w:rPr>
        <w:t>et al.</w:t>
      </w:r>
      <w:r w:rsidRPr="0093623D">
        <w:rPr>
          <w:rFonts w:cs="Times New Roman"/>
          <w:szCs w:val="24"/>
        </w:rPr>
        <w:t xml:space="preserve"> 2001). </w:t>
      </w:r>
    </w:p>
    <w:p w14:paraId="31ED0632" w14:textId="14262FC9" w:rsidR="008D74CF" w:rsidRPr="0093623D" w:rsidRDefault="008D74CF" w:rsidP="00CB3A2D">
      <w:pPr>
        <w:pStyle w:val="15spacing"/>
        <w:spacing w:line="480" w:lineRule="auto"/>
        <w:rPr>
          <w:rFonts w:cs="Times New Roman"/>
          <w:szCs w:val="24"/>
        </w:rPr>
      </w:pPr>
      <w:r w:rsidRPr="0093623D">
        <w:rPr>
          <w:rFonts w:cs="Times New Roman"/>
          <w:szCs w:val="24"/>
        </w:rPr>
        <w:t>In Arabidopsis, transcript abundance for components of the respiratory pathway, along with numbers of mitochondria per mesophyll cell, increase as cells expand and leaves mature (</w:t>
      </w:r>
      <w:proofErr w:type="spellStart"/>
      <w:r w:rsidRPr="0093623D">
        <w:rPr>
          <w:rFonts w:cs="Times New Roman"/>
          <w:szCs w:val="24"/>
        </w:rPr>
        <w:t>Skirycz</w:t>
      </w:r>
      <w:proofErr w:type="spellEnd"/>
      <w:r w:rsidRPr="0093623D">
        <w:rPr>
          <w:rFonts w:cs="Times New Roman"/>
          <w:szCs w:val="24"/>
        </w:rPr>
        <w:t xml:space="preserve"> </w:t>
      </w:r>
      <w:r w:rsidR="00107F7B" w:rsidRPr="00107F7B">
        <w:rPr>
          <w:rFonts w:cs="Times New Roman"/>
          <w:i/>
          <w:szCs w:val="24"/>
        </w:rPr>
        <w:t>et al.</w:t>
      </w:r>
      <w:r w:rsidRPr="0093623D">
        <w:rPr>
          <w:rFonts w:cs="Times New Roman"/>
          <w:szCs w:val="24"/>
        </w:rPr>
        <w:t xml:space="preserve"> 2010; </w:t>
      </w:r>
      <w:proofErr w:type="spellStart"/>
      <w:r w:rsidRPr="0093623D">
        <w:rPr>
          <w:rFonts w:cs="Times New Roman"/>
          <w:szCs w:val="24"/>
        </w:rPr>
        <w:t>Preutin</w:t>
      </w:r>
      <w:proofErr w:type="spellEnd"/>
      <w:r w:rsidRPr="0093623D">
        <w:rPr>
          <w:rFonts w:cs="Times New Roman"/>
          <w:szCs w:val="24"/>
        </w:rPr>
        <w:t xml:space="preserve"> </w:t>
      </w:r>
      <w:r w:rsidR="00107F7B" w:rsidRPr="00107F7B">
        <w:rPr>
          <w:rFonts w:cs="Times New Roman"/>
          <w:i/>
          <w:szCs w:val="24"/>
        </w:rPr>
        <w:t>et al.</w:t>
      </w:r>
      <w:r w:rsidRPr="0093623D">
        <w:rPr>
          <w:rFonts w:cs="Times New Roman"/>
          <w:szCs w:val="24"/>
        </w:rPr>
        <w:t xml:space="preserve"> 2010; Carrie </w:t>
      </w:r>
      <w:r w:rsidR="00107F7B" w:rsidRPr="00107F7B">
        <w:rPr>
          <w:rFonts w:cs="Times New Roman"/>
          <w:i/>
          <w:szCs w:val="24"/>
        </w:rPr>
        <w:t>et al.</w:t>
      </w:r>
      <w:r w:rsidRPr="0093623D">
        <w:rPr>
          <w:rFonts w:cs="Times New Roman"/>
          <w:szCs w:val="24"/>
        </w:rPr>
        <w:t xml:space="preserve"> 2012). Yet it remains unclear if </w:t>
      </w:r>
      <w:r w:rsidRPr="0093623D">
        <w:rPr>
          <w:rFonts w:cs="Times New Roman"/>
          <w:szCs w:val="24"/>
        </w:rPr>
        <w:lastRenderedPageBreak/>
        <w:t xml:space="preserve">transcriptional modifications </w:t>
      </w:r>
      <w:r w:rsidR="00CB3A2D">
        <w:rPr>
          <w:rFonts w:cs="Times New Roman"/>
          <w:szCs w:val="24"/>
        </w:rPr>
        <w:t>driven by</w:t>
      </w:r>
      <w:r w:rsidR="00CB3A2D" w:rsidRPr="0093623D">
        <w:rPr>
          <w:rFonts w:cs="Times New Roman"/>
          <w:szCs w:val="24"/>
        </w:rPr>
        <w:t xml:space="preserve"> </w:t>
      </w:r>
      <w:r w:rsidRPr="0093623D">
        <w:rPr>
          <w:rFonts w:cs="Times New Roman"/>
          <w:szCs w:val="24"/>
        </w:rPr>
        <w:t>elevated [CO</w:t>
      </w:r>
      <w:r w:rsidRPr="0093623D">
        <w:rPr>
          <w:rFonts w:cs="Times New Roman"/>
          <w:szCs w:val="24"/>
          <w:vertAlign w:val="subscript"/>
        </w:rPr>
        <w:t>2</w:t>
      </w:r>
      <w:r w:rsidRPr="0093623D">
        <w:rPr>
          <w:rFonts w:cs="Times New Roman"/>
          <w:szCs w:val="24"/>
        </w:rPr>
        <w:t xml:space="preserve">] </w:t>
      </w:r>
      <w:r w:rsidR="007F07D1">
        <w:rPr>
          <w:rFonts w:cs="Times New Roman"/>
          <w:szCs w:val="24"/>
        </w:rPr>
        <w:t>occur</w:t>
      </w:r>
      <w:r w:rsidRPr="0093623D">
        <w:rPr>
          <w:rFonts w:cs="Times New Roman"/>
          <w:szCs w:val="24"/>
        </w:rPr>
        <w:t xml:space="preserve"> early in leaf development in order to increase overall energy metabolism observed in mature leaves and how these modifications are coordinated with the general leaf developmental program. </w:t>
      </w:r>
      <w:r w:rsidR="00A47191">
        <w:rPr>
          <w:rFonts w:cs="Times New Roman"/>
          <w:szCs w:val="24"/>
        </w:rPr>
        <w:t xml:space="preserve">This possibility is suggested by the observation that </w:t>
      </w:r>
      <w:r w:rsidR="00A47191">
        <w:rPr>
          <w:rFonts w:eastAsia="Calibri" w:cs="Times New Roman"/>
          <w:szCs w:val="24"/>
        </w:rPr>
        <w:t>w</w:t>
      </w:r>
      <w:r w:rsidRPr="0093623D">
        <w:rPr>
          <w:rFonts w:eastAsia="Calibri" w:cs="Times New Roman"/>
          <w:szCs w:val="24"/>
        </w:rPr>
        <w:t>ithin hours of mature Arabidopsis leaves being exposed to elevated [CO</w:t>
      </w:r>
      <w:r w:rsidRPr="0093623D">
        <w:rPr>
          <w:rFonts w:eastAsia="Calibri" w:cs="Times New Roman"/>
          <w:szCs w:val="24"/>
          <w:vertAlign w:val="subscript"/>
        </w:rPr>
        <w:t>2</w:t>
      </w:r>
      <w:r w:rsidRPr="0093623D">
        <w:rPr>
          <w:rFonts w:eastAsia="Calibri" w:cs="Times New Roman"/>
          <w:szCs w:val="24"/>
        </w:rPr>
        <w:t xml:space="preserve">], changes in gene expression </w:t>
      </w:r>
      <w:r w:rsidR="00CB3A2D">
        <w:rPr>
          <w:rFonts w:eastAsia="Calibri" w:cs="Times New Roman"/>
          <w:szCs w:val="24"/>
        </w:rPr>
        <w:t>and sugar pools have been observed in</w:t>
      </w:r>
      <w:r w:rsidRPr="0093623D">
        <w:rPr>
          <w:rFonts w:eastAsia="Calibri" w:cs="Times New Roman"/>
          <w:szCs w:val="24"/>
        </w:rPr>
        <w:t xml:space="preserve"> younger expanding leaves which were not exposed to the elevated [CO</w:t>
      </w:r>
      <w:r w:rsidRPr="0093623D">
        <w:rPr>
          <w:rFonts w:eastAsia="Calibri" w:cs="Times New Roman"/>
          <w:szCs w:val="24"/>
          <w:vertAlign w:val="subscript"/>
        </w:rPr>
        <w:t>2</w:t>
      </w:r>
      <w:r w:rsidRPr="0093623D">
        <w:rPr>
          <w:rFonts w:eastAsia="Calibri" w:cs="Times New Roman"/>
          <w:szCs w:val="24"/>
        </w:rPr>
        <w:t xml:space="preserve">], suggesting systemic signaling </w:t>
      </w:r>
      <w:r w:rsidR="00CB3A2D">
        <w:rPr>
          <w:rFonts w:eastAsia="Calibri" w:cs="Times New Roman"/>
          <w:szCs w:val="24"/>
        </w:rPr>
        <w:t>of</w:t>
      </w:r>
      <w:r w:rsidR="00A025AE">
        <w:rPr>
          <w:rFonts w:eastAsia="Calibri" w:cs="Times New Roman"/>
          <w:szCs w:val="24"/>
        </w:rPr>
        <w:t xml:space="preserve"> whole </w:t>
      </w:r>
      <w:r w:rsidR="00CB3A2D">
        <w:rPr>
          <w:rFonts w:eastAsia="Calibri" w:cs="Times New Roman"/>
          <w:szCs w:val="24"/>
        </w:rPr>
        <w:t xml:space="preserve">plant carbon status can occur </w:t>
      </w:r>
      <w:r w:rsidRPr="0093623D">
        <w:rPr>
          <w:rFonts w:eastAsia="Calibri" w:cs="Times New Roman"/>
          <w:szCs w:val="24"/>
        </w:rPr>
        <w:t xml:space="preserve">(Coupe </w:t>
      </w:r>
      <w:r w:rsidR="00107F7B" w:rsidRPr="00107F7B">
        <w:rPr>
          <w:rFonts w:eastAsia="Calibri" w:cs="Times New Roman"/>
          <w:i/>
          <w:szCs w:val="24"/>
        </w:rPr>
        <w:t>et al.</w:t>
      </w:r>
      <w:r w:rsidRPr="0093623D">
        <w:rPr>
          <w:rFonts w:eastAsia="Calibri" w:cs="Times New Roman"/>
          <w:szCs w:val="24"/>
        </w:rPr>
        <w:t xml:space="preserve"> 2006). </w:t>
      </w:r>
      <w:r w:rsidR="00E326BB">
        <w:rPr>
          <w:rFonts w:eastAsia="Calibri" w:cs="Times New Roman"/>
          <w:szCs w:val="24"/>
        </w:rPr>
        <w:t xml:space="preserve">Additionally, </w:t>
      </w:r>
      <w:r w:rsidR="00E326BB">
        <w:rPr>
          <w:rFonts w:cs="Times New Roman"/>
          <w:szCs w:val="24"/>
        </w:rPr>
        <w:t>greater</w:t>
      </w:r>
      <w:r w:rsidRPr="0093623D">
        <w:rPr>
          <w:rFonts w:cs="Times New Roman"/>
          <w:szCs w:val="24"/>
        </w:rPr>
        <w:t xml:space="preserve"> numbers of mitochondria and chloroplasts per cell were observed in </w:t>
      </w:r>
      <w:r w:rsidR="00E326BB">
        <w:rPr>
          <w:rFonts w:cs="Times New Roman"/>
          <w:szCs w:val="24"/>
        </w:rPr>
        <w:t xml:space="preserve">very early stages of leaf development in </w:t>
      </w:r>
      <w:r w:rsidRPr="0093623D">
        <w:rPr>
          <w:rFonts w:cs="Times New Roman"/>
          <w:szCs w:val="24"/>
        </w:rPr>
        <w:t xml:space="preserve">wheat </w:t>
      </w:r>
      <w:r w:rsidR="00E326BB">
        <w:rPr>
          <w:rFonts w:cs="Times New Roman"/>
          <w:szCs w:val="24"/>
        </w:rPr>
        <w:t>grown at</w:t>
      </w:r>
      <w:r w:rsidRPr="0093623D">
        <w:rPr>
          <w:rFonts w:cs="Times New Roman"/>
          <w:szCs w:val="24"/>
        </w:rPr>
        <w:t xml:space="preserve"> elevated [CO</w:t>
      </w:r>
      <w:r w:rsidRPr="0093623D">
        <w:rPr>
          <w:rFonts w:cs="Times New Roman"/>
          <w:szCs w:val="24"/>
          <w:vertAlign w:val="subscript"/>
        </w:rPr>
        <w:t>2</w:t>
      </w:r>
      <w:r w:rsidRPr="0093623D">
        <w:rPr>
          <w:rFonts w:cs="Times New Roman"/>
          <w:szCs w:val="24"/>
        </w:rPr>
        <w:t xml:space="preserve">] (Robertson and Leech 1995; Robertson </w:t>
      </w:r>
      <w:r w:rsidR="00107F7B" w:rsidRPr="00107F7B">
        <w:rPr>
          <w:rFonts w:cs="Times New Roman"/>
          <w:i/>
          <w:szCs w:val="24"/>
        </w:rPr>
        <w:t>et al.</w:t>
      </w:r>
      <w:r w:rsidRPr="0093623D">
        <w:rPr>
          <w:rFonts w:cs="Times New Roman"/>
          <w:szCs w:val="24"/>
        </w:rPr>
        <w:t xml:space="preserve"> 1995). However, </w:t>
      </w:r>
      <w:r w:rsidR="00E326BB">
        <w:rPr>
          <w:rFonts w:cs="Times New Roman"/>
          <w:szCs w:val="24"/>
        </w:rPr>
        <w:t xml:space="preserve">the </w:t>
      </w:r>
      <w:proofErr w:type="gramStart"/>
      <w:r w:rsidR="00E326BB">
        <w:rPr>
          <w:rFonts w:cs="Times New Roman"/>
          <w:szCs w:val="24"/>
        </w:rPr>
        <w:t>consequences  of</w:t>
      </w:r>
      <w:proofErr w:type="gramEnd"/>
      <w:r w:rsidR="00E326BB">
        <w:rPr>
          <w:rFonts w:cs="Times New Roman"/>
          <w:szCs w:val="24"/>
        </w:rPr>
        <w:t xml:space="preserve"> these cellular responses for respiratory fluxes in leaves at early developmental stages, or subsequently upon maturation, are not known.</w:t>
      </w:r>
      <w:r w:rsidR="00B65319" w:rsidRPr="00B65319">
        <w:rPr>
          <w:rFonts w:eastAsia="Calibri" w:cs="Times New Roman"/>
          <w:szCs w:val="24"/>
        </w:rPr>
        <w:t xml:space="preserve"> </w:t>
      </w:r>
      <w:r w:rsidR="00B65319">
        <w:rPr>
          <w:rFonts w:eastAsia="Calibri" w:cs="Times New Roman"/>
          <w:szCs w:val="24"/>
        </w:rPr>
        <w:t xml:space="preserve">Significant evidence exists for Arabidopsis leaf tissue age being an important factor for respiratory acclimation to other environmental variables such as temperature where young leaves showed no evidence for temperature acclimation (Armstrong </w:t>
      </w:r>
      <w:r w:rsidR="00107F7B" w:rsidRPr="00107F7B">
        <w:rPr>
          <w:rFonts w:eastAsia="Calibri" w:cs="Times New Roman"/>
          <w:i/>
          <w:szCs w:val="24"/>
        </w:rPr>
        <w:t>et al.</w:t>
      </w:r>
      <w:r w:rsidR="00B65319">
        <w:rPr>
          <w:rFonts w:eastAsia="Calibri" w:cs="Times New Roman"/>
          <w:szCs w:val="24"/>
        </w:rPr>
        <w:t xml:space="preserve"> 2006).</w:t>
      </w:r>
    </w:p>
    <w:p w14:paraId="1EC40029" w14:textId="500BB582" w:rsidR="008D74CF" w:rsidRPr="0093623D" w:rsidRDefault="008D74CF">
      <w:pPr>
        <w:pStyle w:val="15spacing"/>
        <w:spacing w:line="480" w:lineRule="auto"/>
        <w:rPr>
          <w:rFonts w:eastAsia="Calibri" w:cs="Times New Roman"/>
          <w:szCs w:val="24"/>
        </w:rPr>
      </w:pPr>
      <w:r w:rsidRPr="0093623D">
        <w:rPr>
          <w:rFonts w:cs="Times New Roman"/>
          <w:szCs w:val="24"/>
        </w:rPr>
        <w:t xml:space="preserve">A well-described metabolic transition in developing leaves is from sink to source where leaves shift from being net importers of </w:t>
      </w:r>
      <w:proofErr w:type="spellStart"/>
      <w:r w:rsidRPr="0093623D">
        <w:rPr>
          <w:rFonts w:cs="Times New Roman"/>
          <w:szCs w:val="24"/>
        </w:rPr>
        <w:t>photoassimilate</w:t>
      </w:r>
      <w:proofErr w:type="spellEnd"/>
      <w:r w:rsidRPr="0093623D">
        <w:rPr>
          <w:rFonts w:cs="Times New Roman"/>
          <w:szCs w:val="24"/>
        </w:rPr>
        <w:t xml:space="preserve"> to net exporters (Ho 1988; Turgeon 1989). </w:t>
      </w:r>
      <w:r w:rsidRPr="0093623D">
        <w:rPr>
          <w:rFonts w:eastAsia="Calibri" w:cs="Times New Roman"/>
          <w:szCs w:val="24"/>
        </w:rPr>
        <w:t xml:space="preserve">Source-sink relationships have been shown to be very important to the overall plant growth response to elevated </w:t>
      </w:r>
      <w:r w:rsidRPr="0093623D">
        <w:rPr>
          <w:rFonts w:cs="Times New Roman"/>
          <w:szCs w:val="24"/>
        </w:rPr>
        <w:t>[CO</w:t>
      </w:r>
      <w:r w:rsidRPr="0093623D">
        <w:rPr>
          <w:rFonts w:cs="Times New Roman"/>
          <w:szCs w:val="24"/>
          <w:vertAlign w:val="subscript"/>
        </w:rPr>
        <w:t>2</w:t>
      </w:r>
      <w:r w:rsidRPr="0093623D">
        <w:rPr>
          <w:rFonts w:cs="Times New Roman"/>
          <w:szCs w:val="24"/>
        </w:rPr>
        <w:t>]</w:t>
      </w:r>
      <w:r w:rsidRPr="0093623D">
        <w:rPr>
          <w:rFonts w:eastAsia="Calibri" w:cs="Times New Roman"/>
          <w:szCs w:val="24"/>
        </w:rPr>
        <w:t xml:space="preserve"> (Rogers </w:t>
      </w:r>
      <w:r w:rsidR="00107F7B" w:rsidRPr="00107F7B">
        <w:rPr>
          <w:rFonts w:eastAsia="Calibri" w:cs="Times New Roman"/>
          <w:i/>
          <w:szCs w:val="24"/>
        </w:rPr>
        <w:t>et al.</w:t>
      </w:r>
      <w:r w:rsidRPr="0093623D">
        <w:rPr>
          <w:rFonts w:eastAsia="Calibri" w:cs="Times New Roman"/>
          <w:szCs w:val="24"/>
        </w:rPr>
        <w:t xml:space="preserve"> 1996; </w:t>
      </w:r>
      <w:proofErr w:type="spellStart"/>
      <w:r w:rsidRPr="0093623D">
        <w:rPr>
          <w:rFonts w:eastAsia="Calibri" w:cs="Times New Roman"/>
          <w:szCs w:val="24"/>
        </w:rPr>
        <w:t>Isopp</w:t>
      </w:r>
      <w:proofErr w:type="spellEnd"/>
      <w:r w:rsidRPr="0093623D">
        <w:rPr>
          <w:rFonts w:eastAsia="Calibri" w:cs="Times New Roman"/>
          <w:szCs w:val="24"/>
        </w:rPr>
        <w:t xml:space="preserve"> </w:t>
      </w:r>
      <w:r w:rsidR="00107F7B" w:rsidRPr="00107F7B">
        <w:rPr>
          <w:rFonts w:eastAsia="Calibri" w:cs="Times New Roman"/>
          <w:i/>
          <w:szCs w:val="24"/>
        </w:rPr>
        <w:t>et al.</w:t>
      </w:r>
      <w:r w:rsidRPr="0093623D">
        <w:rPr>
          <w:rFonts w:eastAsia="Calibri" w:cs="Times New Roman"/>
          <w:szCs w:val="24"/>
        </w:rPr>
        <w:t xml:space="preserve"> 2000;). The respiratory demands on growing tissue are </w:t>
      </w:r>
      <w:r w:rsidR="00B65319">
        <w:rPr>
          <w:rFonts w:eastAsia="Calibri" w:cs="Times New Roman"/>
          <w:szCs w:val="24"/>
        </w:rPr>
        <w:t>high, given the demand</w:t>
      </w:r>
      <w:r w:rsidRPr="0093623D">
        <w:rPr>
          <w:rFonts w:eastAsia="Calibri" w:cs="Times New Roman"/>
          <w:szCs w:val="24"/>
        </w:rPr>
        <w:t xml:space="preserve"> to provide the carbon skeletons and reducing energy needed for both building and maintaining tissue (</w:t>
      </w:r>
      <w:proofErr w:type="spellStart"/>
      <w:r w:rsidRPr="0093623D">
        <w:rPr>
          <w:rFonts w:eastAsia="Calibri" w:cs="Times New Roman"/>
          <w:szCs w:val="24"/>
        </w:rPr>
        <w:t>Lambers</w:t>
      </w:r>
      <w:proofErr w:type="spellEnd"/>
      <w:r w:rsidRPr="0093623D">
        <w:rPr>
          <w:rFonts w:eastAsia="Calibri" w:cs="Times New Roman"/>
          <w:szCs w:val="24"/>
        </w:rPr>
        <w:t xml:space="preserve"> </w:t>
      </w:r>
      <w:r w:rsidR="00107F7B" w:rsidRPr="00107F7B">
        <w:rPr>
          <w:rFonts w:eastAsia="Calibri" w:cs="Times New Roman"/>
          <w:i/>
          <w:szCs w:val="24"/>
        </w:rPr>
        <w:t>et al.</w:t>
      </w:r>
      <w:r w:rsidRPr="0093623D">
        <w:rPr>
          <w:rFonts w:eastAsia="Calibri" w:cs="Times New Roman"/>
          <w:szCs w:val="24"/>
        </w:rPr>
        <w:t xml:space="preserve"> 2008). </w:t>
      </w:r>
      <w:r w:rsidR="00B65319">
        <w:rPr>
          <w:rFonts w:eastAsia="Calibri" w:cs="Times New Roman"/>
          <w:szCs w:val="24"/>
        </w:rPr>
        <w:t xml:space="preserve">However, it has also been speculated that greater respiration in mature leaves at elevated </w:t>
      </w:r>
      <w:r w:rsidR="00B65319" w:rsidRPr="00B65319">
        <w:rPr>
          <w:rFonts w:eastAsia="Calibri" w:cs="Times New Roman"/>
          <w:szCs w:val="24"/>
        </w:rPr>
        <w:t>CO</w:t>
      </w:r>
      <w:r w:rsidR="00B65319" w:rsidRPr="00B65319">
        <w:rPr>
          <w:rFonts w:eastAsia="Calibri" w:cs="Times New Roman"/>
          <w:szCs w:val="24"/>
          <w:vertAlign w:val="subscript"/>
        </w:rPr>
        <w:t>2</w:t>
      </w:r>
      <w:r w:rsidR="00B65319">
        <w:rPr>
          <w:rFonts w:eastAsia="Calibri" w:cs="Times New Roman"/>
          <w:szCs w:val="24"/>
        </w:rPr>
        <w:t xml:space="preserve"> results from stimulated demand for energy to drive phloem loading, an activity only found in source </w:t>
      </w:r>
      <w:commentRangeStart w:id="1"/>
      <w:r w:rsidR="00B65319">
        <w:rPr>
          <w:rFonts w:eastAsia="Calibri" w:cs="Times New Roman"/>
          <w:szCs w:val="24"/>
        </w:rPr>
        <w:t>leaves</w:t>
      </w:r>
      <w:commentRangeEnd w:id="1"/>
      <w:r w:rsidR="001A4E9F">
        <w:rPr>
          <w:rStyle w:val="CommentReference"/>
          <w:rFonts w:ascii="Times" w:hAnsi="Times"/>
        </w:rPr>
        <w:commentReference w:id="1"/>
      </w:r>
      <w:r w:rsidR="00B65319">
        <w:rPr>
          <w:rFonts w:eastAsia="Calibri" w:cs="Times New Roman"/>
          <w:szCs w:val="24"/>
        </w:rPr>
        <w:t>. This</w:t>
      </w:r>
      <w:r w:rsidR="00B65319" w:rsidRPr="0093623D">
        <w:rPr>
          <w:rFonts w:cs="Times New Roman"/>
          <w:szCs w:val="24"/>
        </w:rPr>
        <w:t xml:space="preserve"> </w:t>
      </w:r>
      <w:r w:rsidRPr="0093623D">
        <w:rPr>
          <w:rFonts w:cs="Times New Roman"/>
          <w:szCs w:val="24"/>
        </w:rPr>
        <w:t xml:space="preserve">study is a time-course experiment that followed a leaf cohort across three key </w:t>
      </w:r>
      <w:r w:rsidRPr="0093623D">
        <w:rPr>
          <w:rFonts w:cs="Times New Roman"/>
          <w:szCs w:val="24"/>
        </w:rPr>
        <w:lastRenderedPageBreak/>
        <w:t>stages of leaf development (</w:t>
      </w:r>
      <w:proofErr w:type="spellStart"/>
      <w:r w:rsidRPr="0093623D">
        <w:rPr>
          <w:rFonts w:cs="Times New Roman"/>
          <w:szCs w:val="24"/>
        </w:rPr>
        <w:t>primordia</w:t>
      </w:r>
      <w:proofErr w:type="spellEnd"/>
      <w:r w:rsidRPr="0093623D">
        <w:rPr>
          <w:rFonts w:cs="Times New Roman"/>
          <w:szCs w:val="24"/>
        </w:rPr>
        <w:t xml:space="preserve">, expansion, and mature) </w:t>
      </w:r>
      <w:r w:rsidR="00B65319">
        <w:rPr>
          <w:rFonts w:cs="Times New Roman"/>
          <w:szCs w:val="24"/>
        </w:rPr>
        <w:t>when Arabidopsis was grown at</w:t>
      </w:r>
      <w:r w:rsidRPr="0093623D">
        <w:rPr>
          <w:rFonts w:cs="Times New Roman"/>
          <w:szCs w:val="24"/>
        </w:rPr>
        <w:t xml:space="preserve"> ambient and elevated [CO</w:t>
      </w:r>
      <w:r w:rsidRPr="0093623D">
        <w:rPr>
          <w:rFonts w:cs="Times New Roman"/>
          <w:szCs w:val="24"/>
          <w:vertAlign w:val="subscript"/>
        </w:rPr>
        <w:t>2</w:t>
      </w:r>
      <w:r w:rsidRPr="0093623D">
        <w:rPr>
          <w:rFonts w:cs="Times New Roman"/>
          <w:szCs w:val="24"/>
        </w:rPr>
        <w:t>]. These time points were specifically chosen as both key stages in leaf development and as important stages as leaves transition from net energy importers to net energy exporters. By integrating physiological, biochemical</w:t>
      </w:r>
      <w:r w:rsidR="00E24DED">
        <w:rPr>
          <w:rFonts w:cs="Times New Roman"/>
          <w:szCs w:val="24"/>
        </w:rPr>
        <w:t xml:space="preserve">, and transcriptional data we </w:t>
      </w:r>
      <w:r w:rsidRPr="0093623D">
        <w:rPr>
          <w:rFonts w:cs="Times New Roman"/>
          <w:szCs w:val="24"/>
        </w:rPr>
        <w:t>tested the hypothesis that</w:t>
      </w:r>
      <w:r w:rsidRPr="0093623D">
        <w:rPr>
          <w:rFonts w:eastAsia="Calibri" w:cs="Times New Roman"/>
          <w:szCs w:val="24"/>
        </w:rPr>
        <w:t xml:space="preserve"> elevated [</w:t>
      </w:r>
      <w:r w:rsidRPr="0093623D">
        <w:rPr>
          <w:rFonts w:eastAsia="Times New Roman" w:cs="Times New Roman"/>
          <w:szCs w:val="24"/>
          <w:lang w:val="en-AU"/>
        </w:rPr>
        <w:t>CO</w:t>
      </w:r>
      <w:r w:rsidRPr="0093623D">
        <w:rPr>
          <w:rFonts w:eastAsia="Times New Roman" w:cs="Times New Roman"/>
          <w:szCs w:val="24"/>
          <w:vertAlign w:val="subscript"/>
          <w:lang w:val="en-AU"/>
        </w:rPr>
        <w:t>2</w:t>
      </w:r>
      <w:r w:rsidRPr="0093623D">
        <w:rPr>
          <w:rFonts w:eastAsia="Calibri" w:cs="Times New Roman"/>
          <w:szCs w:val="24"/>
        </w:rPr>
        <w:t xml:space="preserve">] would induce transcriptional reprogramming and a stimulation of respiration during all three key stages in leaf development beginning with the </w:t>
      </w:r>
      <w:proofErr w:type="spellStart"/>
      <w:r w:rsidRPr="0093623D">
        <w:rPr>
          <w:rFonts w:eastAsia="Calibri" w:cs="Times New Roman"/>
          <w:szCs w:val="24"/>
        </w:rPr>
        <w:t>primordia</w:t>
      </w:r>
      <w:proofErr w:type="spellEnd"/>
      <w:r w:rsidRPr="0093623D">
        <w:rPr>
          <w:rFonts w:eastAsia="Calibri" w:cs="Times New Roman"/>
          <w:szCs w:val="24"/>
        </w:rPr>
        <w:t xml:space="preserve"> and continuing through leaf expansion to maturity. The rich transcriptional data generated in this study allowed us to ask additional questions regarding whether or not fundamental shifts in gene expression occur in the leaf developmental program in elevated </w:t>
      </w:r>
      <w:r w:rsidRPr="0093623D">
        <w:rPr>
          <w:rFonts w:cs="Times New Roman"/>
          <w:szCs w:val="24"/>
        </w:rPr>
        <w:t>[CO</w:t>
      </w:r>
      <w:r w:rsidRPr="0093623D">
        <w:rPr>
          <w:rFonts w:cs="Times New Roman"/>
          <w:szCs w:val="24"/>
          <w:vertAlign w:val="subscript"/>
        </w:rPr>
        <w:t>2</w:t>
      </w:r>
      <w:r w:rsidRPr="0093623D">
        <w:rPr>
          <w:rFonts w:cs="Times New Roman"/>
          <w:szCs w:val="24"/>
        </w:rPr>
        <w:t>]</w:t>
      </w:r>
      <w:r w:rsidRPr="0093623D">
        <w:rPr>
          <w:rFonts w:eastAsia="Calibri" w:cs="Times New Roman"/>
          <w:szCs w:val="24"/>
        </w:rPr>
        <w:t xml:space="preserve">. </w:t>
      </w:r>
    </w:p>
    <w:p w14:paraId="6046F2BE" w14:textId="77777777" w:rsidR="004062B2" w:rsidRPr="004062B2" w:rsidRDefault="004062B2" w:rsidP="004062B2">
      <w:pPr>
        <w:pStyle w:val="Heading3"/>
        <w:spacing w:line="480" w:lineRule="auto"/>
        <w:rPr>
          <w:rFonts w:cs="Times New Roman"/>
          <w:color w:val="auto"/>
          <w:szCs w:val="24"/>
        </w:rPr>
      </w:pPr>
      <w:r>
        <w:rPr>
          <w:rFonts w:cs="Times New Roman"/>
          <w:color w:val="auto"/>
          <w:szCs w:val="24"/>
        </w:rPr>
        <w:t xml:space="preserve">Materials and </w:t>
      </w:r>
      <w:r w:rsidRPr="004062B2">
        <w:rPr>
          <w:rFonts w:cs="Times New Roman"/>
          <w:color w:val="auto"/>
          <w:szCs w:val="24"/>
        </w:rPr>
        <w:t>Methods</w:t>
      </w:r>
    </w:p>
    <w:p w14:paraId="1CDB58AA" w14:textId="77777777" w:rsidR="004062B2" w:rsidRPr="004062B2" w:rsidRDefault="004062B2" w:rsidP="004062B2">
      <w:pPr>
        <w:pStyle w:val="Heading3"/>
        <w:spacing w:line="480" w:lineRule="auto"/>
        <w:rPr>
          <w:rFonts w:cs="Times New Roman"/>
          <w:color w:val="auto"/>
          <w:szCs w:val="24"/>
        </w:rPr>
      </w:pPr>
      <w:r w:rsidRPr="004062B2">
        <w:rPr>
          <w:rFonts w:cs="Times New Roman"/>
          <w:color w:val="auto"/>
          <w:szCs w:val="24"/>
        </w:rPr>
        <w:t>Plant Growth Conditions</w:t>
      </w:r>
    </w:p>
    <w:p w14:paraId="25E52BFB" w14:textId="4C01D30E" w:rsidR="004062B2" w:rsidRPr="0093623D" w:rsidRDefault="004062B2" w:rsidP="004062B2">
      <w:pPr>
        <w:pStyle w:val="15spacing"/>
        <w:spacing w:line="480" w:lineRule="auto"/>
        <w:rPr>
          <w:rFonts w:cs="Times New Roman"/>
          <w:szCs w:val="24"/>
        </w:rPr>
      </w:pPr>
      <w:r w:rsidRPr="0093623D">
        <w:rPr>
          <w:rFonts w:cs="Times New Roman"/>
          <w:i/>
          <w:szCs w:val="24"/>
        </w:rPr>
        <w:t>Arabidopsis thaliana</w:t>
      </w:r>
      <w:r w:rsidRPr="0093623D">
        <w:rPr>
          <w:rFonts w:cs="Times New Roman"/>
          <w:szCs w:val="24"/>
        </w:rPr>
        <w:t xml:space="preserve"> (Col) seeds were soaked in DI water for 15 minutes and planted directly on sterilized LC1 Sunshine Mix (Sun </w:t>
      </w:r>
      <w:proofErr w:type="spellStart"/>
      <w:r w:rsidRPr="0093623D">
        <w:rPr>
          <w:rFonts w:cs="Times New Roman"/>
          <w:szCs w:val="24"/>
        </w:rPr>
        <w:t>Gro</w:t>
      </w:r>
      <w:proofErr w:type="spellEnd"/>
      <w:r w:rsidRPr="0093623D">
        <w:rPr>
          <w:rFonts w:cs="Times New Roman"/>
          <w:szCs w:val="24"/>
        </w:rPr>
        <w:t xml:space="preserve"> Horticulture, Canada) in 216 cm</w:t>
      </w:r>
      <w:r w:rsidRPr="0093623D">
        <w:rPr>
          <w:rFonts w:cs="Times New Roman"/>
          <w:szCs w:val="24"/>
          <w:vertAlign w:val="superscript"/>
        </w:rPr>
        <w:t>3</w:t>
      </w:r>
      <w:r w:rsidRPr="0093623D">
        <w:rPr>
          <w:rFonts w:cs="Times New Roman"/>
          <w:szCs w:val="24"/>
        </w:rPr>
        <w:t xml:space="preserve"> pots. Planted pots were cold treated at 4</w:t>
      </w:r>
      <w:r w:rsidR="00ED579C">
        <w:rPr>
          <w:rFonts w:cs="Times New Roman"/>
          <w:szCs w:val="24"/>
        </w:rPr>
        <w:t xml:space="preserve"> </w:t>
      </w:r>
      <w:proofErr w:type="spellStart"/>
      <w:r w:rsidRPr="0093623D">
        <w:rPr>
          <w:rFonts w:cs="Times New Roman"/>
          <w:szCs w:val="24"/>
          <w:vertAlign w:val="superscript"/>
        </w:rPr>
        <w:t>o</w:t>
      </w:r>
      <w:r w:rsidRPr="0093623D">
        <w:rPr>
          <w:rFonts w:cs="Times New Roman"/>
          <w:szCs w:val="24"/>
        </w:rPr>
        <w:t>C</w:t>
      </w:r>
      <w:proofErr w:type="spellEnd"/>
      <w:r w:rsidRPr="0093623D">
        <w:rPr>
          <w:rFonts w:cs="Times New Roman"/>
          <w:szCs w:val="24"/>
        </w:rPr>
        <w:t xml:space="preserve"> for 48 hours prior to being moved into growth chambers. Plants were grown in two identical </w:t>
      </w:r>
      <w:proofErr w:type="spellStart"/>
      <w:r w:rsidRPr="0093623D">
        <w:rPr>
          <w:rFonts w:cs="Times New Roman"/>
          <w:szCs w:val="24"/>
        </w:rPr>
        <w:t>Conviron</w:t>
      </w:r>
      <w:proofErr w:type="spellEnd"/>
      <w:r w:rsidRPr="0093623D">
        <w:rPr>
          <w:rFonts w:cs="Times New Roman"/>
          <w:szCs w:val="24"/>
        </w:rPr>
        <w:t xml:space="preserve"> (PGR14, </w:t>
      </w:r>
      <w:proofErr w:type="spellStart"/>
      <w:r w:rsidRPr="0093623D">
        <w:rPr>
          <w:rFonts w:cs="Times New Roman"/>
          <w:szCs w:val="24"/>
        </w:rPr>
        <w:t>Winnepeg</w:t>
      </w:r>
      <w:proofErr w:type="spellEnd"/>
      <w:r w:rsidRPr="0093623D">
        <w:rPr>
          <w:rFonts w:cs="Times New Roman"/>
          <w:szCs w:val="24"/>
        </w:rPr>
        <w:t xml:space="preserve">, Canada) growth chambers that provided 10/14 hour day/night cycle at 21 °C/18 °C, 70% RH, and 300 </w:t>
      </w:r>
      <w:proofErr w:type="spellStart"/>
      <w:r w:rsidRPr="0093623D">
        <w:rPr>
          <w:rFonts w:cs="Times New Roman"/>
          <w:bCs/>
          <w:szCs w:val="24"/>
        </w:rPr>
        <w:t>μ</w:t>
      </w:r>
      <w:r w:rsidRPr="0093623D">
        <w:rPr>
          <w:rFonts w:cs="Times New Roman"/>
          <w:szCs w:val="24"/>
        </w:rPr>
        <w:t>mol</w:t>
      </w:r>
      <w:proofErr w:type="spellEnd"/>
      <w:r w:rsidRPr="0093623D">
        <w:rPr>
          <w:rFonts w:cs="Times New Roman"/>
          <w:szCs w:val="24"/>
        </w:rPr>
        <w:t xml:space="preserve"> m</w:t>
      </w:r>
      <w:r w:rsidRPr="0093623D">
        <w:rPr>
          <w:rFonts w:cs="Times New Roman"/>
          <w:szCs w:val="24"/>
          <w:vertAlign w:val="superscript"/>
        </w:rPr>
        <w:t>-2</w:t>
      </w:r>
      <w:r w:rsidRPr="0093623D">
        <w:rPr>
          <w:rFonts w:cs="Times New Roman"/>
          <w:szCs w:val="24"/>
        </w:rPr>
        <w:t>/s</w:t>
      </w:r>
      <w:r w:rsidRPr="0093623D">
        <w:rPr>
          <w:rFonts w:cs="Times New Roman"/>
          <w:szCs w:val="24"/>
          <w:vertAlign w:val="superscript"/>
        </w:rPr>
        <w:t>-1</w:t>
      </w:r>
      <w:r w:rsidRPr="0093623D">
        <w:rPr>
          <w:rFonts w:cs="Times New Roman"/>
          <w:szCs w:val="24"/>
        </w:rPr>
        <w:t xml:space="preserve"> of </w:t>
      </w:r>
      <w:proofErr w:type="spellStart"/>
      <w:r w:rsidRPr="0093623D">
        <w:rPr>
          <w:rFonts w:cs="Times New Roman"/>
          <w:szCs w:val="24"/>
        </w:rPr>
        <w:t>photosynthetically</w:t>
      </w:r>
      <w:proofErr w:type="spellEnd"/>
      <w:r w:rsidRPr="0093623D">
        <w:rPr>
          <w:rFonts w:cs="Times New Roman"/>
          <w:szCs w:val="24"/>
        </w:rPr>
        <w:t xml:space="preserve"> active radiation. Each individual pot was covered with an upside-down petri dish to raise </w:t>
      </w:r>
      <w:r w:rsidRPr="00800684">
        <w:rPr>
          <w:rFonts w:cs="Times New Roman"/>
          <w:szCs w:val="24"/>
        </w:rPr>
        <w:t xml:space="preserve">local relative humidity </w:t>
      </w:r>
      <w:r w:rsidR="00C34EAB" w:rsidRPr="00800684">
        <w:rPr>
          <w:rFonts w:cs="Times New Roman"/>
          <w:szCs w:val="24"/>
        </w:rPr>
        <w:t xml:space="preserve">and removed </w:t>
      </w:r>
      <w:r w:rsidR="00492C09" w:rsidRPr="00800684">
        <w:rPr>
          <w:rFonts w:cs="Times New Roman"/>
          <w:szCs w:val="24"/>
        </w:rPr>
        <w:t xml:space="preserve">7 days </w:t>
      </w:r>
      <w:r w:rsidR="00C34EAB" w:rsidRPr="00800684">
        <w:rPr>
          <w:rFonts w:cs="Times New Roman"/>
          <w:szCs w:val="24"/>
        </w:rPr>
        <w:t>after germination</w:t>
      </w:r>
      <w:r w:rsidR="00492C09" w:rsidRPr="00800684">
        <w:rPr>
          <w:rFonts w:cs="Times New Roman"/>
          <w:szCs w:val="24"/>
        </w:rPr>
        <w:t>, at which CO</w:t>
      </w:r>
      <w:r w:rsidR="00492C09" w:rsidRPr="00800684">
        <w:rPr>
          <w:rFonts w:cs="Times New Roman"/>
          <w:szCs w:val="24"/>
          <w:vertAlign w:val="subscript"/>
        </w:rPr>
        <w:t>2</w:t>
      </w:r>
      <w:r w:rsidR="00492C09" w:rsidRPr="00800684">
        <w:rPr>
          <w:rFonts w:cs="Times New Roman"/>
          <w:szCs w:val="24"/>
        </w:rPr>
        <w:t xml:space="preserve"> fumigation was started</w:t>
      </w:r>
      <w:r w:rsidRPr="00800684">
        <w:rPr>
          <w:rFonts w:cs="Times New Roman"/>
          <w:szCs w:val="24"/>
        </w:rPr>
        <w:t xml:space="preserve">. </w:t>
      </w:r>
      <w:r w:rsidR="00492C09" w:rsidRPr="00800684">
        <w:rPr>
          <w:rFonts w:cs="Times New Roman"/>
          <w:szCs w:val="24"/>
        </w:rPr>
        <w:t>[CO</w:t>
      </w:r>
      <w:r w:rsidR="00492C09" w:rsidRPr="00800684">
        <w:rPr>
          <w:rFonts w:cs="Times New Roman"/>
          <w:szCs w:val="24"/>
          <w:vertAlign w:val="subscript"/>
        </w:rPr>
        <w:t>2</w:t>
      </w:r>
      <w:r w:rsidR="00492C09" w:rsidRPr="00800684">
        <w:rPr>
          <w:rFonts w:cs="Times New Roman"/>
          <w:szCs w:val="24"/>
        </w:rPr>
        <w:t>] concentration was maintained at ambient (370 ppm) or elevated (750 ppm) using a custom retrofitted chamber CO</w:t>
      </w:r>
      <w:r w:rsidR="00492C09" w:rsidRPr="00800684">
        <w:rPr>
          <w:rFonts w:cs="Times New Roman"/>
          <w:szCs w:val="24"/>
          <w:vertAlign w:val="subscript"/>
        </w:rPr>
        <w:t>2</w:t>
      </w:r>
      <w:r w:rsidR="00492C09" w:rsidRPr="00800684">
        <w:rPr>
          <w:rFonts w:cs="Times New Roman"/>
          <w:szCs w:val="24"/>
        </w:rPr>
        <w:t xml:space="preserve"> scrubbing and delivery system</w:t>
      </w:r>
      <w:r w:rsidR="0016154D" w:rsidRPr="00800684">
        <w:rPr>
          <w:rFonts w:cs="Times New Roman"/>
          <w:szCs w:val="24"/>
        </w:rPr>
        <w:t xml:space="preserve"> described</w:t>
      </w:r>
      <w:r w:rsidR="0016154D">
        <w:rPr>
          <w:rFonts w:cs="Times New Roman"/>
          <w:szCs w:val="24"/>
        </w:rPr>
        <w:t xml:space="preserve"> in detail in Markelz </w:t>
      </w:r>
      <w:r w:rsidR="00107F7B" w:rsidRPr="00107F7B">
        <w:rPr>
          <w:rFonts w:cs="Times New Roman"/>
          <w:i/>
          <w:szCs w:val="24"/>
        </w:rPr>
        <w:t>et al.</w:t>
      </w:r>
      <w:r w:rsidR="0016154D">
        <w:rPr>
          <w:rFonts w:cs="Times New Roman"/>
          <w:szCs w:val="24"/>
        </w:rPr>
        <w:t xml:space="preserve"> (in-review). </w:t>
      </w:r>
      <w:r w:rsidRPr="0093623D">
        <w:rPr>
          <w:rFonts w:cs="Times New Roman"/>
          <w:szCs w:val="24"/>
        </w:rPr>
        <w:t>Trays of 32 pots were rotated within chambers and between trays every other day. Trays and [CO</w:t>
      </w:r>
      <w:r w:rsidRPr="0093623D">
        <w:rPr>
          <w:rFonts w:cs="Times New Roman"/>
          <w:szCs w:val="24"/>
          <w:vertAlign w:val="subscript"/>
        </w:rPr>
        <w:t>2</w:t>
      </w:r>
      <w:r w:rsidRPr="0093623D">
        <w:rPr>
          <w:rFonts w:cs="Times New Roman"/>
          <w:szCs w:val="24"/>
        </w:rPr>
        <w:t xml:space="preserve">] treatment were rotated between chambers every five days </w:t>
      </w:r>
      <w:r w:rsidRPr="0093623D">
        <w:rPr>
          <w:rFonts w:cs="Times New Roman"/>
          <w:szCs w:val="24"/>
        </w:rPr>
        <w:lastRenderedPageBreak/>
        <w:t xml:space="preserve">to </w:t>
      </w:r>
      <w:r w:rsidR="00492C09">
        <w:rPr>
          <w:rFonts w:cs="Times New Roman"/>
          <w:szCs w:val="24"/>
        </w:rPr>
        <w:t>avoid</w:t>
      </w:r>
      <w:r w:rsidRPr="0093623D">
        <w:rPr>
          <w:rFonts w:cs="Times New Roman"/>
          <w:szCs w:val="24"/>
        </w:rPr>
        <w:t xml:space="preserve"> chamber bias. Pots were watered weekly by adding 1 L of 40% Long Ashton solution containing 6 </w:t>
      </w:r>
      <w:proofErr w:type="spellStart"/>
      <w:r w:rsidRPr="0093623D">
        <w:rPr>
          <w:rFonts w:cs="Times New Roman"/>
          <w:szCs w:val="24"/>
        </w:rPr>
        <w:t>mM</w:t>
      </w:r>
      <w:proofErr w:type="spellEnd"/>
      <w:r w:rsidRPr="0093623D">
        <w:rPr>
          <w:rFonts w:cs="Times New Roman"/>
          <w:szCs w:val="24"/>
        </w:rPr>
        <w:t xml:space="preserve"> NH</w:t>
      </w:r>
      <w:r w:rsidRPr="0093623D">
        <w:rPr>
          <w:rFonts w:cs="Times New Roman"/>
          <w:szCs w:val="24"/>
          <w:vertAlign w:val="subscript"/>
        </w:rPr>
        <w:t>4</w:t>
      </w:r>
      <w:r w:rsidRPr="0093623D">
        <w:rPr>
          <w:rFonts w:cs="Times New Roman"/>
          <w:szCs w:val="24"/>
        </w:rPr>
        <w:t>NO</w:t>
      </w:r>
      <w:r w:rsidRPr="0093623D">
        <w:rPr>
          <w:rFonts w:cs="Times New Roman"/>
          <w:szCs w:val="24"/>
          <w:vertAlign w:val="subscript"/>
        </w:rPr>
        <w:t>3</w:t>
      </w:r>
      <w:r w:rsidRPr="0093623D">
        <w:rPr>
          <w:rFonts w:cs="Times New Roman"/>
          <w:szCs w:val="24"/>
        </w:rPr>
        <w:t xml:space="preserve"> to each tray of pots. Preliminary time-lapse photography </w:t>
      </w:r>
      <w:r w:rsidR="00492C09">
        <w:rPr>
          <w:rFonts w:cs="Times New Roman"/>
          <w:szCs w:val="24"/>
        </w:rPr>
        <w:t xml:space="preserve">and </w:t>
      </w:r>
      <w:r w:rsidR="00ED579C">
        <w:rPr>
          <w:rFonts w:cs="Times New Roman"/>
          <w:szCs w:val="24"/>
        </w:rPr>
        <w:t xml:space="preserve">apical meristem </w:t>
      </w:r>
      <w:r w:rsidR="00492C09">
        <w:rPr>
          <w:rFonts w:cs="Times New Roman"/>
          <w:szCs w:val="24"/>
        </w:rPr>
        <w:t>dissection</w:t>
      </w:r>
      <w:r w:rsidR="00492C09" w:rsidRPr="0093623D">
        <w:rPr>
          <w:rFonts w:cs="Times New Roman"/>
          <w:szCs w:val="24"/>
        </w:rPr>
        <w:t xml:space="preserve"> </w:t>
      </w:r>
      <w:r w:rsidR="00492C09">
        <w:rPr>
          <w:rFonts w:cs="Times New Roman"/>
          <w:szCs w:val="24"/>
        </w:rPr>
        <w:t xml:space="preserve">indicated </w:t>
      </w:r>
      <w:r w:rsidRPr="0093623D">
        <w:rPr>
          <w:rFonts w:cs="Times New Roman"/>
          <w:szCs w:val="24"/>
        </w:rPr>
        <w:t xml:space="preserve">that leaf 10 </w:t>
      </w:r>
      <w:r w:rsidR="00492C09">
        <w:rPr>
          <w:rFonts w:cs="Times New Roman"/>
          <w:szCs w:val="24"/>
        </w:rPr>
        <w:t xml:space="preserve">started to form at least </w:t>
      </w:r>
      <w:r w:rsidR="00C67869">
        <w:rPr>
          <w:rFonts w:cs="Times New Roman"/>
          <w:szCs w:val="24"/>
        </w:rPr>
        <w:t>8</w:t>
      </w:r>
      <w:r w:rsidR="00492C09">
        <w:rPr>
          <w:rFonts w:cs="Times New Roman"/>
          <w:szCs w:val="24"/>
        </w:rPr>
        <w:t xml:space="preserve"> days after </w:t>
      </w:r>
      <w:r w:rsidR="00492C09" w:rsidRPr="00492C09">
        <w:rPr>
          <w:rFonts w:cs="Times New Roman"/>
          <w:szCs w:val="24"/>
        </w:rPr>
        <w:t>CO</w:t>
      </w:r>
      <w:r w:rsidR="00492C09" w:rsidRPr="00492C09">
        <w:rPr>
          <w:rFonts w:cs="Times New Roman"/>
          <w:szCs w:val="24"/>
          <w:vertAlign w:val="subscript"/>
        </w:rPr>
        <w:t>2</w:t>
      </w:r>
      <w:r w:rsidR="00492C09">
        <w:rPr>
          <w:rFonts w:cs="Times New Roman"/>
          <w:szCs w:val="24"/>
        </w:rPr>
        <w:t xml:space="preserve"> treatments began and </w:t>
      </w:r>
      <w:r w:rsidRPr="0093623D">
        <w:rPr>
          <w:rFonts w:cs="Times New Roman"/>
          <w:szCs w:val="24"/>
        </w:rPr>
        <w:t xml:space="preserve">would be the youngest mature leaf 30 DAG. </w:t>
      </w:r>
    </w:p>
    <w:p w14:paraId="63D4F4D4" w14:textId="77777777" w:rsidR="004062B2" w:rsidRPr="004062B2" w:rsidRDefault="004062B2" w:rsidP="004062B2">
      <w:pPr>
        <w:pStyle w:val="Heading3"/>
        <w:spacing w:line="480" w:lineRule="auto"/>
        <w:rPr>
          <w:rFonts w:cs="Times New Roman"/>
          <w:color w:val="auto"/>
          <w:szCs w:val="24"/>
        </w:rPr>
      </w:pPr>
      <w:r w:rsidRPr="004062B2">
        <w:rPr>
          <w:rFonts w:cs="Times New Roman"/>
          <w:color w:val="auto"/>
          <w:szCs w:val="24"/>
        </w:rPr>
        <w:t>Physiology, Biochemistry, Specific Leaf Area, Biomass</w:t>
      </w:r>
    </w:p>
    <w:p w14:paraId="7BC14F24" w14:textId="7A4E0486" w:rsidR="004062B2" w:rsidRPr="00BF6F6F" w:rsidRDefault="00500067" w:rsidP="00BF6F6F">
      <w:pPr>
        <w:pStyle w:val="15spacing"/>
        <w:spacing w:line="480" w:lineRule="auto"/>
      </w:pPr>
      <w:r>
        <w:t xml:space="preserve">In order to avoid significant measurement artifacts identified when using open-path gas analyzers to measure small respiratory fluxes of </w:t>
      </w:r>
      <w:r w:rsidRPr="00D743CC">
        <w:rPr>
          <w:rFonts w:cs="Times New Roman"/>
        </w:rPr>
        <w:t>CO</w:t>
      </w:r>
      <w:r w:rsidRPr="00D743CC">
        <w:rPr>
          <w:rFonts w:cs="Times New Roman"/>
          <w:vertAlign w:val="subscript"/>
        </w:rPr>
        <w:t>2</w:t>
      </w:r>
      <w:r>
        <w:t xml:space="preserve"> (</w:t>
      </w:r>
      <w:proofErr w:type="spellStart"/>
      <w:r>
        <w:t>Jahnke</w:t>
      </w:r>
      <w:proofErr w:type="spellEnd"/>
      <w:r>
        <w:t xml:space="preserve"> 2001; Gifford 2003) midnight dark respiratory </w:t>
      </w:r>
      <w:r w:rsidRPr="00240888">
        <w:t>CO</w:t>
      </w:r>
      <w:r w:rsidRPr="00240888">
        <w:rPr>
          <w:vertAlign w:val="subscript"/>
        </w:rPr>
        <w:t>2</w:t>
      </w:r>
      <w:r>
        <w:t xml:space="preserve"> efflux was measured using a custom designed closed gas exchange system (n=8) </w:t>
      </w:r>
      <w:r w:rsidR="003926D0">
        <w:t xml:space="preserve">described in detail in Markelz </w:t>
      </w:r>
      <w:r w:rsidR="00107F7B" w:rsidRPr="00107F7B">
        <w:rPr>
          <w:i/>
        </w:rPr>
        <w:t>et al.</w:t>
      </w:r>
      <w:r w:rsidR="003926D0">
        <w:t xml:space="preserve"> (in review). In brief, the closed system consisted was built around a LI-840 </w:t>
      </w:r>
      <w:r w:rsidR="0035648E">
        <w:t>infrared gas analyzer (LICOR, Lincoln Nebraska, USA) connected to a brushless DC pump (</w:t>
      </w:r>
      <w:proofErr w:type="spellStart"/>
      <w:r w:rsidR="0035648E">
        <w:t>Brailsford</w:t>
      </w:r>
      <w:proofErr w:type="spellEnd"/>
      <w:r w:rsidR="0035648E">
        <w:t>, NH) and a custom machined nickel-</w:t>
      </w:r>
      <w:proofErr w:type="spellStart"/>
      <w:r w:rsidR="0035648E">
        <w:t>polytetraflouroethylene</w:t>
      </w:r>
      <w:proofErr w:type="spellEnd"/>
      <w:r w:rsidR="0035648E">
        <w:t xml:space="preserve"> (PTFE)</w:t>
      </w:r>
      <w:r w:rsidR="0035648E" w:rsidRPr="0035648E">
        <w:t xml:space="preserve"> </w:t>
      </w:r>
      <w:r w:rsidR="0035648E" w:rsidRPr="002E7A35">
        <w:t>(</w:t>
      </w:r>
      <w:proofErr w:type="spellStart"/>
      <w:r w:rsidR="0035648E" w:rsidRPr="002E7A35">
        <w:t>Teflon</w:t>
      </w:r>
      <w:r w:rsidR="0035648E" w:rsidRPr="002E7A35">
        <w:rPr>
          <w:vertAlign w:val="superscript"/>
        </w:rPr>
        <w:t>TM</w:t>
      </w:r>
      <w:proofErr w:type="spellEnd"/>
      <w:r w:rsidR="0035648E" w:rsidRPr="002E7A35">
        <w:t>) coating</w:t>
      </w:r>
      <w:r w:rsidR="0035648E">
        <w:t xml:space="preserve"> with stainless steel tubing. Leaf temperature was maintained </w:t>
      </w:r>
      <w:r w:rsidR="00BF6F6F">
        <w:t xml:space="preserve">at 18 °C </w:t>
      </w:r>
      <w:r w:rsidR="0035648E">
        <w:t xml:space="preserve">with a circulating water bath </w:t>
      </w:r>
      <w:r w:rsidR="00BF6F6F">
        <w:t xml:space="preserve">connected to </w:t>
      </w:r>
      <w:proofErr w:type="gramStart"/>
      <w:r w:rsidR="00BF6F6F">
        <w:t>the a</w:t>
      </w:r>
      <w:proofErr w:type="gramEnd"/>
      <w:r w:rsidR="00BF6F6F">
        <w:t xml:space="preserve"> water jacket on the outside of the chamber </w:t>
      </w:r>
      <w:r w:rsidR="0035648E">
        <w:t xml:space="preserve">and </w:t>
      </w:r>
      <w:r w:rsidR="00BF6F6F">
        <w:t xml:space="preserve">leaf temperature </w:t>
      </w:r>
      <w:r w:rsidR="0035648E">
        <w:t>recorded with an internal chamber thermocouple. Leaves were placed in the leaf chamber and sealed around the base of the petiole with non-stick putty</w:t>
      </w:r>
      <w:r w:rsidR="00BF6F6F">
        <w:t xml:space="preserve">. After 2 minutes, </w:t>
      </w:r>
      <w:r w:rsidR="00BF6F6F">
        <w:rPr>
          <w:rFonts w:cs="Times New Roman"/>
        </w:rPr>
        <w:t>CO</w:t>
      </w:r>
      <w:r w:rsidR="00BF6F6F" w:rsidRPr="000328A4">
        <w:rPr>
          <w:rFonts w:cs="Times New Roman"/>
          <w:vertAlign w:val="subscript"/>
        </w:rPr>
        <w:t>2</w:t>
      </w:r>
      <w:r w:rsidR="00BF6F6F">
        <w:t xml:space="preserve"> increase over time was recorded with a CR1000 </w:t>
      </w:r>
      <w:proofErr w:type="spellStart"/>
      <w:r w:rsidR="00BF6F6F">
        <w:t>datalogger</w:t>
      </w:r>
      <w:proofErr w:type="spellEnd"/>
      <w:r w:rsidR="00BF6F6F">
        <w:t xml:space="preserve"> (Campbell Scientific; Logan UT, USA). </w:t>
      </w:r>
      <w:r>
        <w:t>Rates were measured at subjective midnight as preliminary data collected demonstrated that the middle 4 hours of the da</w:t>
      </w:r>
      <w:r w:rsidR="00FB6753">
        <w:t>rk period to had</w:t>
      </w:r>
      <w:r w:rsidR="00F27E6C">
        <w:t xml:space="preserve"> </w:t>
      </w:r>
      <w:r w:rsidR="00BF6F6F">
        <w:t xml:space="preserve">stable </w:t>
      </w:r>
      <w:r w:rsidR="00FB6753">
        <w:t xml:space="preserve">rates. </w:t>
      </w:r>
      <w:r w:rsidR="004062B2" w:rsidRPr="0093623D">
        <w:rPr>
          <w:rFonts w:cs="Times New Roman"/>
          <w:szCs w:val="24"/>
        </w:rPr>
        <w:t>Respiration rates were determined on leaf 10 when leaves were rapidly expanding 23 and 24 DAG and as leaves transitioned into maturity 29, 30, and 31 DAG (n=10-12). After respiration measurements, leaves were excised, photographed for leaf area and oven dried at 70</w:t>
      </w:r>
      <w:r w:rsidR="004062B2" w:rsidRPr="0093623D">
        <w:rPr>
          <w:rFonts w:cs="Times New Roman"/>
          <w:szCs w:val="24"/>
          <w:vertAlign w:val="superscript"/>
        </w:rPr>
        <w:t>o</w:t>
      </w:r>
      <w:r w:rsidR="004062B2" w:rsidRPr="0093623D">
        <w:rPr>
          <w:rFonts w:cs="Times New Roman"/>
          <w:szCs w:val="24"/>
        </w:rPr>
        <w:t xml:space="preserve">C for calculation of Specific Leaf Area (SLA). </w:t>
      </w:r>
      <w:r w:rsidR="00A24A60" w:rsidRPr="0093623D">
        <w:rPr>
          <w:rFonts w:cs="Times New Roman"/>
          <w:szCs w:val="24"/>
        </w:rPr>
        <w:t>Leaf disks (n=8) were collected from leaf 10 at 23 DAG (0.264 cm</w:t>
      </w:r>
      <w:r w:rsidR="00A24A60" w:rsidRPr="0093623D">
        <w:rPr>
          <w:rFonts w:cs="Times New Roman"/>
          <w:szCs w:val="24"/>
          <w:vertAlign w:val="superscript"/>
        </w:rPr>
        <w:t>2</w:t>
      </w:r>
      <w:r w:rsidR="00A24A60" w:rsidRPr="0093623D">
        <w:rPr>
          <w:rFonts w:cs="Times New Roman"/>
          <w:szCs w:val="24"/>
        </w:rPr>
        <w:t>) and 30 DAG (1.2 cm</w:t>
      </w:r>
      <w:r w:rsidR="00A24A60" w:rsidRPr="0093623D">
        <w:rPr>
          <w:rFonts w:cs="Times New Roman"/>
          <w:szCs w:val="24"/>
          <w:vertAlign w:val="superscript"/>
        </w:rPr>
        <w:t>2</w:t>
      </w:r>
      <w:r w:rsidR="00A24A60" w:rsidRPr="0093623D">
        <w:rPr>
          <w:rFonts w:cs="Times New Roman"/>
          <w:szCs w:val="24"/>
        </w:rPr>
        <w:t xml:space="preserve">), were wrapped in aluminum foil, immediately frozen in liquid N, and stored at -80 </w:t>
      </w:r>
      <w:proofErr w:type="spellStart"/>
      <w:r w:rsidR="00A24A60" w:rsidRPr="0093623D">
        <w:rPr>
          <w:rFonts w:cs="Times New Roman"/>
          <w:szCs w:val="24"/>
          <w:vertAlign w:val="superscript"/>
        </w:rPr>
        <w:t>o</w:t>
      </w:r>
      <w:r w:rsidR="00A24A60" w:rsidRPr="0093623D">
        <w:rPr>
          <w:rFonts w:cs="Times New Roman"/>
          <w:szCs w:val="24"/>
        </w:rPr>
        <w:t>C</w:t>
      </w:r>
      <w:proofErr w:type="spellEnd"/>
      <w:r w:rsidR="00A24A60" w:rsidRPr="0093623D">
        <w:rPr>
          <w:rFonts w:cs="Times New Roman"/>
          <w:szCs w:val="24"/>
        </w:rPr>
        <w:t xml:space="preserve"> until </w:t>
      </w:r>
      <w:r w:rsidR="00A24A60" w:rsidRPr="0093623D">
        <w:rPr>
          <w:rFonts w:cs="Times New Roman"/>
          <w:szCs w:val="24"/>
        </w:rPr>
        <w:lastRenderedPageBreak/>
        <w:t xml:space="preserve">carbohydrates and protein were extracted and </w:t>
      </w:r>
      <w:r w:rsidR="00A24A60" w:rsidRPr="004062B2">
        <w:rPr>
          <w:rFonts w:cs="Times New Roman"/>
          <w:szCs w:val="24"/>
        </w:rPr>
        <w:t xml:space="preserve">analyzed as described in Ainsworth </w:t>
      </w:r>
      <w:r w:rsidR="00107F7B" w:rsidRPr="00107F7B">
        <w:rPr>
          <w:rFonts w:cs="Times New Roman"/>
          <w:i/>
          <w:szCs w:val="24"/>
        </w:rPr>
        <w:t>et al.</w:t>
      </w:r>
      <w:r w:rsidR="00A24A60" w:rsidRPr="004062B2">
        <w:rPr>
          <w:rFonts w:cs="Times New Roman"/>
          <w:szCs w:val="24"/>
        </w:rPr>
        <w:t xml:space="preserve"> (2007). </w:t>
      </w:r>
      <w:r w:rsidR="004062B2" w:rsidRPr="0093623D">
        <w:rPr>
          <w:rFonts w:cs="Times New Roman"/>
          <w:szCs w:val="24"/>
        </w:rPr>
        <w:t xml:space="preserve">Whole aboveground tissue was harvested and oven dried for determination of dry biomass. </w:t>
      </w:r>
      <w:r w:rsidR="004062B2" w:rsidRPr="0093623D">
        <w:rPr>
          <w:rFonts w:cs="Times New Roman"/>
          <w:i/>
          <w:szCs w:val="24"/>
        </w:rPr>
        <w:t>In-situ</w:t>
      </w:r>
      <w:r w:rsidR="004062B2" w:rsidRPr="0093623D">
        <w:rPr>
          <w:rFonts w:cs="Times New Roman"/>
          <w:szCs w:val="24"/>
        </w:rPr>
        <w:t xml:space="preserve"> midday rates of photosynthetic [CO</w:t>
      </w:r>
      <w:r w:rsidR="004062B2" w:rsidRPr="0093623D">
        <w:rPr>
          <w:rFonts w:cs="Times New Roman"/>
          <w:szCs w:val="24"/>
          <w:vertAlign w:val="subscript"/>
        </w:rPr>
        <w:t>2</w:t>
      </w:r>
      <w:r w:rsidR="004062B2" w:rsidRPr="0093623D">
        <w:rPr>
          <w:rFonts w:cs="Times New Roman"/>
          <w:szCs w:val="24"/>
        </w:rPr>
        <w:t>] assimilation were measured 30 DAG at growth CO</w:t>
      </w:r>
      <w:r w:rsidR="004062B2" w:rsidRPr="0093623D">
        <w:rPr>
          <w:rFonts w:cs="Times New Roman"/>
          <w:szCs w:val="24"/>
          <w:vertAlign w:val="subscript"/>
        </w:rPr>
        <w:t>2</w:t>
      </w:r>
      <w:r w:rsidR="004062B2" w:rsidRPr="0093623D">
        <w:rPr>
          <w:rFonts w:cs="Times New Roman"/>
          <w:szCs w:val="24"/>
        </w:rPr>
        <w:t xml:space="preserve"> concentration</w:t>
      </w:r>
      <w:r w:rsidR="001D026C">
        <w:rPr>
          <w:rFonts w:cs="Times New Roman"/>
          <w:szCs w:val="24"/>
        </w:rPr>
        <w:t xml:space="preserve">, at 21 </w:t>
      </w:r>
      <w:r w:rsidR="001D026C" w:rsidRPr="0093623D">
        <w:rPr>
          <w:rFonts w:cs="Times New Roman"/>
          <w:szCs w:val="24"/>
        </w:rPr>
        <w:t>°</w:t>
      </w:r>
      <w:r w:rsidR="001D026C">
        <w:rPr>
          <w:rFonts w:cs="Times New Roman"/>
          <w:szCs w:val="24"/>
        </w:rPr>
        <w:t xml:space="preserve">C and </w:t>
      </w:r>
      <w:r w:rsidR="001D026C" w:rsidRPr="0093623D">
        <w:rPr>
          <w:rFonts w:cs="Times New Roman"/>
          <w:szCs w:val="24"/>
        </w:rPr>
        <w:t xml:space="preserve">300 </w:t>
      </w:r>
      <w:proofErr w:type="spellStart"/>
      <w:r w:rsidR="001D026C" w:rsidRPr="0093623D">
        <w:rPr>
          <w:rFonts w:cs="Times New Roman"/>
          <w:bCs/>
          <w:szCs w:val="24"/>
        </w:rPr>
        <w:t>μ</w:t>
      </w:r>
      <w:r w:rsidR="001D026C" w:rsidRPr="0093623D">
        <w:rPr>
          <w:rFonts w:cs="Times New Roman"/>
          <w:szCs w:val="24"/>
        </w:rPr>
        <w:t>mol</w:t>
      </w:r>
      <w:proofErr w:type="spellEnd"/>
      <w:r w:rsidR="001D026C" w:rsidRPr="0093623D">
        <w:rPr>
          <w:rFonts w:cs="Times New Roman"/>
          <w:szCs w:val="24"/>
        </w:rPr>
        <w:t xml:space="preserve"> m</w:t>
      </w:r>
      <w:r w:rsidR="001D026C" w:rsidRPr="0093623D">
        <w:rPr>
          <w:rFonts w:cs="Times New Roman"/>
          <w:szCs w:val="24"/>
          <w:vertAlign w:val="superscript"/>
        </w:rPr>
        <w:t>-2</w:t>
      </w:r>
      <w:r w:rsidR="001D026C" w:rsidRPr="0093623D">
        <w:rPr>
          <w:rFonts w:cs="Times New Roman"/>
          <w:szCs w:val="24"/>
        </w:rPr>
        <w:t>/s</w:t>
      </w:r>
      <w:r w:rsidR="001D026C" w:rsidRPr="0093623D">
        <w:rPr>
          <w:rFonts w:cs="Times New Roman"/>
          <w:szCs w:val="24"/>
          <w:vertAlign w:val="superscript"/>
        </w:rPr>
        <w:t>-1</w:t>
      </w:r>
      <w:r w:rsidR="001D026C">
        <w:rPr>
          <w:rFonts w:cs="Times New Roman"/>
          <w:szCs w:val="24"/>
          <w:vertAlign w:val="superscript"/>
        </w:rPr>
        <w:t xml:space="preserve"> </w:t>
      </w:r>
      <w:r w:rsidR="001D026C">
        <w:rPr>
          <w:rFonts w:cs="Times New Roman"/>
          <w:szCs w:val="24"/>
        </w:rPr>
        <w:t xml:space="preserve">PPFD </w:t>
      </w:r>
      <w:r w:rsidR="004062B2" w:rsidRPr="0093623D">
        <w:rPr>
          <w:rFonts w:cs="Times New Roman"/>
          <w:szCs w:val="24"/>
        </w:rPr>
        <w:t xml:space="preserve">on leaf 10 using an open-path LI-6400 portable infrared gas analyzer (n=8; LICOR, NE, USA). </w:t>
      </w:r>
    </w:p>
    <w:p w14:paraId="42060805" w14:textId="77777777" w:rsidR="004062B2" w:rsidRPr="004062B2" w:rsidRDefault="004062B2" w:rsidP="004062B2">
      <w:pPr>
        <w:pStyle w:val="Heading3"/>
        <w:spacing w:line="480" w:lineRule="auto"/>
        <w:rPr>
          <w:rFonts w:cs="Times New Roman"/>
          <w:color w:val="auto"/>
          <w:szCs w:val="24"/>
        </w:rPr>
      </w:pPr>
      <w:r w:rsidRPr="004062B2">
        <w:rPr>
          <w:rFonts w:cs="Times New Roman"/>
          <w:color w:val="auto"/>
          <w:szCs w:val="24"/>
        </w:rPr>
        <w:t>Gene Expression</w:t>
      </w:r>
    </w:p>
    <w:p w14:paraId="7C6E900A" w14:textId="6E3C5D4F" w:rsidR="004062B2" w:rsidRPr="0093623D" w:rsidRDefault="009F7EA9" w:rsidP="004062B2">
      <w:pPr>
        <w:pStyle w:val="15spacing"/>
        <w:spacing w:line="480" w:lineRule="auto"/>
        <w:rPr>
          <w:rFonts w:cs="Times New Roman"/>
          <w:bCs/>
          <w:color w:val="000000"/>
          <w:szCs w:val="24"/>
        </w:rPr>
      </w:pPr>
      <w:r>
        <w:rPr>
          <w:rFonts w:cs="Times New Roman"/>
          <w:szCs w:val="24"/>
        </w:rPr>
        <w:t>L</w:t>
      </w:r>
      <w:r w:rsidR="004062B2" w:rsidRPr="0093623D">
        <w:rPr>
          <w:rFonts w:cs="Times New Roman"/>
          <w:szCs w:val="24"/>
        </w:rPr>
        <w:t xml:space="preserve">eaf 10 was harvested at subjective midnight on 16, 23, and 30 DAG. For the leaf </w:t>
      </w:r>
      <w:proofErr w:type="spellStart"/>
      <w:r w:rsidR="004062B2" w:rsidRPr="0093623D">
        <w:rPr>
          <w:rFonts w:cs="Times New Roman"/>
          <w:szCs w:val="24"/>
        </w:rPr>
        <w:t>primordia</w:t>
      </w:r>
      <w:proofErr w:type="spellEnd"/>
      <w:r w:rsidR="004062B2" w:rsidRPr="0093623D">
        <w:rPr>
          <w:rFonts w:cs="Times New Roman"/>
          <w:szCs w:val="24"/>
        </w:rPr>
        <w:t xml:space="preserve"> time point (16 DAG), whole rosettes were harvested, flash frozen in liquid N, placed in 50 mL conical tubes and stored at -80 </w:t>
      </w:r>
      <w:proofErr w:type="spellStart"/>
      <w:r w:rsidR="004062B2" w:rsidRPr="0093623D">
        <w:rPr>
          <w:rFonts w:cs="Times New Roman"/>
          <w:szCs w:val="24"/>
          <w:vertAlign w:val="superscript"/>
        </w:rPr>
        <w:t>o</w:t>
      </w:r>
      <w:r w:rsidR="004062B2" w:rsidRPr="0093623D">
        <w:rPr>
          <w:rFonts w:cs="Times New Roman"/>
          <w:szCs w:val="24"/>
        </w:rPr>
        <w:t>C.</w:t>
      </w:r>
      <w:proofErr w:type="spellEnd"/>
      <w:r w:rsidR="004062B2" w:rsidRPr="0093623D">
        <w:rPr>
          <w:rFonts w:cs="Times New Roman"/>
          <w:szCs w:val="24"/>
        </w:rPr>
        <w:t xml:space="preserve"> RNA </w:t>
      </w:r>
      <w:r w:rsidR="004062B2" w:rsidRPr="0093623D">
        <w:rPr>
          <w:rFonts w:cs="Times New Roman"/>
          <w:i/>
          <w:szCs w:val="24"/>
        </w:rPr>
        <w:t>later</w:t>
      </w:r>
      <w:r w:rsidR="004062B2" w:rsidRPr="0093623D">
        <w:rPr>
          <w:rFonts w:cs="Times New Roman"/>
          <w:szCs w:val="24"/>
        </w:rPr>
        <w:t>-ICE (Invitrogen, NY, USA) stabilizing solution was chilled on dry ice before being added in excess to the conical tubes containing the tissue. The tissue was then allowed to be penetrate</w:t>
      </w:r>
      <w:r w:rsidR="00386DC3">
        <w:rPr>
          <w:rFonts w:cs="Times New Roman"/>
          <w:szCs w:val="24"/>
        </w:rPr>
        <w:t>d by the solution overnight at -</w:t>
      </w:r>
      <w:r w:rsidR="004062B2" w:rsidRPr="0093623D">
        <w:rPr>
          <w:rFonts w:cs="Times New Roman"/>
          <w:szCs w:val="24"/>
        </w:rPr>
        <w:t xml:space="preserve">20 </w:t>
      </w:r>
      <w:proofErr w:type="spellStart"/>
      <w:r w:rsidR="004062B2" w:rsidRPr="0093623D">
        <w:rPr>
          <w:rFonts w:cs="Times New Roman"/>
          <w:szCs w:val="24"/>
          <w:vertAlign w:val="superscript"/>
        </w:rPr>
        <w:t>o</w:t>
      </w:r>
      <w:r w:rsidR="004062B2" w:rsidRPr="0093623D">
        <w:rPr>
          <w:rFonts w:cs="Times New Roman"/>
          <w:szCs w:val="24"/>
        </w:rPr>
        <w:t>C</w:t>
      </w:r>
      <w:proofErr w:type="spellEnd"/>
      <w:r w:rsidR="004062B2" w:rsidRPr="0093623D">
        <w:rPr>
          <w:rFonts w:cs="Times New Roman"/>
          <w:szCs w:val="24"/>
        </w:rPr>
        <w:t xml:space="preserve"> following manufactures protocols. The following day, leaf primordial tissue was dissected using precision forceps under a dissection scope. Twenty individual plants were dissected for each replicate and the tissue was stored in 1.5 mL tubes at -80 </w:t>
      </w:r>
      <w:proofErr w:type="spellStart"/>
      <w:r w:rsidR="004062B2" w:rsidRPr="0093623D">
        <w:rPr>
          <w:rFonts w:cs="Times New Roman"/>
          <w:szCs w:val="24"/>
          <w:vertAlign w:val="superscript"/>
        </w:rPr>
        <w:t>o</w:t>
      </w:r>
      <w:r w:rsidR="004062B2" w:rsidRPr="0093623D">
        <w:rPr>
          <w:rFonts w:cs="Times New Roman"/>
          <w:szCs w:val="24"/>
        </w:rPr>
        <w:t>C.</w:t>
      </w:r>
      <w:proofErr w:type="spellEnd"/>
      <w:r w:rsidR="004062B2" w:rsidRPr="0093623D">
        <w:rPr>
          <w:rFonts w:cs="Times New Roman"/>
          <w:szCs w:val="24"/>
        </w:rPr>
        <w:t xml:space="preserve"> Tissue was ground in liquid N chilled 1.5 mL tubes using a chilled plastic pestle aided by acid sterilized fine sand in the Spectra Total Plant RNA Isolation Kit (Sigma, MO USA) extraction buffer. At 23 and 30 DAG, leaf 10 was excised at the base of the blade from eight individual plants per replicate, immediately flash frozen in liquid N and stored at -80 </w:t>
      </w:r>
      <w:proofErr w:type="spellStart"/>
      <w:r w:rsidR="004062B2" w:rsidRPr="0093623D">
        <w:rPr>
          <w:rFonts w:cs="Times New Roman"/>
          <w:szCs w:val="24"/>
          <w:vertAlign w:val="superscript"/>
        </w:rPr>
        <w:t>o</w:t>
      </w:r>
      <w:r w:rsidR="004062B2" w:rsidRPr="0093623D">
        <w:rPr>
          <w:rFonts w:cs="Times New Roman"/>
          <w:szCs w:val="24"/>
        </w:rPr>
        <w:t>C</w:t>
      </w:r>
      <w:proofErr w:type="spellEnd"/>
      <w:r w:rsidR="004062B2" w:rsidRPr="0093623D">
        <w:rPr>
          <w:rFonts w:cs="Times New Roman"/>
          <w:szCs w:val="24"/>
        </w:rPr>
        <w:t xml:space="preserve"> until RNA was isolated using the Spectra Kit. Prior to </w:t>
      </w:r>
      <w:proofErr w:type="spellStart"/>
      <w:r w:rsidR="004062B2" w:rsidRPr="0093623D">
        <w:rPr>
          <w:rFonts w:cs="Times New Roman"/>
          <w:szCs w:val="24"/>
        </w:rPr>
        <w:t>cRNA</w:t>
      </w:r>
      <w:proofErr w:type="spellEnd"/>
      <w:r w:rsidR="004062B2" w:rsidRPr="0093623D">
        <w:rPr>
          <w:rFonts w:cs="Times New Roman"/>
          <w:szCs w:val="24"/>
        </w:rPr>
        <w:t xml:space="preserve"> labeling, total RNA quality was checked for all samples by gel electrophoresis, which confirmed intact ribosomal bands without smearing. The </w:t>
      </w:r>
      <w:proofErr w:type="spellStart"/>
      <w:r w:rsidR="004062B2" w:rsidRPr="0093623D">
        <w:rPr>
          <w:rFonts w:cs="Times New Roman"/>
          <w:szCs w:val="24"/>
        </w:rPr>
        <w:t>cRNA</w:t>
      </w:r>
      <w:proofErr w:type="spellEnd"/>
      <w:r w:rsidR="004062B2" w:rsidRPr="0093623D">
        <w:rPr>
          <w:rFonts w:cs="Times New Roman"/>
          <w:szCs w:val="24"/>
        </w:rPr>
        <w:t xml:space="preserve"> labeling, the subsequent steps leading up to hybridization and the scanning of the </w:t>
      </w:r>
      <w:proofErr w:type="spellStart"/>
      <w:r w:rsidR="004062B2" w:rsidRPr="0093623D">
        <w:rPr>
          <w:rFonts w:cs="Times New Roman"/>
          <w:bCs/>
          <w:szCs w:val="24"/>
        </w:rPr>
        <w:t>Genechip</w:t>
      </w:r>
      <w:proofErr w:type="spellEnd"/>
      <w:r w:rsidR="004062B2" w:rsidRPr="0093623D">
        <w:rPr>
          <w:rFonts w:cs="Times New Roman"/>
          <w:bCs/>
          <w:szCs w:val="24"/>
        </w:rPr>
        <w:t xml:space="preserve"> Arabidopsis ATH1 Genome Array (</w:t>
      </w:r>
      <w:proofErr w:type="spellStart"/>
      <w:r w:rsidR="004062B2" w:rsidRPr="0093623D">
        <w:rPr>
          <w:rFonts w:cs="Times New Roman"/>
          <w:bCs/>
          <w:szCs w:val="24"/>
        </w:rPr>
        <w:t>Affymetrix</w:t>
      </w:r>
      <w:proofErr w:type="spellEnd"/>
      <w:r w:rsidR="004062B2" w:rsidRPr="0093623D">
        <w:rPr>
          <w:rFonts w:cs="Times New Roman"/>
          <w:bCs/>
          <w:szCs w:val="24"/>
        </w:rPr>
        <w:t>, Santa Clara, CA, USA)</w:t>
      </w:r>
      <w:r w:rsidR="004062B2" w:rsidRPr="0093623D">
        <w:rPr>
          <w:rFonts w:cs="Times New Roman"/>
          <w:szCs w:val="24"/>
        </w:rPr>
        <w:t xml:space="preserve"> were performed following manufacturer’s protocols at the University of Illinois Keck Center for Functional Genomics </w:t>
      </w:r>
      <w:r w:rsidR="004062B2" w:rsidRPr="0093623D">
        <w:rPr>
          <w:rFonts w:cs="Times New Roman"/>
          <w:bCs/>
          <w:color w:val="000000"/>
          <w:szCs w:val="24"/>
        </w:rPr>
        <w:t>(</w:t>
      </w:r>
      <w:hyperlink r:id="rId10" w:history="1">
        <w:r w:rsidR="004062B2" w:rsidRPr="0093623D">
          <w:rPr>
            <w:rStyle w:val="Hyperlink"/>
            <w:rFonts w:cs="Times New Roman"/>
            <w:szCs w:val="24"/>
          </w:rPr>
          <w:t>www.biotech.uiuc.edu/centers/Keck</w:t>
        </w:r>
      </w:hyperlink>
      <w:r w:rsidR="004062B2" w:rsidRPr="0093623D">
        <w:rPr>
          <w:rFonts w:cs="Times New Roman"/>
          <w:bCs/>
          <w:color w:val="000000"/>
          <w:szCs w:val="24"/>
        </w:rPr>
        <w:t xml:space="preserve">). </w:t>
      </w:r>
    </w:p>
    <w:p w14:paraId="3898C2E0" w14:textId="77777777" w:rsidR="004062B2" w:rsidRPr="004062B2" w:rsidRDefault="004062B2" w:rsidP="004062B2">
      <w:pPr>
        <w:pStyle w:val="Heading3"/>
        <w:spacing w:line="480" w:lineRule="auto"/>
        <w:rPr>
          <w:rFonts w:cs="Times New Roman"/>
          <w:color w:val="auto"/>
          <w:szCs w:val="24"/>
        </w:rPr>
      </w:pPr>
      <w:r w:rsidRPr="004062B2">
        <w:rPr>
          <w:rFonts w:cs="Times New Roman"/>
          <w:color w:val="auto"/>
          <w:szCs w:val="24"/>
        </w:rPr>
        <w:lastRenderedPageBreak/>
        <w:t>Statistics</w:t>
      </w:r>
    </w:p>
    <w:p w14:paraId="5778CCF0" w14:textId="623E6FE4" w:rsidR="004062B2" w:rsidRDefault="004062B2" w:rsidP="00660B51">
      <w:pPr>
        <w:pStyle w:val="15spacing"/>
        <w:spacing w:line="480" w:lineRule="auto"/>
        <w:rPr>
          <w:rFonts w:cs="Times New Roman"/>
          <w:szCs w:val="24"/>
        </w:rPr>
      </w:pPr>
      <w:r w:rsidRPr="0093623D">
        <w:rPr>
          <w:rFonts w:cs="Times New Roman"/>
          <w:szCs w:val="24"/>
        </w:rPr>
        <w:t>All physiological and biochemical data were analyzed using an ANOVA (PROC GLM, SAS 9.1; SAS Institute, Inc., Cary, NC, USA) where [CO</w:t>
      </w:r>
      <w:r w:rsidRPr="0093623D">
        <w:rPr>
          <w:rFonts w:cs="Times New Roman"/>
          <w:szCs w:val="24"/>
          <w:vertAlign w:val="subscript"/>
        </w:rPr>
        <w:t>2</w:t>
      </w:r>
      <w:r w:rsidRPr="0093623D">
        <w:rPr>
          <w:rFonts w:cs="Times New Roman"/>
          <w:szCs w:val="24"/>
        </w:rPr>
        <w:t xml:space="preserve">] and developmental stage were considered fixed effects and a p-value &lt;0.05 was used as a significance threshold. </w:t>
      </w:r>
      <w:r w:rsidR="002D585E">
        <w:rPr>
          <w:rFonts w:cs="Times New Roman"/>
          <w:szCs w:val="24"/>
        </w:rPr>
        <w:t xml:space="preserve">For </w:t>
      </w:r>
      <w:r w:rsidRPr="0093623D">
        <w:rPr>
          <w:rFonts w:cs="Times New Roman"/>
          <w:szCs w:val="24"/>
        </w:rPr>
        <w:t xml:space="preserve">microarray analysis, </w:t>
      </w:r>
      <w:r w:rsidR="002D585E">
        <w:rPr>
          <w:rFonts w:cs="Times New Roman"/>
          <w:szCs w:val="24"/>
        </w:rPr>
        <w:t>i</w:t>
      </w:r>
      <w:r w:rsidR="002D585E" w:rsidRPr="0093623D">
        <w:rPr>
          <w:rFonts w:cs="Times New Roman"/>
          <w:szCs w:val="24"/>
        </w:rPr>
        <w:t>ndividual transcripts were not tested if they were not called present in at least three replicate chips for each [CO</w:t>
      </w:r>
      <w:r w:rsidR="002D585E" w:rsidRPr="0093623D">
        <w:rPr>
          <w:rFonts w:cs="Times New Roman"/>
          <w:szCs w:val="24"/>
          <w:vertAlign w:val="subscript"/>
        </w:rPr>
        <w:t>2</w:t>
      </w:r>
      <w:r w:rsidR="002D585E" w:rsidRPr="0093623D">
        <w:rPr>
          <w:rFonts w:cs="Times New Roman"/>
          <w:szCs w:val="24"/>
        </w:rPr>
        <w:t>] by development treatment combination.</w:t>
      </w:r>
      <w:r w:rsidR="002D585E">
        <w:rPr>
          <w:rFonts w:cs="Times New Roman"/>
          <w:szCs w:val="24"/>
        </w:rPr>
        <w:t xml:space="preserve"> T</w:t>
      </w:r>
      <w:r w:rsidRPr="0093623D">
        <w:rPr>
          <w:rFonts w:cs="Times New Roman"/>
          <w:szCs w:val="24"/>
        </w:rPr>
        <w:t xml:space="preserve">he transcriptional data set </w:t>
      </w:r>
      <w:r w:rsidR="002D585E">
        <w:rPr>
          <w:rFonts w:cs="Times New Roman"/>
          <w:szCs w:val="24"/>
        </w:rPr>
        <w:t xml:space="preserve">(12, 570 transcripts following replicate filtering), </w:t>
      </w:r>
      <w:r w:rsidRPr="0093623D">
        <w:rPr>
          <w:rFonts w:cs="Times New Roman"/>
          <w:szCs w:val="24"/>
        </w:rPr>
        <w:t>w</w:t>
      </w:r>
      <w:r w:rsidR="002D585E">
        <w:rPr>
          <w:rFonts w:cs="Times New Roman"/>
          <w:szCs w:val="24"/>
        </w:rPr>
        <w:t>ere</w:t>
      </w:r>
      <w:r w:rsidRPr="0093623D">
        <w:rPr>
          <w:rFonts w:cs="Times New Roman"/>
          <w:szCs w:val="24"/>
        </w:rPr>
        <w:t xml:space="preserve"> analyzed using an ANOVA </w:t>
      </w:r>
      <w:r w:rsidR="002D585E">
        <w:rPr>
          <w:rFonts w:cs="Times New Roman"/>
          <w:szCs w:val="24"/>
        </w:rPr>
        <w:t xml:space="preserve">following Leakey </w:t>
      </w:r>
      <w:r w:rsidR="00107F7B" w:rsidRPr="00107F7B">
        <w:rPr>
          <w:rFonts w:cs="Times New Roman"/>
          <w:i/>
          <w:szCs w:val="24"/>
        </w:rPr>
        <w:t>et al.</w:t>
      </w:r>
      <w:r w:rsidR="002D585E">
        <w:rPr>
          <w:rFonts w:cs="Times New Roman"/>
          <w:szCs w:val="24"/>
        </w:rPr>
        <w:t xml:space="preserve"> (2009) </w:t>
      </w:r>
      <w:r w:rsidRPr="0093623D">
        <w:rPr>
          <w:rFonts w:cs="Times New Roman"/>
          <w:szCs w:val="24"/>
        </w:rPr>
        <w:t>with a 0.05 FDR multi-testing correction (JMP Genomics 5.1; SAS, Cary, NC, USA) where [CO</w:t>
      </w:r>
      <w:r w:rsidRPr="0093623D">
        <w:rPr>
          <w:rFonts w:cs="Times New Roman"/>
          <w:szCs w:val="24"/>
          <w:vertAlign w:val="subscript"/>
        </w:rPr>
        <w:t>2</w:t>
      </w:r>
      <w:r w:rsidRPr="0093623D">
        <w:rPr>
          <w:rFonts w:cs="Times New Roman"/>
          <w:szCs w:val="24"/>
        </w:rPr>
        <w:t>] and developmental stage were treated as fixed effects. Genes that were significant for the main effects of [CO</w:t>
      </w:r>
      <w:r w:rsidRPr="0093623D">
        <w:rPr>
          <w:rFonts w:cs="Times New Roman"/>
          <w:szCs w:val="24"/>
          <w:vertAlign w:val="subscript"/>
        </w:rPr>
        <w:t>2</w:t>
      </w:r>
      <w:r w:rsidR="006219BA">
        <w:rPr>
          <w:rFonts w:cs="Times New Roman"/>
          <w:szCs w:val="24"/>
        </w:rPr>
        <w:t xml:space="preserve">] </w:t>
      </w:r>
      <w:r w:rsidR="00C67869">
        <w:rPr>
          <w:rFonts w:cs="Times New Roman"/>
          <w:szCs w:val="24"/>
        </w:rPr>
        <w:t xml:space="preserve">within each leaf developmental stage </w:t>
      </w:r>
      <w:r w:rsidRPr="0093623D">
        <w:rPr>
          <w:rFonts w:cs="Times New Roman"/>
          <w:szCs w:val="24"/>
        </w:rPr>
        <w:t>were visualized on metabolic pathways using MAPMAN functional gene categories (</w:t>
      </w:r>
      <w:proofErr w:type="spellStart"/>
      <w:r w:rsidRPr="0093623D">
        <w:rPr>
          <w:rFonts w:cs="Times New Roman"/>
          <w:szCs w:val="24"/>
        </w:rPr>
        <w:t>Thimm</w:t>
      </w:r>
      <w:proofErr w:type="spellEnd"/>
      <w:r w:rsidRPr="0093623D">
        <w:rPr>
          <w:rFonts w:cs="Times New Roman"/>
          <w:szCs w:val="24"/>
        </w:rPr>
        <w:t xml:space="preserve"> </w:t>
      </w:r>
      <w:r w:rsidR="00107F7B" w:rsidRPr="00107F7B">
        <w:rPr>
          <w:rFonts w:cs="Times New Roman"/>
          <w:i/>
          <w:szCs w:val="24"/>
        </w:rPr>
        <w:t>et al.</w:t>
      </w:r>
      <w:r w:rsidRPr="0093623D">
        <w:rPr>
          <w:rFonts w:cs="Times New Roman"/>
          <w:szCs w:val="24"/>
        </w:rPr>
        <w:t xml:space="preserve"> 2004, </w:t>
      </w:r>
      <w:proofErr w:type="spellStart"/>
      <w:r w:rsidRPr="0093623D">
        <w:rPr>
          <w:rFonts w:cs="Times New Roman"/>
          <w:szCs w:val="24"/>
        </w:rPr>
        <w:t>Usadel</w:t>
      </w:r>
      <w:proofErr w:type="spellEnd"/>
      <w:r w:rsidRPr="0093623D">
        <w:rPr>
          <w:rFonts w:cs="Times New Roman"/>
          <w:szCs w:val="24"/>
        </w:rPr>
        <w:t xml:space="preserve"> </w:t>
      </w:r>
      <w:r w:rsidR="00107F7B" w:rsidRPr="00107F7B">
        <w:rPr>
          <w:rFonts w:cs="Times New Roman"/>
          <w:i/>
          <w:szCs w:val="24"/>
        </w:rPr>
        <w:t>et al.</w:t>
      </w:r>
      <w:r w:rsidRPr="0093623D">
        <w:rPr>
          <w:rFonts w:cs="Times New Roman"/>
          <w:szCs w:val="24"/>
        </w:rPr>
        <w:t xml:space="preserve"> 2005). </w:t>
      </w:r>
      <w:r w:rsidR="007D5DA3">
        <w:rPr>
          <w:rFonts w:cs="Times New Roman"/>
          <w:szCs w:val="24"/>
        </w:rPr>
        <w:t>In order to examine patterns in gene expression across the developmental time points</w:t>
      </w:r>
      <w:r w:rsidR="00FD413D">
        <w:rPr>
          <w:rFonts w:cs="Times New Roman"/>
          <w:szCs w:val="24"/>
        </w:rPr>
        <w:t xml:space="preserve"> to compare with other developmental data sets (</w:t>
      </w:r>
      <w:r w:rsidR="006031AD">
        <w:rPr>
          <w:rFonts w:cs="Times New Roman"/>
          <w:szCs w:val="24"/>
        </w:rPr>
        <w:t>e.</w:t>
      </w:r>
      <w:r w:rsidR="00660B51">
        <w:rPr>
          <w:rFonts w:cs="Times New Roman"/>
          <w:szCs w:val="24"/>
        </w:rPr>
        <w:t xml:space="preserve">g. </w:t>
      </w:r>
      <w:proofErr w:type="spellStart"/>
      <w:r w:rsidR="00FD413D">
        <w:rPr>
          <w:rFonts w:cs="Times New Roman"/>
          <w:szCs w:val="24"/>
        </w:rPr>
        <w:t>Skirycz</w:t>
      </w:r>
      <w:proofErr w:type="spellEnd"/>
      <w:r w:rsidR="00FD413D">
        <w:rPr>
          <w:rFonts w:cs="Times New Roman"/>
          <w:szCs w:val="24"/>
        </w:rPr>
        <w:t xml:space="preserve"> </w:t>
      </w:r>
      <w:r w:rsidR="00107F7B" w:rsidRPr="00107F7B">
        <w:rPr>
          <w:rFonts w:cs="Times New Roman"/>
          <w:i/>
          <w:szCs w:val="24"/>
        </w:rPr>
        <w:t>et al.</w:t>
      </w:r>
      <w:r w:rsidR="00FD413D">
        <w:rPr>
          <w:rFonts w:cs="Times New Roman"/>
          <w:szCs w:val="24"/>
        </w:rPr>
        <w:t xml:space="preserve"> 2010)</w:t>
      </w:r>
      <w:r w:rsidR="007D5DA3">
        <w:rPr>
          <w:rFonts w:cs="Times New Roman"/>
          <w:szCs w:val="24"/>
        </w:rPr>
        <w:t xml:space="preserve">, a </w:t>
      </w:r>
      <w:r w:rsidR="006219BA">
        <w:rPr>
          <w:rFonts w:cs="Times New Roman"/>
          <w:szCs w:val="24"/>
        </w:rPr>
        <w:t>K-means</w:t>
      </w:r>
      <w:r w:rsidRPr="0093623D">
        <w:rPr>
          <w:rFonts w:cs="Times New Roman"/>
          <w:szCs w:val="24"/>
        </w:rPr>
        <w:t xml:space="preserve"> clustering </w:t>
      </w:r>
      <w:r w:rsidR="007D5DA3">
        <w:rPr>
          <w:rFonts w:cs="Times New Roman"/>
          <w:szCs w:val="24"/>
        </w:rPr>
        <w:t xml:space="preserve">analysis </w:t>
      </w:r>
      <w:r w:rsidRPr="0093623D">
        <w:rPr>
          <w:rFonts w:cs="Times New Roman"/>
          <w:szCs w:val="24"/>
        </w:rPr>
        <w:t xml:space="preserve">was performed on </w:t>
      </w:r>
      <w:r w:rsidR="006219BA">
        <w:rPr>
          <w:rFonts w:cs="Times New Roman"/>
          <w:szCs w:val="24"/>
        </w:rPr>
        <w:t>the 11, 337 significant</w:t>
      </w:r>
      <w:r w:rsidRPr="0093623D">
        <w:rPr>
          <w:rFonts w:cs="Times New Roman"/>
          <w:szCs w:val="24"/>
        </w:rPr>
        <w:t xml:space="preserve"> transcripts </w:t>
      </w:r>
      <w:r w:rsidR="00581AA5">
        <w:rPr>
          <w:rFonts w:cs="Times New Roman"/>
          <w:szCs w:val="24"/>
        </w:rPr>
        <w:t xml:space="preserve">from the ANOVA model fit into seven major </w:t>
      </w:r>
      <w:r w:rsidR="00660B51">
        <w:rPr>
          <w:rFonts w:cs="Times New Roman"/>
          <w:szCs w:val="24"/>
        </w:rPr>
        <w:t xml:space="preserve">expression pattern </w:t>
      </w:r>
      <w:r w:rsidR="00581AA5">
        <w:rPr>
          <w:rFonts w:cs="Times New Roman"/>
          <w:szCs w:val="24"/>
        </w:rPr>
        <w:t xml:space="preserve">clusters </w:t>
      </w:r>
      <w:r w:rsidR="00445983">
        <w:rPr>
          <w:rFonts w:cs="Times New Roman"/>
          <w:szCs w:val="24"/>
        </w:rPr>
        <w:t xml:space="preserve">with row scaling so that relative expression differences could be viewed on the same scale for all clusters </w:t>
      </w:r>
      <w:r w:rsidR="00581AA5" w:rsidRPr="00A13072">
        <w:rPr>
          <w:rFonts w:cs="Times New Roman"/>
          <w:szCs w:val="24"/>
        </w:rPr>
        <w:t>(JMP</w:t>
      </w:r>
      <w:r w:rsidR="00581AA5" w:rsidRPr="0093623D">
        <w:rPr>
          <w:rFonts w:cs="Times New Roman"/>
          <w:szCs w:val="24"/>
        </w:rPr>
        <w:t xml:space="preserve"> Genomics 5.1; SAS, Cary, NC, USA)</w:t>
      </w:r>
      <w:r w:rsidR="00660B51">
        <w:rPr>
          <w:rFonts w:cs="Times New Roman"/>
          <w:szCs w:val="24"/>
        </w:rPr>
        <w:t>.</w:t>
      </w:r>
    </w:p>
    <w:p w14:paraId="505AEA8E" w14:textId="77777777" w:rsidR="008D74CF" w:rsidRPr="004062B2" w:rsidRDefault="008D74CF" w:rsidP="0093623D">
      <w:pPr>
        <w:pStyle w:val="Heading3"/>
        <w:spacing w:line="480" w:lineRule="auto"/>
        <w:rPr>
          <w:rFonts w:cs="Times New Roman"/>
          <w:color w:val="auto"/>
          <w:szCs w:val="24"/>
        </w:rPr>
      </w:pPr>
      <w:r w:rsidRPr="004062B2">
        <w:rPr>
          <w:rFonts w:cs="Times New Roman"/>
          <w:color w:val="auto"/>
          <w:szCs w:val="24"/>
        </w:rPr>
        <w:t>Results</w:t>
      </w:r>
    </w:p>
    <w:p w14:paraId="7F865770" w14:textId="18947FCF" w:rsidR="00144BE3" w:rsidRPr="00144BE3" w:rsidRDefault="008D74CF" w:rsidP="00144BE3">
      <w:pPr>
        <w:pStyle w:val="Heading3"/>
        <w:spacing w:line="480" w:lineRule="auto"/>
        <w:rPr>
          <w:rFonts w:cs="Times New Roman"/>
          <w:color w:val="auto"/>
          <w:szCs w:val="24"/>
        </w:rPr>
      </w:pPr>
      <w:r w:rsidRPr="004062B2">
        <w:rPr>
          <w:rFonts w:cs="Times New Roman"/>
          <w:color w:val="auto"/>
          <w:szCs w:val="24"/>
        </w:rPr>
        <w:t xml:space="preserve">Biomass, Photosynthesis, </w:t>
      </w:r>
      <w:r w:rsidR="00EC28A2" w:rsidRPr="004062B2">
        <w:rPr>
          <w:rFonts w:cs="Times New Roman"/>
          <w:color w:val="auto"/>
          <w:szCs w:val="24"/>
        </w:rPr>
        <w:t xml:space="preserve">Leaf Biochemistry </w:t>
      </w:r>
      <w:r w:rsidR="00EC28A2">
        <w:rPr>
          <w:rFonts w:cs="Times New Roman"/>
          <w:color w:val="auto"/>
          <w:szCs w:val="24"/>
        </w:rPr>
        <w:t>and Respiration</w:t>
      </w:r>
    </w:p>
    <w:p w14:paraId="525C2BFA" w14:textId="08F746B3" w:rsidR="008D74CF" w:rsidRPr="0093623D" w:rsidRDefault="00DF0D7C" w:rsidP="006355AB">
      <w:pPr>
        <w:pStyle w:val="15spacing"/>
        <w:spacing w:line="480" w:lineRule="auto"/>
        <w:rPr>
          <w:rFonts w:cs="Times New Roman"/>
          <w:szCs w:val="24"/>
        </w:rPr>
      </w:pPr>
      <w:r>
        <w:rPr>
          <w:rFonts w:cs="Times New Roman"/>
          <w:szCs w:val="24"/>
        </w:rPr>
        <w:t>23 d</w:t>
      </w:r>
      <w:r w:rsidR="00EB12C8">
        <w:rPr>
          <w:rFonts w:cs="Times New Roman"/>
          <w:szCs w:val="24"/>
        </w:rPr>
        <w:t>ays after germination</w:t>
      </w:r>
      <w:r w:rsidR="00A41D01">
        <w:rPr>
          <w:rFonts w:cs="Times New Roman"/>
          <w:szCs w:val="24"/>
        </w:rPr>
        <w:t xml:space="preserve"> (DAG)</w:t>
      </w:r>
      <w:r w:rsidR="00EB12C8">
        <w:rPr>
          <w:rFonts w:cs="Times New Roman"/>
          <w:szCs w:val="24"/>
        </w:rPr>
        <w:t xml:space="preserve">, </w:t>
      </w:r>
      <w:r>
        <w:rPr>
          <w:rFonts w:cs="Times New Roman"/>
          <w:szCs w:val="24"/>
        </w:rPr>
        <w:t>e</w:t>
      </w:r>
      <w:r w:rsidR="008D74CF" w:rsidRPr="0093623D">
        <w:rPr>
          <w:rFonts w:cs="Times New Roman"/>
          <w:szCs w:val="24"/>
        </w:rPr>
        <w:t>levated [CO</w:t>
      </w:r>
      <w:r w:rsidR="008D74CF" w:rsidRPr="0093623D">
        <w:rPr>
          <w:rFonts w:cs="Times New Roman"/>
          <w:szCs w:val="24"/>
          <w:vertAlign w:val="subscript"/>
        </w:rPr>
        <w:t>2</w:t>
      </w:r>
      <w:r w:rsidR="008D74CF" w:rsidRPr="0093623D">
        <w:rPr>
          <w:rFonts w:cs="Times New Roman"/>
          <w:szCs w:val="24"/>
        </w:rPr>
        <w:t xml:space="preserve">] significantly stimulated </w:t>
      </w:r>
      <w:r w:rsidR="00A41D01">
        <w:rPr>
          <w:rFonts w:cs="Times New Roman"/>
          <w:szCs w:val="24"/>
        </w:rPr>
        <w:t xml:space="preserve">total plant </w:t>
      </w:r>
      <w:r w:rsidR="008D74CF" w:rsidRPr="0093623D">
        <w:rPr>
          <w:rFonts w:cs="Times New Roman"/>
          <w:szCs w:val="24"/>
        </w:rPr>
        <w:t>biomass (</w:t>
      </w:r>
      <w:r w:rsidR="00EB12C8">
        <w:rPr>
          <w:rFonts w:cs="Times New Roman"/>
          <w:szCs w:val="24"/>
        </w:rPr>
        <w:t>+</w:t>
      </w:r>
      <w:r>
        <w:rPr>
          <w:rFonts w:cs="Times New Roman"/>
          <w:szCs w:val="24"/>
        </w:rPr>
        <w:t>10%</w:t>
      </w:r>
      <w:r w:rsidR="00F72911">
        <w:rPr>
          <w:rFonts w:cs="Times New Roman"/>
          <w:szCs w:val="24"/>
        </w:rPr>
        <w:t>; Figure 1a</w:t>
      </w:r>
      <w:r>
        <w:rPr>
          <w:rFonts w:cs="Times New Roman"/>
          <w:szCs w:val="24"/>
        </w:rPr>
        <w:t xml:space="preserve">). </w:t>
      </w:r>
      <w:r w:rsidR="00F72911">
        <w:rPr>
          <w:rFonts w:cs="Times New Roman"/>
          <w:szCs w:val="24"/>
        </w:rPr>
        <w:t>The</w:t>
      </w:r>
      <w:r w:rsidR="00F72911" w:rsidRPr="0093623D">
        <w:rPr>
          <w:rFonts w:cs="Times New Roman"/>
          <w:szCs w:val="24"/>
        </w:rPr>
        <w:t xml:space="preserve"> difference </w:t>
      </w:r>
      <w:r w:rsidR="00F72911">
        <w:rPr>
          <w:rFonts w:cs="Times New Roman"/>
          <w:szCs w:val="24"/>
        </w:rPr>
        <w:t xml:space="preserve">in biomass </w:t>
      </w:r>
      <w:r w:rsidR="00F72911" w:rsidRPr="0093623D">
        <w:rPr>
          <w:rFonts w:cs="Times New Roman"/>
          <w:szCs w:val="24"/>
        </w:rPr>
        <w:t xml:space="preserve">between treatments became greater when the </w:t>
      </w:r>
      <w:r w:rsidR="003C39A1">
        <w:rPr>
          <w:rFonts w:cs="Times New Roman"/>
          <w:szCs w:val="24"/>
        </w:rPr>
        <w:t>rosett</w:t>
      </w:r>
      <w:r w:rsidR="00F72911">
        <w:rPr>
          <w:rFonts w:cs="Times New Roman"/>
          <w:szCs w:val="24"/>
        </w:rPr>
        <w:t>es</w:t>
      </w:r>
      <w:r w:rsidR="00F72911" w:rsidRPr="0093623D">
        <w:rPr>
          <w:rFonts w:cs="Times New Roman"/>
          <w:szCs w:val="24"/>
        </w:rPr>
        <w:t xml:space="preserve"> moved into the exponential growth phase </w:t>
      </w:r>
      <w:r w:rsidR="00F72911">
        <w:rPr>
          <w:rFonts w:cs="Times New Roman"/>
          <w:szCs w:val="24"/>
        </w:rPr>
        <w:t>at 30 DAG</w:t>
      </w:r>
      <w:r w:rsidR="00F72911" w:rsidRPr="0093623D">
        <w:rPr>
          <w:rFonts w:cs="Times New Roman"/>
          <w:szCs w:val="24"/>
        </w:rPr>
        <w:t xml:space="preserve"> </w:t>
      </w:r>
      <w:r w:rsidR="00F72911">
        <w:rPr>
          <w:rFonts w:cs="Times New Roman"/>
          <w:szCs w:val="24"/>
        </w:rPr>
        <w:t xml:space="preserve">(+29% stimulation; Figure 1a). </w:t>
      </w:r>
      <w:r w:rsidR="00F72911" w:rsidRPr="0093623D">
        <w:rPr>
          <w:rFonts w:cs="Times New Roman"/>
          <w:szCs w:val="24"/>
        </w:rPr>
        <w:t>The stimulation in final biomass was driven by greater photosynthetic carbon assimilation in mature leaves</w:t>
      </w:r>
      <w:r w:rsidR="009E67FD">
        <w:rPr>
          <w:rFonts w:cs="Times New Roman"/>
          <w:szCs w:val="24"/>
        </w:rPr>
        <w:t>, such as leaf 10, 30 DAG</w:t>
      </w:r>
      <w:r w:rsidR="00F72911" w:rsidRPr="0093623D">
        <w:rPr>
          <w:rFonts w:cs="Times New Roman"/>
          <w:szCs w:val="24"/>
        </w:rPr>
        <w:t xml:space="preserve"> </w:t>
      </w:r>
      <w:r w:rsidR="009E67FD">
        <w:rPr>
          <w:rFonts w:cs="Times New Roman"/>
          <w:szCs w:val="24"/>
        </w:rPr>
        <w:t xml:space="preserve">(+69%, </w:t>
      </w:r>
      <w:r w:rsidR="00F72911">
        <w:rPr>
          <w:rFonts w:cs="Times New Roman"/>
          <w:szCs w:val="24"/>
        </w:rPr>
        <w:t>Figure 1b</w:t>
      </w:r>
      <w:r w:rsidR="00F72911" w:rsidRPr="0093623D">
        <w:rPr>
          <w:rFonts w:cs="Times New Roman"/>
          <w:szCs w:val="24"/>
        </w:rPr>
        <w:t xml:space="preserve">). </w:t>
      </w:r>
      <w:r w:rsidR="009E67FD">
        <w:rPr>
          <w:rFonts w:cs="Times New Roman"/>
          <w:szCs w:val="24"/>
        </w:rPr>
        <w:t xml:space="preserve">Examining </w:t>
      </w:r>
      <w:r w:rsidR="00AC00B5">
        <w:rPr>
          <w:rFonts w:cs="Times New Roman"/>
          <w:szCs w:val="24"/>
        </w:rPr>
        <w:t xml:space="preserve">expanding leaf 10 </w:t>
      </w:r>
      <w:r w:rsidR="009E67FD">
        <w:rPr>
          <w:rFonts w:cs="Times New Roman"/>
          <w:szCs w:val="24"/>
        </w:rPr>
        <w:lastRenderedPageBreak/>
        <w:t xml:space="preserve">biochemistry </w:t>
      </w:r>
      <w:r w:rsidR="00AC00B5">
        <w:rPr>
          <w:rFonts w:cs="Times New Roman"/>
          <w:szCs w:val="24"/>
        </w:rPr>
        <w:t xml:space="preserve">at </w:t>
      </w:r>
      <w:r w:rsidR="009E67FD">
        <w:rPr>
          <w:rFonts w:cs="Times New Roman"/>
          <w:szCs w:val="24"/>
        </w:rPr>
        <w:t xml:space="preserve">23 DAG </w:t>
      </w:r>
      <w:r w:rsidR="00AC00B5">
        <w:rPr>
          <w:rFonts w:cs="Times New Roman"/>
          <w:szCs w:val="24"/>
        </w:rPr>
        <w:t xml:space="preserve">revealed that </w:t>
      </w:r>
      <w:r w:rsidR="009E67FD" w:rsidRPr="0093623D">
        <w:rPr>
          <w:rFonts w:cs="Times New Roman"/>
          <w:szCs w:val="24"/>
        </w:rPr>
        <w:t xml:space="preserve">there was a significant stimulation in </w:t>
      </w:r>
      <w:r w:rsidR="00AC00B5">
        <w:rPr>
          <w:rFonts w:cs="Times New Roman"/>
          <w:szCs w:val="24"/>
        </w:rPr>
        <w:t xml:space="preserve">leaf </w:t>
      </w:r>
      <w:r w:rsidR="009E67FD" w:rsidRPr="0093623D">
        <w:rPr>
          <w:rFonts w:cs="Times New Roman"/>
          <w:szCs w:val="24"/>
        </w:rPr>
        <w:t>glucose content (42%) in the elevated [CO</w:t>
      </w:r>
      <w:r w:rsidR="009E67FD" w:rsidRPr="0093623D">
        <w:rPr>
          <w:rFonts w:cs="Times New Roman"/>
          <w:szCs w:val="24"/>
          <w:vertAlign w:val="subscript"/>
        </w:rPr>
        <w:t>2</w:t>
      </w:r>
      <w:r w:rsidR="00AC00B5">
        <w:rPr>
          <w:rFonts w:cs="Times New Roman"/>
          <w:szCs w:val="24"/>
        </w:rPr>
        <w:t>] treatment, but there was</w:t>
      </w:r>
      <w:r w:rsidR="009E67FD" w:rsidRPr="0093623D">
        <w:rPr>
          <w:rFonts w:cs="Times New Roman"/>
          <w:szCs w:val="24"/>
        </w:rPr>
        <w:t xml:space="preserve"> no significant difference </w:t>
      </w:r>
      <w:r w:rsidR="009E67FD">
        <w:rPr>
          <w:rFonts w:cs="Times New Roman"/>
          <w:szCs w:val="24"/>
        </w:rPr>
        <w:t xml:space="preserve">between </w:t>
      </w:r>
      <w:r w:rsidR="009E67FD" w:rsidRPr="00D630D0">
        <w:rPr>
          <w:rFonts w:cs="Times New Roman"/>
          <w:szCs w:val="24"/>
        </w:rPr>
        <w:t>CO</w:t>
      </w:r>
      <w:r w:rsidR="009E67FD" w:rsidRPr="00D630D0">
        <w:rPr>
          <w:rFonts w:cs="Times New Roman"/>
          <w:szCs w:val="24"/>
          <w:vertAlign w:val="subscript"/>
        </w:rPr>
        <w:t>2</w:t>
      </w:r>
      <w:r w:rsidR="009E67FD">
        <w:rPr>
          <w:rFonts w:cs="Times New Roman"/>
          <w:szCs w:val="24"/>
        </w:rPr>
        <w:t xml:space="preserve"> treatments </w:t>
      </w:r>
      <w:r w:rsidR="009E67FD" w:rsidRPr="0093623D">
        <w:rPr>
          <w:rFonts w:cs="Times New Roman"/>
          <w:szCs w:val="24"/>
        </w:rPr>
        <w:t>in sucrose content</w:t>
      </w:r>
      <w:r w:rsidR="009E67FD">
        <w:rPr>
          <w:rFonts w:cs="Times New Roman"/>
          <w:szCs w:val="24"/>
        </w:rPr>
        <w:t xml:space="preserve"> and </w:t>
      </w:r>
      <w:r w:rsidR="009E67FD" w:rsidRPr="0093623D">
        <w:rPr>
          <w:rFonts w:cs="Times New Roman"/>
          <w:szCs w:val="24"/>
        </w:rPr>
        <w:t xml:space="preserve">there were no detectable levels of starch in </w:t>
      </w:r>
      <w:r w:rsidR="009E67FD">
        <w:rPr>
          <w:rFonts w:cs="Times New Roman"/>
          <w:szCs w:val="24"/>
        </w:rPr>
        <w:t xml:space="preserve">leaf 10 in </w:t>
      </w:r>
      <w:r w:rsidR="009E67FD" w:rsidRPr="0093623D">
        <w:rPr>
          <w:rFonts w:cs="Times New Roman"/>
          <w:szCs w:val="24"/>
        </w:rPr>
        <w:t>either [CO</w:t>
      </w:r>
      <w:r w:rsidR="009E67FD" w:rsidRPr="0093623D">
        <w:rPr>
          <w:rFonts w:cs="Times New Roman"/>
          <w:szCs w:val="24"/>
          <w:vertAlign w:val="subscript"/>
        </w:rPr>
        <w:t>2</w:t>
      </w:r>
      <w:r w:rsidR="00AC00B5">
        <w:rPr>
          <w:rFonts w:cs="Times New Roman"/>
          <w:szCs w:val="24"/>
        </w:rPr>
        <w:t xml:space="preserve">] treatment </w:t>
      </w:r>
      <w:r w:rsidR="009E67FD">
        <w:rPr>
          <w:rFonts w:cs="Times New Roman"/>
          <w:szCs w:val="24"/>
        </w:rPr>
        <w:t xml:space="preserve">(Figure </w:t>
      </w:r>
      <w:r w:rsidR="009E67FD" w:rsidRPr="0093623D">
        <w:rPr>
          <w:rFonts w:cs="Times New Roman"/>
          <w:szCs w:val="24"/>
        </w:rPr>
        <w:t>2).</w:t>
      </w:r>
      <w:r w:rsidR="00AC00B5">
        <w:rPr>
          <w:rFonts w:cs="Times New Roman"/>
          <w:szCs w:val="24"/>
        </w:rPr>
        <w:t xml:space="preserve"> This expanding leaf response is in sharp contrast to t</w:t>
      </w:r>
      <w:r w:rsidR="00F72911" w:rsidRPr="0093623D">
        <w:rPr>
          <w:rFonts w:cs="Times New Roman"/>
          <w:szCs w:val="24"/>
        </w:rPr>
        <w:t>he stimulation of photosynthesis in elevated [CO</w:t>
      </w:r>
      <w:r w:rsidR="00F72911" w:rsidRPr="0093623D">
        <w:rPr>
          <w:rFonts w:cs="Times New Roman"/>
          <w:szCs w:val="24"/>
          <w:vertAlign w:val="subscript"/>
        </w:rPr>
        <w:t>2</w:t>
      </w:r>
      <w:r w:rsidR="00F72911" w:rsidRPr="0093623D">
        <w:rPr>
          <w:rFonts w:cs="Times New Roman"/>
          <w:szCs w:val="24"/>
        </w:rPr>
        <w:t>] in mature leaves lead to significantly greater starch (+90%), glucose (+107%), and sucrose (</w:t>
      </w:r>
      <w:r w:rsidR="00F72911">
        <w:rPr>
          <w:rFonts w:cs="Times New Roman"/>
          <w:szCs w:val="24"/>
        </w:rPr>
        <w:t>+</w:t>
      </w:r>
      <w:r w:rsidR="00F72911" w:rsidRPr="0093623D">
        <w:rPr>
          <w:rFonts w:cs="Times New Roman"/>
          <w:szCs w:val="24"/>
        </w:rPr>
        <w:t>76%) content at midnight at the mature leaf t</w:t>
      </w:r>
      <w:r w:rsidR="00F72911">
        <w:rPr>
          <w:rFonts w:cs="Times New Roman"/>
          <w:szCs w:val="24"/>
        </w:rPr>
        <w:t xml:space="preserve">ime-point (30 DAG; Figure </w:t>
      </w:r>
      <w:r w:rsidR="00F72911" w:rsidRPr="0093623D">
        <w:rPr>
          <w:rFonts w:cs="Times New Roman"/>
          <w:szCs w:val="24"/>
        </w:rPr>
        <w:t>2). These greater levels of non-structural carbohydrates contributed to the significant 10% reduction in specific leaf area</w:t>
      </w:r>
      <w:r w:rsidR="00F72911">
        <w:rPr>
          <w:rFonts w:cs="Times New Roman"/>
          <w:szCs w:val="24"/>
        </w:rPr>
        <w:t xml:space="preserve"> in the mature leaves (Figure 2g</w:t>
      </w:r>
      <w:r w:rsidR="00F72911" w:rsidRPr="0093623D">
        <w:rPr>
          <w:rFonts w:cs="Times New Roman"/>
          <w:szCs w:val="24"/>
        </w:rPr>
        <w:t>).</w:t>
      </w:r>
      <w:r w:rsidR="003C39A1">
        <w:rPr>
          <w:rFonts w:cs="Times New Roman"/>
          <w:szCs w:val="24"/>
        </w:rPr>
        <w:t xml:space="preserve"> </w:t>
      </w:r>
      <w:r w:rsidR="00F5621D" w:rsidRPr="0093623D">
        <w:rPr>
          <w:rFonts w:cs="Times New Roman"/>
          <w:szCs w:val="24"/>
        </w:rPr>
        <w:t xml:space="preserve">Leaf </w:t>
      </w:r>
      <w:r w:rsidR="0055083A">
        <w:rPr>
          <w:rFonts w:cs="Times New Roman"/>
          <w:szCs w:val="24"/>
        </w:rPr>
        <w:t xml:space="preserve">10 </w:t>
      </w:r>
      <w:r w:rsidR="00F5621D" w:rsidRPr="0093623D">
        <w:rPr>
          <w:rFonts w:cs="Times New Roman"/>
          <w:szCs w:val="24"/>
        </w:rPr>
        <w:t xml:space="preserve">dark respiration rates varied significantly across </w:t>
      </w:r>
      <w:r w:rsidR="0055083A">
        <w:rPr>
          <w:rFonts w:cs="Times New Roman"/>
          <w:szCs w:val="24"/>
        </w:rPr>
        <w:t xml:space="preserve">leaf </w:t>
      </w:r>
      <w:r w:rsidR="00F5621D" w:rsidRPr="0093623D">
        <w:rPr>
          <w:rFonts w:cs="Times New Roman"/>
          <w:szCs w:val="24"/>
        </w:rPr>
        <w:t>development where rates were greater for rapidly expanding tissue (23 DA</w:t>
      </w:r>
      <w:r w:rsidR="00F5621D">
        <w:rPr>
          <w:rFonts w:cs="Times New Roman"/>
          <w:szCs w:val="24"/>
        </w:rPr>
        <w:t>G</w:t>
      </w:r>
      <w:r w:rsidR="00F5621D" w:rsidRPr="0093623D">
        <w:rPr>
          <w:rFonts w:cs="Times New Roman"/>
          <w:szCs w:val="24"/>
        </w:rPr>
        <w:t>) with a gradual decline as the leaves slowed expansive growth and transitioned into maturity (29, 30, and 31 DA</w:t>
      </w:r>
      <w:r w:rsidR="00F5621D">
        <w:rPr>
          <w:rFonts w:cs="Times New Roman"/>
          <w:szCs w:val="24"/>
        </w:rPr>
        <w:t>G</w:t>
      </w:r>
      <w:r w:rsidR="0055083A">
        <w:rPr>
          <w:rFonts w:cs="Times New Roman"/>
          <w:szCs w:val="24"/>
        </w:rPr>
        <w:t xml:space="preserve">; Figure </w:t>
      </w:r>
      <w:r w:rsidR="00F5621D" w:rsidRPr="0093623D">
        <w:rPr>
          <w:rFonts w:cs="Times New Roman"/>
          <w:szCs w:val="24"/>
        </w:rPr>
        <w:t>3). When leaves were rapidly expanding there was no difference in dark respiration rates between ambient and elevated [CO</w:t>
      </w:r>
      <w:r w:rsidR="00F5621D" w:rsidRPr="0093623D">
        <w:rPr>
          <w:rFonts w:cs="Times New Roman"/>
          <w:szCs w:val="24"/>
          <w:vertAlign w:val="subscript"/>
        </w:rPr>
        <w:t>2</w:t>
      </w:r>
      <w:r w:rsidR="00F5621D">
        <w:rPr>
          <w:rFonts w:cs="Times New Roman"/>
          <w:szCs w:val="24"/>
        </w:rPr>
        <w:t xml:space="preserve">] (23 DAG; Figure </w:t>
      </w:r>
      <w:r w:rsidR="00F5621D" w:rsidRPr="0093623D">
        <w:rPr>
          <w:rFonts w:cs="Times New Roman"/>
          <w:szCs w:val="24"/>
        </w:rPr>
        <w:t>3), but there was a significant stimulation of respiration in the elevated [CO</w:t>
      </w:r>
      <w:r w:rsidR="00F5621D" w:rsidRPr="0093623D">
        <w:rPr>
          <w:rFonts w:cs="Times New Roman"/>
          <w:szCs w:val="24"/>
          <w:vertAlign w:val="subscript"/>
        </w:rPr>
        <w:t>2</w:t>
      </w:r>
      <w:r w:rsidR="00F5621D" w:rsidRPr="0093623D">
        <w:rPr>
          <w:rFonts w:cs="Times New Roman"/>
          <w:szCs w:val="24"/>
        </w:rPr>
        <w:t>] treatment from 24 DAG (+13%) onwards to 29, 30</w:t>
      </w:r>
      <w:r w:rsidR="00F5621D">
        <w:rPr>
          <w:rFonts w:cs="Times New Roman"/>
          <w:szCs w:val="24"/>
        </w:rPr>
        <w:t xml:space="preserve">, and 31 DAG (+20-25%; Figure </w:t>
      </w:r>
      <w:r w:rsidR="00F5621D" w:rsidRPr="0093623D">
        <w:rPr>
          <w:rFonts w:cs="Times New Roman"/>
          <w:szCs w:val="24"/>
        </w:rPr>
        <w:t>3).</w:t>
      </w:r>
      <w:r w:rsidR="00F5621D">
        <w:rPr>
          <w:rFonts w:cs="Times New Roman"/>
          <w:szCs w:val="24"/>
        </w:rPr>
        <w:t xml:space="preserve"> </w:t>
      </w:r>
    </w:p>
    <w:p w14:paraId="350FFE0C" w14:textId="77777777" w:rsidR="008D74CF" w:rsidRPr="004062B2" w:rsidRDefault="008D74CF" w:rsidP="0093623D">
      <w:pPr>
        <w:pStyle w:val="Heading3"/>
        <w:spacing w:line="480" w:lineRule="auto"/>
        <w:rPr>
          <w:rFonts w:cs="Times New Roman"/>
          <w:color w:val="auto"/>
          <w:szCs w:val="24"/>
        </w:rPr>
      </w:pPr>
      <w:r w:rsidRPr="004062B2">
        <w:rPr>
          <w:rFonts w:cs="Times New Roman"/>
          <w:color w:val="auto"/>
          <w:szCs w:val="24"/>
        </w:rPr>
        <w:t>Transcript Profiles</w:t>
      </w:r>
    </w:p>
    <w:p w14:paraId="4191DF3C" w14:textId="664C1885" w:rsidR="000E5B60" w:rsidRDefault="008D74CF" w:rsidP="0083432F">
      <w:pPr>
        <w:pStyle w:val="15spacing"/>
        <w:spacing w:line="480" w:lineRule="auto"/>
        <w:rPr>
          <w:rFonts w:cs="Times New Roman"/>
          <w:szCs w:val="24"/>
        </w:rPr>
      </w:pPr>
      <w:r w:rsidRPr="0093623D">
        <w:rPr>
          <w:rFonts w:cs="Times New Roman"/>
          <w:szCs w:val="24"/>
        </w:rPr>
        <w:t>Of the 12,570 transcripts that</w:t>
      </w:r>
      <w:r w:rsidR="00660B51">
        <w:rPr>
          <w:rFonts w:cs="Times New Roman"/>
          <w:szCs w:val="24"/>
        </w:rPr>
        <w:t xml:space="preserve"> were present in at least three replicate</w:t>
      </w:r>
      <w:r w:rsidRPr="0093623D">
        <w:rPr>
          <w:rFonts w:cs="Times New Roman"/>
          <w:szCs w:val="24"/>
        </w:rPr>
        <w:t xml:space="preserve"> samples from every [CO</w:t>
      </w:r>
      <w:r w:rsidRPr="0093623D">
        <w:rPr>
          <w:rFonts w:cs="Times New Roman"/>
          <w:szCs w:val="24"/>
          <w:vertAlign w:val="subscript"/>
        </w:rPr>
        <w:t>2</w:t>
      </w:r>
      <w:r w:rsidRPr="0093623D">
        <w:rPr>
          <w:rFonts w:cs="Times New Roman"/>
          <w:szCs w:val="24"/>
        </w:rPr>
        <w:t>] by developmental stage treatment combination, 11,337 were differentially expressed across the three leaf developme</w:t>
      </w:r>
      <w:r w:rsidR="003913EF">
        <w:rPr>
          <w:rFonts w:cs="Times New Roman"/>
          <w:szCs w:val="24"/>
        </w:rPr>
        <w:t>ntal time points (p&lt;0.</w:t>
      </w:r>
      <w:r w:rsidR="003913EF" w:rsidRPr="00124094">
        <w:rPr>
          <w:rFonts w:cs="Times New Roman"/>
          <w:szCs w:val="24"/>
        </w:rPr>
        <w:t>05), 2,141</w:t>
      </w:r>
      <w:r w:rsidRPr="00124094">
        <w:rPr>
          <w:rFonts w:cs="Times New Roman"/>
          <w:szCs w:val="24"/>
        </w:rPr>
        <w:t xml:space="preserve"> were</w:t>
      </w:r>
      <w:r w:rsidRPr="0093623D">
        <w:rPr>
          <w:rFonts w:cs="Times New Roman"/>
          <w:szCs w:val="24"/>
        </w:rPr>
        <w:t xml:space="preserve"> differentially expressed between ambient and elevated [CO</w:t>
      </w:r>
      <w:r w:rsidRPr="0093623D">
        <w:rPr>
          <w:rFonts w:cs="Times New Roman"/>
          <w:szCs w:val="24"/>
          <w:vertAlign w:val="subscript"/>
        </w:rPr>
        <w:t>2</w:t>
      </w:r>
      <w:r w:rsidRPr="0093623D">
        <w:rPr>
          <w:rFonts w:cs="Times New Roman"/>
          <w:szCs w:val="24"/>
        </w:rPr>
        <w:t>], and 1,69</w:t>
      </w:r>
      <w:r w:rsidR="00E94B01">
        <w:rPr>
          <w:rFonts w:cs="Times New Roman"/>
          <w:szCs w:val="24"/>
        </w:rPr>
        <w:t>6</w:t>
      </w:r>
      <w:r w:rsidRPr="0093623D">
        <w:rPr>
          <w:rFonts w:cs="Times New Roman"/>
          <w:szCs w:val="24"/>
        </w:rPr>
        <w:t xml:space="preserve"> had a significant [CO</w:t>
      </w:r>
      <w:r w:rsidRPr="0093623D">
        <w:rPr>
          <w:rFonts w:cs="Times New Roman"/>
          <w:szCs w:val="24"/>
          <w:vertAlign w:val="subscript"/>
        </w:rPr>
        <w:t>2</w:t>
      </w:r>
      <w:r w:rsidRPr="0093623D">
        <w:rPr>
          <w:rFonts w:cs="Times New Roman"/>
          <w:szCs w:val="24"/>
        </w:rPr>
        <w:t>] by developmental stage interaction (</w:t>
      </w:r>
      <w:r w:rsidRPr="00C26FDB">
        <w:rPr>
          <w:rFonts w:cs="Times New Roman"/>
          <w:szCs w:val="24"/>
        </w:rPr>
        <w:t>Table 1).</w:t>
      </w:r>
      <w:r w:rsidRPr="0093623D">
        <w:rPr>
          <w:rFonts w:cs="Times New Roman"/>
          <w:szCs w:val="24"/>
        </w:rPr>
        <w:t xml:space="preserve"> </w:t>
      </w:r>
      <w:r w:rsidR="00AD26BD">
        <w:rPr>
          <w:rFonts w:cs="Times New Roman"/>
          <w:szCs w:val="24"/>
        </w:rPr>
        <w:t>Examining the three specific developmental stages</w:t>
      </w:r>
      <w:r w:rsidR="00E94B01">
        <w:rPr>
          <w:rFonts w:cs="Times New Roman"/>
          <w:szCs w:val="24"/>
        </w:rPr>
        <w:t xml:space="preserve">, the number of transcripts significantly responding to elevated </w:t>
      </w:r>
      <w:r w:rsidR="0083432F" w:rsidRPr="0093623D">
        <w:rPr>
          <w:rFonts w:cs="Times New Roman"/>
          <w:szCs w:val="24"/>
        </w:rPr>
        <w:t>[CO</w:t>
      </w:r>
      <w:r w:rsidR="0083432F" w:rsidRPr="0093623D">
        <w:rPr>
          <w:rFonts w:cs="Times New Roman"/>
          <w:szCs w:val="24"/>
          <w:vertAlign w:val="subscript"/>
        </w:rPr>
        <w:t>2</w:t>
      </w:r>
      <w:r w:rsidR="0083432F" w:rsidRPr="0093623D">
        <w:rPr>
          <w:rFonts w:cs="Times New Roman"/>
          <w:szCs w:val="24"/>
        </w:rPr>
        <w:t>]</w:t>
      </w:r>
      <w:r w:rsidR="00E94B01">
        <w:rPr>
          <w:rFonts w:cs="Times New Roman"/>
          <w:szCs w:val="24"/>
        </w:rPr>
        <w:t xml:space="preserve"> </w:t>
      </w:r>
      <w:r w:rsidR="0083432F">
        <w:rPr>
          <w:rFonts w:cs="Times New Roman"/>
          <w:szCs w:val="24"/>
        </w:rPr>
        <w:t xml:space="preserve">increased from 162 in the </w:t>
      </w:r>
      <w:proofErr w:type="spellStart"/>
      <w:r w:rsidR="0083432F">
        <w:rPr>
          <w:rFonts w:cs="Times New Roman"/>
          <w:szCs w:val="24"/>
        </w:rPr>
        <w:t>primordia</w:t>
      </w:r>
      <w:proofErr w:type="spellEnd"/>
      <w:r w:rsidR="0083432F">
        <w:rPr>
          <w:rFonts w:cs="Times New Roman"/>
          <w:szCs w:val="24"/>
        </w:rPr>
        <w:t>, to 854 in expanding leaves, to 1384 in mature leaves</w:t>
      </w:r>
      <w:r w:rsidR="00FC1311">
        <w:rPr>
          <w:rFonts w:cs="Times New Roman"/>
          <w:szCs w:val="24"/>
        </w:rPr>
        <w:t xml:space="preserve"> (Figure 6)</w:t>
      </w:r>
      <w:r w:rsidR="0083432F">
        <w:rPr>
          <w:rFonts w:cs="Times New Roman"/>
          <w:szCs w:val="24"/>
        </w:rPr>
        <w:t xml:space="preserve">. A similar pattern was apparent for the effect of elevated </w:t>
      </w:r>
      <w:r w:rsidR="0083432F" w:rsidRPr="0093623D">
        <w:rPr>
          <w:rFonts w:cs="Times New Roman"/>
          <w:szCs w:val="24"/>
        </w:rPr>
        <w:t>[CO</w:t>
      </w:r>
      <w:r w:rsidR="0083432F" w:rsidRPr="0093623D">
        <w:rPr>
          <w:rFonts w:cs="Times New Roman"/>
          <w:szCs w:val="24"/>
          <w:vertAlign w:val="subscript"/>
        </w:rPr>
        <w:t>2</w:t>
      </w:r>
      <w:r w:rsidR="0083432F" w:rsidRPr="0093623D">
        <w:rPr>
          <w:rFonts w:cs="Times New Roman"/>
          <w:szCs w:val="24"/>
        </w:rPr>
        <w:t>]</w:t>
      </w:r>
      <w:r w:rsidR="00013650">
        <w:rPr>
          <w:rFonts w:cs="Times New Roman"/>
          <w:szCs w:val="24"/>
        </w:rPr>
        <w:t xml:space="preserve"> on </w:t>
      </w:r>
      <w:r w:rsidR="007D6108">
        <w:rPr>
          <w:rFonts w:cs="Times New Roman"/>
          <w:szCs w:val="24"/>
        </w:rPr>
        <w:t xml:space="preserve">transcript abundance for genes encoding components of </w:t>
      </w:r>
      <w:r w:rsidR="007D6108">
        <w:rPr>
          <w:rFonts w:cs="Times New Roman"/>
          <w:szCs w:val="24"/>
        </w:rPr>
        <w:lastRenderedPageBreak/>
        <w:t xml:space="preserve">glycolysis, the TCA cycle and the mitochondrial electron transport chain gradually increased </w:t>
      </w:r>
      <w:r w:rsidR="0083432F">
        <w:rPr>
          <w:rFonts w:cs="Times New Roman"/>
          <w:szCs w:val="24"/>
        </w:rPr>
        <w:t xml:space="preserve">in number and difference between </w:t>
      </w:r>
      <w:r w:rsidR="0083432F" w:rsidRPr="0093623D">
        <w:rPr>
          <w:rFonts w:cs="Times New Roman"/>
          <w:szCs w:val="24"/>
        </w:rPr>
        <w:t>[CO</w:t>
      </w:r>
      <w:r w:rsidR="0083432F" w:rsidRPr="0093623D">
        <w:rPr>
          <w:rFonts w:cs="Times New Roman"/>
          <w:szCs w:val="24"/>
          <w:vertAlign w:val="subscript"/>
        </w:rPr>
        <w:t>2</w:t>
      </w:r>
      <w:r w:rsidR="0083432F" w:rsidRPr="0093623D">
        <w:rPr>
          <w:rFonts w:cs="Times New Roman"/>
          <w:szCs w:val="24"/>
        </w:rPr>
        <w:t>]</w:t>
      </w:r>
      <w:r w:rsidR="0083432F">
        <w:rPr>
          <w:rFonts w:cs="Times New Roman"/>
          <w:szCs w:val="24"/>
        </w:rPr>
        <w:t xml:space="preserve"> treatments </w:t>
      </w:r>
      <w:r w:rsidR="007D6108">
        <w:rPr>
          <w:rFonts w:cs="Times New Roman"/>
          <w:szCs w:val="24"/>
        </w:rPr>
        <w:t>as leaves d</w:t>
      </w:r>
      <w:r w:rsidR="009F0A59">
        <w:rPr>
          <w:rFonts w:cs="Times New Roman"/>
          <w:szCs w:val="24"/>
        </w:rPr>
        <w:t xml:space="preserve">eveloped (Figures </w:t>
      </w:r>
      <w:r w:rsidR="00F85E1D">
        <w:rPr>
          <w:rFonts w:cs="Times New Roman"/>
          <w:szCs w:val="24"/>
        </w:rPr>
        <w:t>4</w:t>
      </w:r>
      <w:r w:rsidR="009F0A59">
        <w:rPr>
          <w:rFonts w:cs="Times New Roman"/>
          <w:szCs w:val="24"/>
        </w:rPr>
        <w:t xml:space="preserve">, </w:t>
      </w:r>
      <w:r w:rsidR="00F85E1D">
        <w:rPr>
          <w:rFonts w:cs="Times New Roman"/>
          <w:szCs w:val="24"/>
        </w:rPr>
        <w:t>5</w:t>
      </w:r>
      <w:r w:rsidR="009F0A59">
        <w:rPr>
          <w:rFonts w:cs="Times New Roman"/>
          <w:szCs w:val="24"/>
        </w:rPr>
        <w:t>, Table S1</w:t>
      </w:r>
      <w:r w:rsidR="007D6108">
        <w:rPr>
          <w:rFonts w:cs="Times New Roman"/>
          <w:szCs w:val="24"/>
        </w:rPr>
        <w:t>)</w:t>
      </w:r>
      <w:r w:rsidR="009755AC">
        <w:rPr>
          <w:rFonts w:cs="Times New Roman"/>
          <w:szCs w:val="24"/>
        </w:rPr>
        <w:t xml:space="preserve">. </w:t>
      </w:r>
      <w:r w:rsidR="007D6108">
        <w:rPr>
          <w:rFonts w:cs="Times New Roman"/>
          <w:szCs w:val="24"/>
        </w:rPr>
        <w:t>Following up on this obs</w:t>
      </w:r>
      <w:r w:rsidR="009755AC">
        <w:rPr>
          <w:rFonts w:cs="Times New Roman"/>
          <w:szCs w:val="24"/>
        </w:rPr>
        <w:t xml:space="preserve">ervation, </w:t>
      </w:r>
      <w:r w:rsidR="000131F6">
        <w:rPr>
          <w:rFonts w:cs="Times New Roman"/>
          <w:szCs w:val="24"/>
        </w:rPr>
        <w:t xml:space="preserve">K-means clustering was performed to </w:t>
      </w:r>
      <w:r w:rsidR="001640AC">
        <w:rPr>
          <w:rFonts w:cs="Times New Roman"/>
          <w:szCs w:val="24"/>
        </w:rPr>
        <w:t>identify</w:t>
      </w:r>
      <w:r w:rsidR="000131F6">
        <w:rPr>
          <w:rFonts w:cs="Times New Roman"/>
          <w:szCs w:val="24"/>
        </w:rPr>
        <w:t xml:space="preserve"> </w:t>
      </w:r>
      <w:r w:rsidR="00C26FDB">
        <w:rPr>
          <w:rFonts w:cs="Times New Roman"/>
          <w:szCs w:val="24"/>
        </w:rPr>
        <w:t xml:space="preserve">broad patterns in gene expression across leaf development </w:t>
      </w:r>
      <w:r w:rsidR="001640AC">
        <w:rPr>
          <w:rFonts w:cs="Times New Roman"/>
          <w:szCs w:val="24"/>
        </w:rPr>
        <w:t xml:space="preserve">and </w:t>
      </w:r>
      <w:r w:rsidR="00C26FDB">
        <w:rPr>
          <w:rFonts w:cs="Times New Roman"/>
          <w:szCs w:val="24"/>
        </w:rPr>
        <w:t xml:space="preserve">the two </w:t>
      </w:r>
      <w:r w:rsidR="003A0D4D" w:rsidRPr="0093623D">
        <w:rPr>
          <w:rFonts w:cs="Times New Roman"/>
          <w:szCs w:val="24"/>
        </w:rPr>
        <w:t>[CO</w:t>
      </w:r>
      <w:r w:rsidR="003A0D4D" w:rsidRPr="0093623D">
        <w:rPr>
          <w:rFonts w:cs="Times New Roman"/>
          <w:szCs w:val="24"/>
          <w:vertAlign w:val="subscript"/>
        </w:rPr>
        <w:t>2</w:t>
      </w:r>
      <w:r w:rsidR="003A0D4D" w:rsidRPr="0093623D">
        <w:rPr>
          <w:rFonts w:cs="Times New Roman"/>
          <w:szCs w:val="24"/>
        </w:rPr>
        <w:t>]</w:t>
      </w:r>
      <w:r w:rsidR="003A0D4D">
        <w:rPr>
          <w:rFonts w:cs="Times New Roman"/>
          <w:szCs w:val="24"/>
        </w:rPr>
        <w:t xml:space="preserve"> </w:t>
      </w:r>
      <w:r w:rsidR="00C26FDB">
        <w:rPr>
          <w:rFonts w:cs="Times New Roman"/>
          <w:szCs w:val="24"/>
        </w:rPr>
        <w:t>treatments</w:t>
      </w:r>
      <w:r w:rsidR="001640AC">
        <w:rPr>
          <w:rFonts w:cs="Times New Roman"/>
          <w:szCs w:val="24"/>
        </w:rPr>
        <w:t>.</w:t>
      </w:r>
      <w:r w:rsidR="00804B7E">
        <w:rPr>
          <w:rFonts w:cs="Times New Roman"/>
          <w:szCs w:val="24"/>
        </w:rPr>
        <w:t xml:space="preserve"> </w:t>
      </w:r>
      <w:r w:rsidR="007E3F03">
        <w:rPr>
          <w:rFonts w:cs="Times New Roman"/>
          <w:szCs w:val="24"/>
        </w:rPr>
        <w:t>Simplified v</w:t>
      </w:r>
      <w:r w:rsidR="00144E21">
        <w:rPr>
          <w:rFonts w:cs="Times New Roman"/>
          <w:szCs w:val="24"/>
        </w:rPr>
        <w:t>isual representations of the seven K-means clusters</w:t>
      </w:r>
      <w:r w:rsidR="004D62DE">
        <w:rPr>
          <w:rFonts w:cs="Times New Roman"/>
          <w:szCs w:val="24"/>
        </w:rPr>
        <w:t xml:space="preserve"> </w:t>
      </w:r>
      <w:r w:rsidR="007E3F03">
        <w:rPr>
          <w:rFonts w:cs="Times New Roman"/>
          <w:szCs w:val="24"/>
        </w:rPr>
        <w:t xml:space="preserve">are shown in Figure </w:t>
      </w:r>
      <w:r w:rsidR="002B035D">
        <w:rPr>
          <w:rFonts w:cs="Times New Roman"/>
          <w:szCs w:val="24"/>
        </w:rPr>
        <w:t>7</w:t>
      </w:r>
      <w:r w:rsidR="007E3F03">
        <w:rPr>
          <w:rFonts w:cs="Times New Roman"/>
          <w:szCs w:val="24"/>
        </w:rPr>
        <w:t xml:space="preserve"> </w:t>
      </w:r>
      <w:r w:rsidR="00784B3F">
        <w:rPr>
          <w:rFonts w:cs="Times New Roman"/>
          <w:szCs w:val="24"/>
        </w:rPr>
        <w:t>with the</w:t>
      </w:r>
      <w:r w:rsidR="00C351C0">
        <w:rPr>
          <w:rFonts w:cs="Times New Roman"/>
          <w:szCs w:val="24"/>
        </w:rPr>
        <w:t xml:space="preserve"> clusters containing the greatest number of </w:t>
      </w:r>
      <w:r w:rsidR="007915C0">
        <w:rPr>
          <w:rFonts w:cs="Times New Roman"/>
          <w:szCs w:val="24"/>
        </w:rPr>
        <w:t>transcripts</w:t>
      </w:r>
      <w:r w:rsidR="00C351C0">
        <w:rPr>
          <w:rFonts w:cs="Times New Roman"/>
          <w:szCs w:val="24"/>
        </w:rPr>
        <w:t xml:space="preserve"> were clusters 4 </w:t>
      </w:r>
      <w:r w:rsidR="007915C0">
        <w:rPr>
          <w:rFonts w:cs="Times New Roman"/>
          <w:szCs w:val="24"/>
        </w:rPr>
        <w:t xml:space="preserve">(4650 transcripts) </w:t>
      </w:r>
      <w:r w:rsidR="00C351C0">
        <w:rPr>
          <w:rFonts w:cs="Times New Roman"/>
          <w:szCs w:val="24"/>
        </w:rPr>
        <w:t xml:space="preserve">and 7 </w:t>
      </w:r>
      <w:r w:rsidR="007915C0">
        <w:rPr>
          <w:rFonts w:cs="Times New Roman"/>
          <w:szCs w:val="24"/>
        </w:rPr>
        <w:t>(4227 transcripts)</w:t>
      </w:r>
      <w:r w:rsidR="00385FA5">
        <w:rPr>
          <w:rFonts w:cs="Times New Roman"/>
          <w:szCs w:val="24"/>
        </w:rPr>
        <w:t xml:space="preserve"> representing 77% of all the significant transcripts</w:t>
      </w:r>
      <w:r w:rsidR="00580D9D">
        <w:rPr>
          <w:rFonts w:cs="Times New Roman"/>
          <w:szCs w:val="24"/>
        </w:rPr>
        <w:t xml:space="preserve"> in these two clusters (Figure </w:t>
      </w:r>
      <w:r w:rsidR="002B035D">
        <w:rPr>
          <w:rFonts w:cs="Times New Roman"/>
          <w:szCs w:val="24"/>
        </w:rPr>
        <w:t>7</w:t>
      </w:r>
      <w:r w:rsidR="00580D9D">
        <w:rPr>
          <w:rFonts w:cs="Times New Roman"/>
          <w:szCs w:val="24"/>
        </w:rPr>
        <w:t>, Table S</w:t>
      </w:r>
      <w:r w:rsidR="002B035D">
        <w:rPr>
          <w:rFonts w:cs="Times New Roman"/>
          <w:szCs w:val="24"/>
        </w:rPr>
        <w:t>2</w:t>
      </w:r>
      <w:r w:rsidR="00580D9D">
        <w:rPr>
          <w:rFonts w:cs="Times New Roman"/>
          <w:szCs w:val="24"/>
        </w:rPr>
        <w:t>)</w:t>
      </w:r>
      <w:r w:rsidR="007915C0">
        <w:rPr>
          <w:rFonts w:cs="Times New Roman"/>
          <w:szCs w:val="24"/>
        </w:rPr>
        <w:t xml:space="preserve">. Cluster 4 </w:t>
      </w:r>
      <w:r w:rsidR="00580D9D">
        <w:rPr>
          <w:rFonts w:cs="Times New Roman"/>
          <w:szCs w:val="24"/>
        </w:rPr>
        <w:t>contained</w:t>
      </w:r>
      <w:r w:rsidR="007915C0">
        <w:rPr>
          <w:rFonts w:cs="Times New Roman"/>
          <w:szCs w:val="24"/>
        </w:rPr>
        <w:t xml:space="preserve"> transcripts that had relatively low expression during the </w:t>
      </w:r>
      <w:proofErr w:type="spellStart"/>
      <w:r w:rsidR="007915C0">
        <w:rPr>
          <w:rFonts w:cs="Times New Roman"/>
          <w:szCs w:val="24"/>
        </w:rPr>
        <w:t>primordia</w:t>
      </w:r>
      <w:proofErr w:type="spellEnd"/>
      <w:r w:rsidR="007915C0">
        <w:rPr>
          <w:rFonts w:cs="Times New Roman"/>
          <w:szCs w:val="24"/>
        </w:rPr>
        <w:t xml:space="preserve"> </w:t>
      </w:r>
      <w:proofErr w:type="spellStart"/>
      <w:r w:rsidR="007915C0">
        <w:rPr>
          <w:rFonts w:cs="Times New Roman"/>
          <w:szCs w:val="24"/>
        </w:rPr>
        <w:t>timepoint</w:t>
      </w:r>
      <w:proofErr w:type="spellEnd"/>
      <w:r w:rsidR="007915C0">
        <w:rPr>
          <w:rFonts w:cs="Times New Roman"/>
          <w:szCs w:val="24"/>
        </w:rPr>
        <w:t>, but increased</w:t>
      </w:r>
      <w:r w:rsidR="00764B02">
        <w:rPr>
          <w:rFonts w:cs="Times New Roman"/>
          <w:szCs w:val="24"/>
        </w:rPr>
        <w:t xml:space="preserve"> during the expanding and mature </w:t>
      </w:r>
      <w:proofErr w:type="spellStart"/>
      <w:r w:rsidR="00764B02">
        <w:rPr>
          <w:rFonts w:cs="Times New Roman"/>
          <w:szCs w:val="24"/>
        </w:rPr>
        <w:t>timepoint</w:t>
      </w:r>
      <w:proofErr w:type="spellEnd"/>
      <w:r w:rsidR="00764B02">
        <w:rPr>
          <w:rFonts w:cs="Times New Roman"/>
          <w:szCs w:val="24"/>
        </w:rPr>
        <w:t xml:space="preserve">. </w:t>
      </w:r>
      <w:r w:rsidR="00660EAC">
        <w:rPr>
          <w:rFonts w:cs="Times New Roman"/>
          <w:szCs w:val="24"/>
        </w:rPr>
        <w:t>T</w:t>
      </w:r>
      <w:r w:rsidR="00764B02">
        <w:rPr>
          <w:rFonts w:cs="Times New Roman"/>
          <w:szCs w:val="24"/>
        </w:rPr>
        <w:t>ranscripts in Cluster 7</w:t>
      </w:r>
      <w:r w:rsidR="00385FA5">
        <w:rPr>
          <w:rFonts w:cs="Times New Roman"/>
          <w:szCs w:val="24"/>
        </w:rPr>
        <w:t>,</w:t>
      </w:r>
      <w:r w:rsidR="00660EAC">
        <w:rPr>
          <w:rFonts w:cs="Times New Roman"/>
          <w:szCs w:val="24"/>
        </w:rPr>
        <w:t xml:space="preserve"> on the other hand</w:t>
      </w:r>
      <w:r w:rsidR="00385FA5">
        <w:rPr>
          <w:rFonts w:cs="Times New Roman"/>
          <w:szCs w:val="24"/>
        </w:rPr>
        <w:t>,</w:t>
      </w:r>
      <w:r w:rsidR="00764B02">
        <w:rPr>
          <w:rFonts w:cs="Times New Roman"/>
          <w:szCs w:val="24"/>
        </w:rPr>
        <w:t xml:space="preserve"> had the opposite response with relatively greater expression in the </w:t>
      </w:r>
      <w:proofErr w:type="spellStart"/>
      <w:r w:rsidR="00764B02">
        <w:rPr>
          <w:rFonts w:cs="Times New Roman"/>
          <w:szCs w:val="24"/>
        </w:rPr>
        <w:t>primordia</w:t>
      </w:r>
      <w:proofErr w:type="spellEnd"/>
      <w:r w:rsidR="00764B02">
        <w:rPr>
          <w:rFonts w:cs="Times New Roman"/>
          <w:szCs w:val="24"/>
        </w:rPr>
        <w:t xml:space="preserve"> and decreasing in the expanding and mature </w:t>
      </w:r>
      <w:proofErr w:type="spellStart"/>
      <w:r w:rsidR="00764B02">
        <w:rPr>
          <w:rFonts w:cs="Times New Roman"/>
          <w:szCs w:val="24"/>
        </w:rPr>
        <w:t>timepoints</w:t>
      </w:r>
      <w:proofErr w:type="spellEnd"/>
      <w:r w:rsidR="00764B02">
        <w:rPr>
          <w:rFonts w:cs="Times New Roman"/>
          <w:szCs w:val="24"/>
        </w:rPr>
        <w:t xml:space="preserve">. </w:t>
      </w:r>
      <w:r w:rsidR="00784B3F">
        <w:rPr>
          <w:rFonts w:cs="Times New Roman"/>
          <w:szCs w:val="24"/>
        </w:rPr>
        <w:t>A</w:t>
      </w:r>
      <w:r w:rsidR="00580D9D">
        <w:rPr>
          <w:rFonts w:cs="Times New Roman"/>
          <w:szCs w:val="24"/>
        </w:rPr>
        <w:t xml:space="preserve"> great majority </w:t>
      </w:r>
      <w:r w:rsidR="00572E71">
        <w:rPr>
          <w:rFonts w:cs="Times New Roman"/>
          <w:szCs w:val="24"/>
        </w:rPr>
        <w:t xml:space="preserve">(88%) </w:t>
      </w:r>
      <w:r w:rsidR="00580D9D">
        <w:rPr>
          <w:rFonts w:cs="Times New Roman"/>
          <w:szCs w:val="24"/>
        </w:rPr>
        <w:t xml:space="preserve">of transcripts coding for </w:t>
      </w:r>
      <w:r w:rsidR="00572E71">
        <w:rPr>
          <w:rFonts w:cs="Times New Roman"/>
          <w:szCs w:val="24"/>
        </w:rPr>
        <w:t xml:space="preserve">proteins involved in photosynthesis belong to Cluster 4 with relatively high expression during the expanding and mature </w:t>
      </w:r>
      <w:proofErr w:type="spellStart"/>
      <w:r w:rsidR="00572E71">
        <w:rPr>
          <w:rFonts w:cs="Times New Roman"/>
          <w:szCs w:val="24"/>
        </w:rPr>
        <w:t>timepoint</w:t>
      </w:r>
      <w:proofErr w:type="spellEnd"/>
      <w:r w:rsidR="00572E71">
        <w:rPr>
          <w:rFonts w:cs="Times New Roman"/>
          <w:szCs w:val="24"/>
        </w:rPr>
        <w:t xml:space="preserve"> (Figure </w:t>
      </w:r>
      <w:r w:rsidR="00506463">
        <w:rPr>
          <w:rFonts w:cs="Times New Roman"/>
          <w:szCs w:val="24"/>
        </w:rPr>
        <w:t>7</w:t>
      </w:r>
      <w:r w:rsidR="00572E71">
        <w:rPr>
          <w:rFonts w:cs="Times New Roman"/>
          <w:szCs w:val="24"/>
        </w:rPr>
        <w:t xml:space="preserve">, Table </w:t>
      </w:r>
      <w:r w:rsidR="002B035D">
        <w:rPr>
          <w:rFonts w:cs="Times New Roman"/>
          <w:szCs w:val="24"/>
        </w:rPr>
        <w:t>S3</w:t>
      </w:r>
      <w:r w:rsidR="00572E71">
        <w:rPr>
          <w:rFonts w:cs="Times New Roman"/>
          <w:szCs w:val="24"/>
        </w:rPr>
        <w:t xml:space="preserve">). </w:t>
      </w:r>
      <w:r w:rsidRPr="0093623D">
        <w:rPr>
          <w:rFonts w:cs="Times New Roman"/>
          <w:szCs w:val="24"/>
        </w:rPr>
        <w:t>Transcripts that were significant for the main effect of [CO</w:t>
      </w:r>
      <w:r w:rsidRPr="0093623D">
        <w:rPr>
          <w:rFonts w:cs="Times New Roman"/>
          <w:szCs w:val="24"/>
          <w:vertAlign w:val="subscript"/>
        </w:rPr>
        <w:t>2</w:t>
      </w:r>
      <w:r w:rsidRPr="0093623D">
        <w:rPr>
          <w:rFonts w:cs="Times New Roman"/>
          <w:szCs w:val="24"/>
        </w:rPr>
        <w:t>] and the interaction between [CO</w:t>
      </w:r>
      <w:r w:rsidRPr="0093623D">
        <w:rPr>
          <w:rFonts w:cs="Times New Roman"/>
          <w:szCs w:val="24"/>
          <w:vertAlign w:val="subscript"/>
        </w:rPr>
        <w:t>2</w:t>
      </w:r>
      <w:r w:rsidRPr="0093623D">
        <w:rPr>
          <w:rFonts w:cs="Times New Roman"/>
          <w:szCs w:val="24"/>
        </w:rPr>
        <w:t xml:space="preserve">] and developmental stage were represented in each of the </w:t>
      </w:r>
      <w:r w:rsidR="00445983">
        <w:rPr>
          <w:rFonts w:cs="Times New Roman"/>
          <w:szCs w:val="24"/>
        </w:rPr>
        <w:t>7</w:t>
      </w:r>
      <w:r w:rsidRPr="0093623D">
        <w:rPr>
          <w:rFonts w:cs="Times New Roman"/>
          <w:szCs w:val="24"/>
        </w:rPr>
        <w:t xml:space="preserve"> clusters, but the relative distribution of the significant transcripts between clusters was skewed</w:t>
      </w:r>
      <w:r w:rsidR="000E5B60">
        <w:rPr>
          <w:rFonts w:cs="Times New Roman"/>
          <w:szCs w:val="24"/>
        </w:rPr>
        <w:t xml:space="preserve"> (Figure </w:t>
      </w:r>
      <w:r w:rsidR="00506463">
        <w:rPr>
          <w:rFonts w:cs="Times New Roman"/>
          <w:szCs w:val="24"/>
        </w:rPr>
        <w:t>7</w:t>
      </w:r>
      <w:r w:rsidR="004D62DE">
        <w:rPr>
          <w:rFonts w:cs="Times New Roman"/>
          <w:szCs w:val="24"/>
        </w:rPr>
        <w:t>)</w:t>
      </w:r>
      <w:r w:rsidR="00506463">
        <w:rPr>
          <w:rFonts w:cs="Times New Roman"/>
          <w:szCs w:val="24"/>
        </w:rPr>
        <w:t xml:space="preserve"> with the greatest number of transcripts responding to </w:t>
      </w:r>
      <w:r w:rsidR="00506463" w:rsidRPr="00506463">
        <w:rPr>
          <w:rFonts w:cs="Times New Roman"/>
          <w:szCs w:val="24"/>
        </w:rPr>
        <w:t>CO</w:t>
      </w:r>
      <w:r w:rsidR="00506463" w:rsidRPr="00506463">
        <w:rPr>
          <w:rFonts w:cs="Times New Roman"/>
          <w:szCs w:val="24"/>
          <w:vertAlign w:val="subscript"/>
        </w:rPr>
        <w:t>2</w:t>
      </w:r>
      <w:r w:rsidR="00506463">
        <w:rPr>
          <w:rFonts w:cs="Times New Roman"/>
          <w:szCs w:val="24"/>
        </w:rPr>
        <w:t xml:space="preserve"> </w:t>
      </w:r>
      <w:r w:rsidR="00363B18">
        <w:rPr>
          <w:rFonts w:cs="Times New Roman"/>
          <w:szCs w:val="24"/>
        </w:rPr>
        <w:t xml:space="preserve">being part of Cluster 4 (Figure 7). </w:t>
      </w:r>
      <w:r w:rsidR="00506463">
        <w:rPr>
          <w:rFonts w:cs="Times New Roman"/>
          <w:szCs w:val="24"/>
        </w:rPr>
        <w:t xml:space="preserve"> </w:t>
      </w:r>
    </w:p>
    <w:p w14:paraId="142DE893" w14:textId="77777777" w:rsidR="008D74CF" w:rsidRDefault="008D74CF" w:rsidP="0093623D">
      <w:pPr>
        <w:pStyle w:val="Heading3"/>
        <w:spacing w:line="480" w:lineRule="auto"/>
        <w:rPr>
          <w:rFonts w:cs="Times New Roman"/>
          <w:color w:val="auto"/>
          <w:szCs w:val="24"/>
        </w:rPr>
      </w:pPr>
      <w:r w:rsidRPr="004062B2">
        <w:rPr>
          <w:rFonts w:cs="Times New Roman"/>
          <w:color w:val="auto"/>
          <w:szCs w:val="24"/>
        </w:rPr>
        <w:t>Discussion</w:t>
      </w:r>
    </w:p>
    <w:p w14:paraId="71983F91" w14:textId="43D633A4" w:rsidR="00296987" w:rsidRDefault="00296987" w:rsidP="00296987">
      <w:pPr>
        <w:pStyle w:val="15spacing"/>
        <w:spacing w:line="480" w:lineRule="auto"/>
        <w:rPr>
          <w:rFonts w:cs="Times New Roman"/>
          <w:szCs w:val="24"/>
        </w:rPr>
      </w:pPr>
      <w:r>
        <w:rPr>
          <w:rFonts w:cs="Times New Roman"/>
          <w:szCs w:val="24"/>
        </w:rPr>
        <w:t xml:space="preserve">In mature leaf tissue, such as </w:t>
      </w:r>
      <w:r w:rsidRPr="0093623D">
        <w:rPr>
          <w:rFonts w:cs="Times New Roman"/>
          <w:szCs w:val="24"/>
        </w:rPr>
        <w:t>leaf 10 at 30 DAG</w:t>
      </w:r>
      <w:r>
        <w:rPr>
          <w:rFonts w:cs="Times New Roman"/>
          <w:szCs w:val="24"/>
        </w:rPr>
        <w:t>, t</w:t>
      </w:r>
      <w:r w:rsidRPr="0093623D">
        <w:rPr>
          <w:rFonts w:cs="Times New Roman"/>
          <w:szCs w:val="24"/>
        </w:rPr>
        <w:t>he significant stimulation of photosynthetic [CO</w:t>
      </w:r>
      <w:r w:rsidRPr="0093623D">
        <w:rPr>
          <w:rFonts w:cs="Times New Roman"/>
          <w:szCs w:val="24"/>
          <w:vertAlign w:val="subscript"/>
        </w:rPr>
        <w:t>2</w:t>
      </w:r>
      <w:r w:rsidRPr="0093623D">
        <w:rPr>
          <w:rFonts w:cs="Times New Roman"/>
          <w:szCs w:val="24"/>
        </w:rPr>
        <w:t xml:space="preserve">] assimilation </w:t>
      </w:r>
      <w:r>
        <w:rPr>
          <w:rFonts w:cs="Times New Roman"/>
          <w:szCs w:val="24"/>
        </w:rPr>
        <w:t xml:space="preserve">leads to </w:t>
      </w:r>
      <w:r w:rsidRPr="0093623D">
        <w:rPr>
          <w:rFonts w:cs="Times New Roman"/>
          <w:szCs w:val="24"/>
        </w:rPr>
        <w:t>significant increase</w:t>
      </w:r>
      <w:r w:rsidR="00D86AB9">
        <w:rPr>
          <w:rFonts w:cs="Times New Roman"/>
          <w:szCs w:val="24"/>
        </w:rPr>
        <w:t>s</w:t>
      </w:r>
      <w:r w:rsidRPr="0093623D">
        <w:rPr>
          <w:rFonts w:cs="Times New Roman"/>
          <w:szCs w:val="24"/>
        </w:rPr>
        <w:t xml:space="preserve"> in starch, glucose and </w:t>
      </w:r>
      <w:r w:rsidR="00D86AB9">
        <w:rPr>
          <w:rFonts w:cs="Times New Roman"/>
          <w:szCs w:val="24"/>
        </w:rPr>
        <w:t xml:space="preserve">sucrose concentrations at night, a response that is </w:t>
      </w:r>
      <w:r w:rsidRPr="0093623D">
        <w:rPr>
          <w:rFonts w:cs="Times New Roman"/>
          <w:szCs w:val="24"/>
        </w:rPr>
        <w:t xml:space="preserve">well documented (Ainsworth and Long 2005; Leakey </w:t>
      </w:r>
      <w:r w:rsidR="00107F7B" w:rsidRPr="00107F7B">
        <w:rPr>
          <w:rFonts w:cs="Times New Roman"/>
          <w:i/>
          <w:szCs w:val="24"/>
        </w:rPr>
        <w:t>et al.</w:t>
      </w:r>
      <w:r w:rsidRPr="0093623D">
        <w:rPr>
          <w:rFonts w:cs="Times New Roman"/>
          <w:szCs w:val="24"/>
        </w:rPr>
        <w:t xml:space="preserve"> 2009b). The constant stimulation of photosynthetic carbon gain </w:t>
      </w:r>
      <w:r>
        <w:rPr>
          <w:rFonts w:cs="Times New Roman"/>
          <w:szCs w:val="24"/>
        </w:rPr>
        <w:t xml:space="preserve">in mature tissue </w:t>
      </w:r>
      <w:r w:rsidRPr="0093623D">
        <w:rPr>
          <w:rFonts w:cs="Times New Roman"/>
          <w:szCs w:val="24"/>
        </w:rPr>
        <w:t>averaged across the rosette in elevated [CO</w:t>
      </w:r>
      <w:r w:rsidRPr="0093623D">
        <w:rPr>
          <w:rFonts w:cs="Times New Roman"/>
          <w:szCs w:val="24"/>
          <w:vertAlign w:val="subscript"/>
        </w:rPr>
        <w:t>2</w:t>
      </w:r>
      <w:r w:rsidRPr="0093623D">
        <w:rPr>
          <w:rFonts w:cs="Times New Roman"/>
          <w:szCs w:val="24"/>
        </w:rPr>
        <w:t xml:space="preserve">] is </w:t>
      </w:r>
      <w:r>
        <w:rPr>
          <w:rFonts w:cs="Times New Roman"/>
          <w:szCs w:val="24"/>
        </w:rPr>
        <w:t xml:space="preserve">likely the </w:t>
      </w:r>
      <w:r w:rsidRPr="0093623D">
        <w:rPr>
          <w:rFonts w:cs="Times New Roman"/>
          <w:szCs w:val="24"/>
        </w:rPr>
        <w:t>main upstream driver behind the increase in</w:t>
      </w:r>
      <w:r>
        <w:rPr>
          <w:rFonts w:cs="Times New Roman"/>
          <w:szCs w:val="24"/>
        </w:rPr>
        <w:t xml:space="preserve"> total </w:t>
      </w:r>
      <w:r>
        <w:rPr>
          <w:rFonts w:cs="Times New Roman"/>
          <w:szCs w:val="24"/>
        </w:rPr>
        <w:lastRenderedPageBreak/>
        <w:t>plant</w:t>
      </w:r>
      <w:r w:rsidRPr="0093623D">
        <w:rPr>
          <w:rFonts w:cs="Times New Roman"/>
          <w:szCs w:val="24"/>
        </w:rPr>
        <w:t xml:space="preserve"> biomass observed at </w:t>
      </w:r>
      <w:r>
        <w:rPr>
          <w:rFonts w:cs="Times New Roman"/>
          <w:szCs w:val="24"/>
        </w:rPr>
        <w:t>23 and 30 DAG</w:t>
      </w:r>
      <w:r w:rsidRPr="0093623D">
        <w:rPr>
          <w:rFonts w:cs="Times New Roman"/>
          <w:szCs w:val="24"/>
        </w:rPr>
        <w:t xml:space="preserve">. </w:t>
      </w:r>
      <w:r>
        <w:rPr>
          <w:rFonts w:cs="Times New Roman"/>
          <w:szCs w:val="24"/>
        </w:rPr>
        <w:t>Indeed, the increase in</w:t>
      </w:r>
      <w:r w:rsidRPr="0093623D">
        <w:rPr>
          <w:rFonts w:cs="Times New Roman"/>
          <w:szCs w:val="24"/>
        </w:rPr>
        <w:t xml:space="preserve"> respiratory substrate availability in elevated [CO</w:t>
      </w:r>
      <w:r w:rsidRPr="0093623D">
        <w:rPr>
          <w:rFonts w:cs="Times New Roman"/>
          <w:szCs w:val="24"/>
          <w:vertAlign w:val="subscript"/>
        </w:rPr>
        <w:t>2</w:t>
      </w:r>
      <w:r w:rsidRPr="0093623D">
        <w:rPr>
          <w:rFonts w:cs="Times New Roman"/>
          <w:szCs w:val="24"/>
        </w:rPr>
        <w:t xml:space="preserve">] led to </w:t>
      </w:r>
      <w:r>
        <w:rPr>
          <w:rFonts w:cs="Times New Roman"/>
          <w:szCs w:val="24"/>
        </w:rPr>
        <w:t xml:space="preserve">significant </w:t>
      </w:r>
      <w:r w:rsidRPr="0093623D">
        <w:rPr>
          <w:rFonts w:cs="Times New Roman"/>
          <w:szCs w:val="24"/>
        </w:rPr>
        <w:t xml:space="preserve">increases in </w:t>
      </w:r>
      <w:r>
        <w:rPr>
          <w:rFonts w:cs="Times New Roman"/>
          <w:szCs w:val="24"/>
        </w:rPr>
        <w:t xml:space="preserve">mature leaf </w:t>
      </w:r>
      <w:r w:rsidRPr="0093623D">
        <w:rPr>
          <w:rFonts w:cs="Times New Roman"/>
          <w:szCs w:val="24"/>
        </w:rPr>
        <w:t>dark respiration at 30 and 31 DAG.</w:t>
      </w:r>
      <w:r>
        <w:rPr>
          <w:rFonts w:cs="Times New Roman"/>
          <w:szCs w:val="24"/>
        </w:rPr>
        <w:t xml:space="preserve"> </w:t>
      </w:r>
      <w:r w:rsidRPr="0093623D">
        <w:rPr>
          <w:rFonts w:cs="Times New Roman"/>
          <w:szCs w:val="24"/>
        </w:rPr>
        <w:t xml:space="preserve">The stimulation </w:t>
      </w:r>
      <w:r>
        <w:rPr>
          <w:rFonts w:cs="Times New Roman"/>
          <w:szCs w:val="24"/>
        </w:rPr>
        <w:t>of</w:t>
      </w:r>
      <w:r w:rsidRPr="0093623D">
        <w:rPr>
          <w:rFonts w:cs="Times New Roman"/>
          <w:szCs w:val="24"/>
        </w:rPr>
        <w:t xml:space="preserve"> photosynthe</w:t>
      </w:r>
      <w:r>
        <w:rPr>
          <w:rFonts w:cs="Times New Roman"/>
          <w:szCs w:val="24"/>
        </w:rPr>
        <w:t xml:space="preserve">tic </w:t>
      </w:r>
      <w:r w:rsidRPr="0084431F">
        <w:rPr>
          <w:rFonts w:cs="Times New Roman"/>
          <w:szCs w:val="24"/>
        </w:rPr>
        <w:t>CO</w:t>
      </w:r>
      <w:r w:rsidRPr="0084431F">
        <w:rPr>
          <w:rFonts w:cs="Times New Roman"/>
          <w:szCs w:val="24"/>
          <w:vertAlign w:val="subscript"/>
        </w:rPr>
        <w:t>2</w:t>
      </w:r>
      <w:r>
        <w:rPr>
          <w:rFonts w:cs="Times New Roman"/>
          <w:szCs w:val="24"/>
        </w:rPr>
        <w:t xml:space="preserve"> assimilation</w:t>
      </w:r>
      <w:r w:rsidRPr="0093623D">
        <w:rPr>
          <w:rFonts w:cs="Times New Roman"/>
          <w:szCs w:val="24"/>
        </w:rPr>
        <w:t>, carbohydrate</w:t>
      </w:r>
      <w:r>
        <w:rPr>
          <w:rFonts w:cs="Times New Roman"/>
          <w:szCs w:val="24"/>
        </w:rPr>
        <w:t xml:space="preserve"> pools</w:t>
      </w:r>
      <w:r w:rsidRPr="0093623D">
        <w:rPr>
          <w:rFonts w:cs="Times New Roman"/>
          <w:szCs w:val="24"/>
        </w:rPr>
        <w:t>, respirat</w:t>
      </w:r>
      <w:r>
        <w:rPr>
          <w:rFonts w:cs="Times New Roman"/>
          <w:szCs w:val="24"/>
        </w:rPr>
        <w:t>ory flux</w:t>
      </w:r>
      <w:r w:rsidRPr="0093623D">
        <w:rPr>
          <w:rFonts w:cs="Times New Roman"/>
          <w:szCs w:val="24"/>
        </w:rPr>
        <w:t xml:space="preserve">, </w:t>
      </w:r>
      <w:r>
        <w:rPr>
          <w:rFonts w:cs="Times New Roman"/>
          <w:szCs w:val="24"/>
        </w:rPr>
        <w:t xml:space="preserve">and </w:t>
      </w:r>
      <w:r w:rsidRPr="0093623D">
        <w:rPr>
          <w:rFonts w:cs="Times New Roman"/>
          <w:szCs w:val="24"/>
        </w:rPr>
        <w:t>biomass in elevated [CO</w:t>
      </w:r>
      <w:r w:rsidRPr="0093623D">
        <w:rPr>
          <w:rFonts w:cs="Times New Roman"/>
          <w:szCs w:val="24"/>
          <w:vertAlign w:val="subscript"/>
        </w:rPr>
        <w:t>2</w:t>
      </w:r>
      <w:r w:rsidRPr="0093623D">
        <w:rPr>
          <w:rFonts w:cs="Times New Roman"/>
          <w:szCs w:val="24"/>
        </w:rPr>
        <w:t xml:space="preserve">] mirrors previous data sets collected in soybean (Ainsworth </w:t>
      </w:r>
      <w:r w:rsidR="00107F7B" w:rsidRPr="00107F7B">
        <w:rPr>
          <w:rFonts w:cs="Times New Roman"/>
          <w:i/>
          <w:szCs w:val="24"/>
        </w:rPr>
        <w:t>et al.</w:t>
      </w:r>
      <w:r w:rsidRPr="0093623D">
        <w:rPr>
          <w:rFonts w:cs="Times New Roman"/>
          <w:szCs w:val="24"/>
        </w:rPr>
        <w:t xml:space="preserve"> 2006, Leakey </w:t>
      </w:r>
      <w:r w:rsidR="00107F7B" w:rsidRPr="00107F7B">
        <w:rPr>
          <w:rFonts w:cs="Times New Roman"/>
          <w:i/>
          <w:szCs w:val="24"/>
        </w:rPr>
        <w:t>et al.</w:t>
      </w:r>
      <w:r w:rsidRPr="0093623D">
        <w:rPr>
          <w:rFonts w:cs="Times New Roman"/>
          <w:szCs w:val="24"/>
        </w:rPr>
        <w:t xml:space="preserve"> 2009a) and rice (</w:t>
      </w:r>
      <w:proofErr w:type="spellStart"/>
      <w:r w:rsidRPr="0093623D">
        <w:rPr>
          <w:rFonts w:cs="Times New Roman"/>
          <w:szCs w:val="24"/>
        </w:rPr>
        <w:t>Fukayama</w:t>
      </w:r>
      <w:proofErr w:type="spellEnd"/>
      <w:r w:rsidRPr="0093623D">
        <w:rPr>
          <w:rFonts w:cs="Times New Roman"/>
          <w:szCs w:val="24"/>
        </w:rPr>
        <w:t xml:space="preserve"> </w:t>
      </w:r>
      <w:r w:rsidR="00107F7B" w:rsidRPr="00107F7B">
        <w:rPr>
          <w:rFonts w:cs="Times New Roman"/>
          <w:i/>
          <w:szCs w:val="24"/>
        </w:rPr>
        <w:t>et al.</w:t>
      </w:r>
      <w:r w:rsidRPr="0093623D">
        <w:rPr>
          <w:rFonts w:cs="Times New Roman"/>
          <w:szCs w:val="24"/>
        </w:rPr>
        <w:t xml:space="preserve"> 2011).</w:t>
      </w:r>
      <w:r>
        <w:rPr>
          <w:rFonts w:cs="Times New Roman"/>
          <w:szCs w:val="24"/>
        </w:rPr>
        <w:t xml:space="preserve"> However, t</w:t>
      </w:r>
      <w:r w:rsidRPr="0093623D">
        <w:rPr>
          <w:rFonts w:cs="Times New Roman"/>
          <w:szCs w:val="24"/>
        </w:rPr>
        <w:t>he hypothesis that transcriptional reprogramming of respiration and greater respiration rates would occur in the elevated [CO</w:t>
      </w:r>
      <w:r w:rsidRPr="0093623D">
        <w:rPr>
          <w:rFonts w:cs="Times New Roman"/>
          <w:szCs w:val="24"/>
          <w:vertAlign w:val="subscript"/>
        </w:rPr>
        <w:t>2</w:t>
      </w:r>
      <w:r w:rsidRPr="0093623D">
        <w:rPr>
          <w:rFonts w:cs="Times New Roman"/>
          <w:szCs w:val="24"/>
        </w:rPr>
        <w:t xml:space="preserve">] treatment during the </w:t>
      </w:r>
      <w:proofErr w:type="spellStart"/>
      <w:r w:rsidRPr="0093623D">
        <w:rPr>
          <w:rFonts w:cs="Times New Roman"/>
          <w:szCs w:val="24"/>
        </w:rPr>
        <w:t>primordia</w:t>
      </w:r>
      <w:proofErr w:type="spellEnd"/>
      <w:r w:rsidRPr="0093623D">
        <w:rPr>
          <w:rFonts w:cs="Times New Roman"/>
          <w:szCs w:val="24"/>
        </w:rPr>
        <w:t>, expanding and mature time-points was not fully supported.</w:t>
      </w:r>
      <w:r>
        <w:rPr>
          <w:rFonts w:cs="Times New Roman"/>
          <w:szCs w:val="24"/>
        </w:rPr>
        <w:t xml:space="preserve"> </w:t>
      </w:r>
    </w:p>
    <w:p w14:paraId="78CB8CA4" w14:textId="7B9888F1" w:rsidR="00296987" w:rsidRPr="00C2394B" w:rsidRDefault="00296987" w:rsidP="00296987">
      <w:pPr>
        <w:pStyle w:val="15spacing"/>
        <w:spacing w:line="480" w:lineRule="auto"/>
        <w:rPr>
          <w:rFonts w:cs="Times New Roman"/>
          <w:szCs w:val="24"/>
        </w:rPr>
      </w:pPr>
      <w:r w:rsidRPr="0093623D">
        <w:rPr>
          <w:rFonts w:cs="Times New Roman"/>
          <w:szCs w:val="24"/>
        </w:rPr>
        <w:t xml:space="preserve">Respiration rates are generally greater in expanding tissues because demands for energy and carbon skeletons are needed for both growth and maintenance processes instead of just maintenance </w:t>
      </w:r>
      <w:r w:rsidR="00D86AB9">
        <w:rPr>
          <w:rFonts w:cs="Times New Roman"/>
          <w:szCs w:val="24"/>
        </w:rPr>
        <w:t>of</w:t>
      </w:r>
      <w:r w:rsidRPr="0093623D">
        <w:rPr>
          <w:rFonts w:cs="Times New Roman"/>
          <w:szCs w:val="24"/>
        </w:rPr>
        <w:t xml:space="preserve"> mature tissues (</w:t>
      </w:r>
      <w:proofErr w:type="spellStart"/>
      <w:r w:rsidRPr="0093623D">
        <w:rPr>
          <w:rFonts w:cs="Times New Roman"/>
          <w:szCs w:val="24"/>
        </w:rPr>
        <w:t>Lambers</w:t>
      </w:r>
      <w:proofErr w:type="spellEnd"/>
      <w:r w:rsidRPr="0093623D">
        <w:rPr>
          <w:rFonts w:cs="Times New Roman"/>
          <w:szCs w:val="24"/>
        </w:rPr>
        <w:t xml:space="preserve"> </w:t>
      </w:r>
      <w:r w:rsidR="00107F7B" w:rsidRPr="00107F7B">
        <w:rPr>
          <w:rFonts w:cs="Times New Roman"/>
          <w:i/>
          <w:szCs w:val="24"/>
        </w:rPr>
        <w:t>et al.</w:t>
      </w:r>
      <w:r w:rsidRPr="0093623D">
        <w:rPr>
          <w:rFonts w:cs="Times New Roman"/>
          <w:szCs w:val="24"/>
        </w:rPr>
        <w:t xml:space="preserve"> 2008). </w:t>
      </w:r>
      <w:r>
        <w:rPr>
          <w:rFonts w:cs="Times New Roman"/>
          <w:szCs w:val="24"/>
        </w:rPr>
        <w:t xml:space="preserve">Overall, leaves developing in ambient and elevated </w:t>
      </w:r>
      <w:r w:rsidRPr="00C2394B">
        <w:rPr>
          <w:rFonts w:cs="Times New Roman"/>
          <w:szCs w:val="24"/>
        </w:rPr>
        <w:t>CO</w:t>
      </w:r>
      <w:r w:rsidRPr="00C2394B">
        <w:rPr>
          <w:rFonts w:cs="Times New Roman"/>
          <w:szCs w:val="24"/>
          <w:vertAlign w:val="subscript"/>
        </w:rPr>
        <w:t>2</w:t>
      </w:r>
      <w:r>
        <w:rPr>
          <w:rFonts w:cs="Times New Roman"/>
          <w:szCs w:val="24"/>
        </w:rPr>
        <w:t xml:space="preserve"> followed this pattern. </w:t>
      </w:r>
      <w:r w:rsidRPr="0093623D">
        <w:rPr>
          <w:rFonts w:cs="Times New Roman"/>
          <w:szCs w:val="24"/>
        </w:rPr>
        <w:t>While respiration rates were significantly greater in the rapidly expanding tissues at 23 DAG compared to mature tissues at 30 DAG, there were no significant differences between ambient and elevated [CO</w:t>
      </w:r>
      <w:r w:rsidRPr="0093623D">
        <w:rPr>
          <w:rFonts w:cs="Times New Roman"/>
          <w:szCs w:val="24"/>
          <w:vertAlign w:val="subscript"/>
        </w:rPr>
        <w:t>2</w:t>
      </w:r>
      <w:r w:rsidRPr="0093623D">
        <w:rPr>
          <w:rFonts w:cs="Times New Roman"/>
          <w:szCs w:val="24"/>
        </w:rPr>
        <w:t xml:space="preserve">] during the expanding time point (Figure </w:t>
      </w:r>
      <w:r>
        <w:rPr>
          <w:rFonts w:cs="Times New Roman"/>
          <w:szCs w:val="24"/>
        </w:rPr>
        <w:t>3</w:t>
      </w:r>
      <w:r w:rsidRPr="0093623D">
        <w:rPr>
          <w:rFonts w:cs="Times New Roman"/>
          <w:szCs w:val="24"/>
        </w:rPr>
        <w:t>)</w:t>
      </w:r>
      <w:r>
        <w:rPr>
          <w:rFonts w:cs="Times New Roman"/>
          <w:szCs w:val="24"/>
        </w:rPr>
        <w:t xml:space="preserve">. </w:t>
      </w:r>
      <w:r w:rsidRPr="009755AC">
        <w:rPr>
          <w:rFonts w:cs="Times New Roman"/>
          <w:szCs w:val="24"/>
        </w:rPr>
        <w:t xml:space="preserve">At </w:t>
      </w:r>
      <w:r w:rsidRPr="00FF60D2">
        <w:rPr>
          <w:rFonts w:cs="Times New Roman"/>
          <w:szCs w:val="24"/>
        </w:rPr>
        <w:t>the expanding leaf time point</w:t>
      </w:r>
      <w:r>
        <w:rPr>
          <w:rFonts w:cs="Times New Roman"/>
          <w:szCs w:val="24"/>
        </w:rPr>
        <w:t xml:space="preserve"> 23 DAG</w:t>
      </w:r>
      <w:r w:rsidRPr="00FF60D2">
        <w:rPr>
          <w:rFonts w:cs="Times New Roman"/>
          <w:szCs w:val="24"/>
        </w:rPr>
        <w:t xml:space="preserve"> there</w:t>
      </w:r>
      <w:r w:rsidRPr="0093623D">
        <w:rPr>
          <w:rFonts w:cs="Times New Roman"/>
          <w:szCs w:val="24"/>
        </w:rPr>
        <w:t xml:space="preserve"> were no detectable levels of starch in either [CO</w:t>
      </w:r>
      <w:r w:rsidRPr="0093623D">
        <w:rPr>
          <w:rFonts w:cs="Times New Roman"/>
          <w:szCs w:val="24"/>
          <w:vertAlign w:val="subscript"/>
        </w:rPr>
        <w:t>2</w:t>
      </w:r>
      <w:r>
        <w:rPr>
          <w:rFonts w:cs="Times New Roman"/>
          <w:szCs w:val="24"/>
        </w:rPr>
        <w:t xml:space="preserve">] treatment. </w:t>
      </w:r>
      <w:r w:rsidRPr="0093623D">
        <w:rPr>
          <w:rFonts w:cs="Times New Roman"/>
          <w:szCs w:val="24"/>
        </w:rPr>
        <w:t xml:space="preserve">The lack of </w:t>
      </w:r>
      <w:r>
        <w:rPr>
          <w:rFonts w:cs="Times New Roman"/>
          <w:szCs w:val="24"/>
        </w:rPr>
        <w:t xml:space="preserve">detectable </w:t>
      </w:r>
      <w:r w:rsidRPr="0093623D">
        <w:rPr>
          <w:rFonts w:cs="Times New Roman"/>
          <w:szCs w:val="24"/>
        </w:rPr>
        <w:t xml:space="preserve">starch pools and relatively high levels of mobile sugars indicate that expanding leaf 10 was a </w:t>
      </w:r>
      <w:r>
        <w:rPr>
          <w:rFonts w:cs="Times New Roman"/>
          <w:szCs w:val="24"/>
        </w:rPr>
        <w:t xml:space="preserve">primarily a </w:t>
      </w:r>
      <w:r w:rsidRPr="0093623D">
        <w:rPr>
          <w:rFonts w:cs="Times New Roman"/>
          <w:szCs w:val="24"/>
        </w:rPr>
        <w:t xml:space="preserve">sink tissue 23 DAG </w:t>
      </w:r>
      <w:r>
        <w:rPr>
          <w:rFonts w:cs="Times New Roman"/>
          <w:szCs w:val="24"/>
        </w:rPr>
        <w:t>(Ho 1988</w:t>
      </w:r>
      <w:r w:rsidRPr="0093623D">
        <w:rPr>
          <w:rFonts w:cs="Times New Roman"/>
          <w:szCs w:val="24"/>
        </w:rPr>
        <w:t>; Turgeon 1989)</w:t>
      </w:r>
      <w:r>
        <w:rPr>
          <w:rFonts w:cs="Times New Roman"/>
          <w:szCs w:val="24"/>
        </w:rPr>
        <w:t>.</w:t>
      </w:r>
      <w:r w:rsidRPr="00456333">
        <w:rPr>
          <w:rFonts w:cs="Times New Roman"/>
          <w:szCs w:val="24"/>
        </w:rPr>
        <w:t xml:space="preserve"> </w:t>
      </w:r>
      <w:r>
        <w:rPr>
          <w:rFonts w:cs="Times New Roman"/>
          <w:szCs w:val="24"/>
        </w:rPr>
        <w:t xml:space="preserve">Coinciding with leaf 10 transitioning from expanding sink tissues to mature source tissues was an increasingly significant stimulation in leaf dark respiration in elevated </w:t>
      </w:r>
      <w:r w:rsidRPr="0093623D">
        <w:rPr>
          <w:rFonts w:cs="Times New Roman"/>
          <w:szCs w:val="24"/>
        </w:rPr>
        <w:t>[CO</w:t>
      </w:r>
      <w:r w:rsidRPr="0093623D">
        <w:rPr>
          <w:rFonts w:cs="Times New Roman"/>
          <w:szCs w:val="24"/>
          <w:vertAlign w:val="subscript"/>
        </w:rPr>
        <w:t>2</w:t>
      </w:r>
      <w:r w:rsidRPr="0093623D">
        <w:rPr>
          <w:rFonts w:cs="Times New Roman"/>
          <w:szCs w:val="24"/>
        </w:rPr>
        <w:t xml:space="preserve">] </w:t>
      </w:r>
      <w:r w:rsidR="001C52F1">
        <w:rPr>
          <w:rFonts w:cs="Times New Roman"/>
          <w:szCs w:val="24"/>
        </w:rPr>
        <w:t>(Figure 3</w:t>
      </w:r>
      <w:r w:rsidRPr="0093623D">
        <w:rPr>
          <w:rFonts w:cs="Times New Roman"/>
          <w:szCs w:val="24"/>
        </w:rPr>
        <w:t>).</w:t>
      </w:r>
      <w:r w:rsidRPr="0093623D">
        <w:rPr>
          <w:rFonts w:cs="Times New Roman"/>
          <w:b/>
          <w:szCs w:val="24"/>
        </w:rPr>
        <w:t xml:space="preserve"> </w:t>
      </w:r>
      <w:r w:rsidRPr="00BB0E33">
        <w:rPr>
          <w:rFonts w:cs="Times New Roman"/>
          <w:szCs w:val="24"/>
        </w:rPr>
        <w:t>Th</w:t>
      </w:r>
      <w:r>
        <w:rPr>
          <w:rFonts w:cs="Times New Roman"/>
          <w:szCs w:val="24"/>
        </w:rPr>
        <w:t xml:space="preserve">is finding adds significant mechanistic understanding for the role of respiration across leaf </w:t>
      </w:r>
      <w:r w:rsidRPr="00F83252">
        <w:rPr>
          <w:rFonts w:cs="Times New Roman"/>
          <w:szCs w:val="24"/>
        </w:rPr>
        <w:t>developmental gradients and compliments the findings of the importance of whole plant source-sink relationships to accurately model Arabidopsis rosette growth in elevated CO</w:t>
      </w:r>
      <w:r w:rsidRPr="00F83252">
        <w:rPr>
          <w:rFonts w:cs="Times New Roman"/>
          <w:szCs w:val="24"/>
          <w:vertAlign w:val="subscript"/>
        </w:rPr>
        <w:t>2</w:t>
      </w:r>
      <w:r w:rsidRPr="00F83252">
        <w:rPr>
          <w:rFonts w:cs="Times New Roman"/>
          <w:szCs w:val="24"/>
        </w:rPr>
        <w:t xml:space="preserve"> (</w:t>
      </w:r>
      <w:proofErr w:type="spellStart"/>
      <w:r w:rsidRPr="00F83252">
        <w:rPr>
          <w:rFonts w:cs="Times New Roman"/>
          <w:szCs w:val="24"/>
        </w:rPr>
        <w:t>Rasse</w:t>
      </w:r>
      <w:proofErr w:type="spellEnd"/>
      <w:r w:rsidRPr="00F83252">
        <w:rPr>
          <w:rFonts w:cs="Times New Roman"/>
          <w:szCs w:val="24"/>
        </w:rPr>
        <w:t xml:space="preserve"> and </w:t>
      </w:r>
      <w:proofErr w:type="spellStart"/>
      <w:r w:rsidRPr="00F83252">
        <w:rPr>
          <w:rFonts w:cs="Times New Roman"/>
          <w:szCs w:val="24"/>
        </w:rPr>
        <w:t>Tocquin</w:t>
      </w:r>
      <w:proofErr w:type="spellEnd"/>
      <w:r w:rsidRPr="00F83252">
        <w:rPr>
          <w:rFonts w:cs="Times New Roman"/>
          <w:szCs w:val="24"/>
        </w:rPr>
        <w:t>, 2006).</w:t>
      </w:r>
      <w:r>
        <w:rPr>
          <w:rFonts w:cs="Times New Roman"/>
          <w:szCs w:val="24"/>
        </w:rPr>
        <w:t xml:space="preserve"> </w:t>
      </w:r>
    </w:p>
    <w:p w14:paraId="22ED711C" w14:textId="68277570" w:rsidR="007930E4" w:rsidRDefault="00D86AB9" w:rsidP="00886B05">
      <w:pPr>
        <w:pStyle w:val="15spacing"/>
        <w:spacing w:line="480" w:lineRule="auto"/>
        <w:rPr>
          <w:rFonts w:cs="Times New Roman"/>
          <w:szCs w:val="24"/>
        </w:rPr>
      </w:pPr>
      <w:r>
        <w:rPr>
          <w:rFonts w:cs="Times New Roman"/>
          <w:szCs w:val="24"/>
        </w:rPr>
        <w:lastRenderedPageBreak/>
        <w:t>Similar</w:t>
      </w:r>
      <w:r w:rsidR="00296987">
        <w:rPr>
          <w:rFonts w:cs="Times New Roman"/>
          <w:szCs w:val="24"/>
        </w:rPr>
        <w:t xml:space="preserve"> </w:t>
      </w:r>
      <w:r w:rsidR="00BC6CA5">
        <w:rPr>
          <w:rFonts w:cs="Times New Roman"/>
          <w:szCs w:val="24"/>
        </w:rPr>
        <w:t xml:space="preserve">to the </w:t>
      </w:r>
      <w:r w:rsidR="00296987">
        <w:rPr>
          <w:rFonts w:cs="Times New Roman"/>
          <w:szCs w:val="24"/>
        </w:rPr>
        <w:t xml:space="preserve">leaf level response, significant differences between ambient and elevated </w:t>
      </w:r>
      <w:r w:rsidR="00296987" w:rsidRPr="0093623D">
        <w:rPr>
          <w:rFonts w:cs="Times New Roman"/>
          <w:szCs w:val="24"/>
        </w:rPr>
        <w:t>[CO</w:t>
      </w:r>
      <w:r w:rsidR="00296987" w:rsidRPr="0093623D">
        <w:rPr>
          <w:rFonts w:cs="Times New Roman"/>
          <w:szCs w:val="24"/>
          <w:vertAlign w:val="subscript"/>
        </w:rPr>
        <w:t>2</w:t>
      </w:r>
      <w:r w:rsidR="00296987" w:rsidRPr="0093623D">
        <w:rPr>
          <w:rFonts w:cs="Times New Roman"/>
          <w:szCs w:val="24"/>
        </w:rPr>
        <w:t>]</w:t>
      </w:r>
      <w:r w:rsidR="00296987">
        <w:rPr>
          <w:rFonts w:cs="Times New Roman"/>
          <w:szCs w:val="24"/>
        </w:rPr>
        <w:t xml:space="preserve"> for transcripts encoding components of the respiratory machinery were </w:t>
      </w:r>
      <w:r>
        <w:rPr>
          <w:rFonts w:cs="Times New Roman"/>
          <w:szCs w:val="24"/>
        </w:rPr>
        <w:t xml:space="preserve">not detected in the </w:t>
      </w:r>
      <w:proofErr w:type="spellStart"/>
      <w:r>
        <w:rPr>
          <w:rFonts w:cs="Times New Roman"/>
          <w:szCs w:val="24"/>
        </w:rPr>
        <w:t>primordia</w:t>
      </w:r>
      <w:proofErr w:type="spellEnd"/>
      <w:r>
        <w:rPr>
          <w:rFonts w:cs="Times New Roman"/>
          <w:szCs w:val="24"/>
        </w:rPr>
        <w:t xml:space="preserve"> and </w:t>
      </w:r>
      <w:r w:rsidR="00296987">
        <w:rPr>
          <w:rFonts w:cs="Times New Roman"/>
          <w:szCs w:val="24"/>
        </w:rPr>
        <w:t>increased both in magnitude and number of differentially expressed transcri</w:t>
      </w:r>
      <w:r w:rsidR="000A2402">
        <w:rPr>
          <w:rFonts w:cs="Times New Roman"/>
          <w:szCs w:val="24"/>
        </w:rPr>
        <w:t xml:space="preserve">pts as leaves </w:t>
      </w:r>
      <w:r w:rsidR="00BC6CA5">
        <w:rPr>
          <w:rFonts w:cs="Times New Roman"/>
          <w:szCs w:val="24"/>
        </w:rPr>
        <w:t xml:space="preserve">expanded and </w:t>
      </w:r>
      <w:r w:rsidR="000A2402">
        <w:rPr>
          <w:rFonts w:cs="Times New Roman"/>
          <w:szCs w:val="24"/>
        </w:rPr>
        <w:t>matured (Figures 4</w:t>
      </w:r>
      <w:r w:rsidR="00296987">
        <w:rPr>
          <w:rFonts w:cs="Times New Roman"/>
          <w:szCs w:val="24"/>
        </w:rPr>
        <w:t xml:space="preserve">, </w:t>
      </w:r>
      <w:r w:rsidR="000A2402">
        <w:rPr>
          <w:rFonts w:cs="Times New Roman"/>
          <w:szCs w:val="24"/>
        </w:rPr>
        <w:t>5</w:t>
      </w:r>
      <w:r w:rsidR="001A0544">
        <w:rPr>
          <w:rFonts w:cs="Times New Roman"/>
          <w:szCs w:val="24"/>
        </w:rPr>
        <w:t>, 6</w:t>
      </w:r>
      <w:r w:rsidR="00296987">
        <w:rPr>
          <w:rFonts w:cs="Times New Roman"/>
          <w:szCs w:val="24"/>
        </w:rPr>
        <w:t xml:space="preserve">). Changes in transcript abundance for respiratory components prior to detectable differences in leaf level respiration coupled with the observation of greater numbers of mitochondria per cell across a large number of species grown in elevated </w:t>
      </w:r>
      <w:r w:rsidR="00296987" w:rsidRPr="00040C12">
        <w:rPr>
          <w:rFonts w:cs="Times New Roman"/>
          <w:szCs w:val="24"/>
        </w:rPr>
        <w:t>CO</w:t>
      </w:r>
      <w:r w:rsidR="00296987" w:rsidRPr="00040C12">
        <w:rPr>
          <w:rFonts w:cs="Times New Roman"/>
          <w:szCs w:val="24"/>
          <w:vertAlign w:val="subscript"/>
        </w:rPr>
        <w:t>2</w:t>
      </w:r>
      <w:r w:rsidR="00296987">
        <w:rPr>
          <w:rFonts w:cs="Times New Roman"/>
          <w:szCs w:val="24"/>
        </w:rPr>
        <w:t xml:space="preserve"> (Griffin </w:t>
      </w:r>
      <w:r w:rsidR="00107F7B" w:rsidRPr="00107F7B">
        <w:rPr>
          <w:rFonts w:cs="Times New Roman"/>
          <w:i/>
          <w:szCs w:val="24"/>
        </w:rPr>
        <w:t>et al.</w:t>
      </w:r>
      <w:r w:rsidR="00296987">
        <w:rPr>
          <w:rFonts w:cs="Times New Roman"/>
          <w:szCs w:val="24"/>
        </w:rPr>
        <w:t xml:space="preserve"> 2001) suggests that leaves developing in elevated </w:t>
      </w:r>
      <w:r w:rsidR="00296987" w:rsidRPr="00BE408C">
        <w:rPr>
          <w:rFonts w:cs="Times New Roman"/>
          <w:szCs w:val="24"/>
        </w:rPr>
        <w:t>CO</w:t>
      </w:r>
      <w:r w:rsidR="00296987" w:rsidRPr="00BE408C">
        <w:rPr>
          <w:rFonts w:cs="Times New Roman"/>
          <w:szCs w:val="24"/>
          <w:vertAlign w:val="subscript"/>
        </w:rPr>
        <w:t>2</w:t>
      </w:r>
      <w:r w:rsidR="00296987">
        <w:rPr>
          <w:rFonts w:cs="Times New Roman"/>
          <w:szCs w:val="24"/>
        </w:rPr>
        <w:t xml:space="preserve"> are being primed to have altered metabolic rates</w:t>
      </w:r>
      <w:r w:rsidR="00296987">
        <w:rPr>
          <w:bCs/>
        </w:rPr>
        <w:t xml:space="preserve"> by building more respiratory machinery prior to becoming source tissues. </w:t>
      </w:r>
      <w:r w:rsidR="00AE7E23">
        <w:rPr>
          <w:rFonts w:cs="Times New Roman"/>
          <w:szCs w:val="24"/>
        </w:rPr>
        <w:t xml:space="preserve">These observations are consistent with what has been observed in expanding versus mature soybean leaves grown at ambient and elevated </w:t>
      </w:r>
      <w:r w:rsidR="00AE7E23" w:rsidRPr="00883756">
        <w:rPr>
          <w:bCs/>
        </w:rPr>
        <w:t>[CO</w:t>
      </w:r>
      <w:r w:rsidR="00AE7E23" w:rsidRPr="00883756">
        <w:rPr>
          <w:bCs/>
          <w:vertAlign w:val="subscript"/>
        </w:rPr>
        <w:t>2</w:t>
      </w:r>
      <w:r w:rsidR="00AE7E23" w:rsidRPr="00883756">
        <w:rPr>
          <w:bCs/>
        </w:rPr>
        <w:t>]</w:t>
      </w:r>
      <w:r w:rsidR="00AE7E23">
        <w:rPr>
          <w:rFonts w:cs="Times New Roman"/>
          <w:szCs w:val="24"/>
        </w:rPr>
        <w:t xml:space="preserve"> where the mature tissue has a greater overall transcriptional response of metabolism to elevated </w:t>
      </w:r>
      <w:r w:rsidR="00AE7E23" w:rsidRPr="00883756">
        <w:rPr>
          <w:bCs/>
        </w:rPr>
        <w:t>[CO</w:t>
      </w:r>
      <w:r w:rsidR="00AE7E23" w:rsidRPr="00883756">
        <w:rPr>
          <w:bCs/>
          <w:vertAlign w:val="subscript"/>
        </w:rPr>
        <w:t>2</w:t>
      </w:r>
      <w:r w:rsidR="00AE7E23" w:rsidRPr="00883756">
        <w:rPr>
          <w:bCs/>
        </w:rPr>
        <w:t>]</w:t>
      </w:r>
      <w:r w:rsidR="00AE7E23">
        <w:rPr>
          <w:rFonts w:cs="Times New Roman"/>
          <w:szCs w:val="24"/>
        </w:rPr>
        <w:t xml:space="preserve"> (Ainsworth </w:t>
      </w:r>
      <w:r w:rsidR="00107F7B" w:rsidRPr="00107F7B">
        <w:rPr>
          <w:rFonts w:cs="Times New Roman"/>
          <w:i/>
          <w:szCs w:val="24"/>
        </w:rPr>
        <w:t>et al.</w:t>
      </w:r>
      <w:r w:rsidR="00AE7E23">
        <w:rPr>
          <w:rFonts w:cs="Times New Roman"/>
          <w:szCs w:val="24"/>
        </w:rPr>
        <w:t xml:space="preserve"> 2006). </w:t>
      </w:r>
    </w:p>
    <w:p w14:paraId="69AB541E" w14:textId="3D300527" w:rsidR="00296987" w:rsidRPr="00040C12" w:rsidRDefault="00296987" w:rsidP="00886B05">
      <w:pPr>
        <w:pStyle w:val="15spacing"/>
        <w:spacing w:line="480" w:lineRule="auto"/>
        <w:rPr>
          <w:rFonts w:cs="Times New Roman"/>
          <w:szCs w:val="24"/>
        </w:rPr>
      </w:pPr>
      <w:r>
        <w:rPr>
          <w:bCs/>
        </w:rPr>
        <w:t>P</w:t>
      </w:r>
      <w:r w:rsidRPr="00883756">
        <w:rPr>
          <w:bCs/>
        </w:rPr>
        <w:t xml:space="preserve">rotein abundance for mitochondrial proteins </w:t>
      </w:r>
      <w:r>
        <w:rPr>
          <w:bCs/>
        </w:rPr>
        <w:t>can be</w:t>
      </w:r>
      <w:r w:rsidRPr="00883756">
        <w:rPr>
          <w:bCs/>
        </w:rPr>
        <w:t xml:space="preserve"> highly correlated with transcript abundance across multiple tissue types </w:t>
      </w:r>
      <w:r>
        <w:rPr>
          <w:bCs/>
        </w:rPr>
        <w:t xml:space="preserve">in Arabidopsis </w:t>
      </w:r>
      <w:r w:rsidRPr="00883756">
        <w:rPr>
          <w:bCs/>
        </w:rPr>
        <w:t xml:space="preserve">(Lee </w:t>
      </w:r>
      <w:r w:rsidR="00107F7B" w:rsidRPr="00107F7B">
        <w:rPr>
          <w:bCs/>
          <w:i/>
        </w:rPr>
        <w:t>et al.</w:t>
      </w:r>
      <w:r>
        <w:rPr>
          <w:bCs/>
        </w:rPr>
        <w:t xml:space="preserve"> 2012). For example</w:t>
      </w:r>
      <w:r w:rsidRPr="00883756">
        <w:rPr>
          <w:bCs/>
        </w:rPr>
        <w:t xml:space="preserve">, transcripts that had significantly greater abundance </w:t>
      </w:r>
      <w:r>
        <w:rPr>
          <w:bCs/>
        </w:rPr>
        <w:t>in</w:t>
      </w:r>
      <w:r w:rsidRPr="00883756">
        <w:rPr>
          <w:bCs/>
        </w:rPr>
        <w:t xml:space="preserve"> elevated [CO</w:t>
      </w:r>
      <w:r w:rsidRPr="00883756">
        <w:rPr>
          <w:bCs/>
          <w:vertAlign w:val="subscript"/>
        </w:rPr>
        <w:t>2</w:t>
      </w:r>
      <w:r w:rsidRPr="00883756">
        <w:rPr>
          <w:bCs/>
        </w:rPr>
        <w:t xml:space="preserve">] </w:t>
      </w:r>
      <w:r w:rsidR="00BC6CA5">
        <w:rPr>
          <w:bCs/>
        </w:rPr>
        <w:t xml:space="preserve">in mature tissue </w:t>
      </w:r>
      <w:r>
        <w:rPr>
          <w:bCs/>
        </w:rPr>
        <w:t xml:space="preserve">like </w:t>
      </w:r>
      <w:proofErr w:type="spellStart"/>
      <w:r>
        <w:rPr>
          <w:bCs/>
        </w:rPr>
        <w:t>aconitate</w:t>
      </w:r>
      <w:proofErr w:type="spellEnd"/>
      <w:r>
        <w:rPr>
          <w:bCs/>
        </w:rPr>
        <w:t xml:space="preserve"> </w:t>
      </w:r>
      <w:proofErr w:type="spellStart"/>
      <w:r>
        <w:rPr>
          <w:bCs/>
        </w:rPr>
        <w:t>hydratase</w:t>
      </w:r>
      <w:proofErr w:type="spellEnd"/>
      <w:r>
        <w:rPr>
          <w:bCs/>
        </w:rPr>
        <w:t xml:space="preserve"> 2 (ACO2),</w:t>
      </w:r>
      <w:r w:rsidRPr="001A19A5">
        <w:rPr>
          <w:bCs/>
        </w:rPr>
        <w:t xml:space="preserve"> </w:t>
      </w:r>
      <w:r w:rsidRPr="00883756">
        <w:rPr>
          <w:bCs/>
        </w:rPr>
        <w:t xml:space="preserve">Succinate dehydrogenase 1 (SDH1-1), </w:t>
      </w:r>
      <w:r>
        <w:rPr>
          <w:bCs/>
        </w:rPr>
        <w:t xml:space="preserve">and </w:t>
      </w:r>
      <w:proofErr w:type="spellStart"/>
      <w:r w:rsidRPr="00883756">
        <w:rPr>
          <w:bCs/>
        </w:rPr>
        <w:t>succinyl</w:t>
      </w:r>
      <w:proofErr w:type="spellEnd"/>
      <w:r w:rsidRPr="00883756">
        <w:rPr>
          <w:bCs/>
        </w:rPr>
        <w:t xml:space="preserve">-CoA ligase, were shown by Lee </w:t>
      </w:r>
      <w:r w:rsidR="00107F7B" w:rsidRPr="00107F7B">
        <w:rPr>
          <w:bCs/>
          <w:i/>
        </w:rPr>
        <w:t>et al.</w:t>
      </w:r>
      <w:r w:rsidRPr="00883756">
        <w:rPr>
          <w:bCs/>
        </w:rPr>
        <w:t xml:space="preserve"> (2012) to have significantly high </w:t>
      </w:r>
      <w:r>
        <w:rPr>
          <w:bCs/>
        </w:rPr>
        <w:t xml:space="preserve">Pearson </w:t>
      </w:r>
      <w:r w:rsidRPr="00883756">
        <w:rPr>
          <w:bCs/>
        </w:rPr>
        <w:t>correlations (r &gt; 80) with protein abundance.</w:t>
      </w:r>
      <w:r>
        <w:rPr>
          <w:bCs/>
        </w:rPr>
        <w:t xml:space="preserve"> The idea of transcriptional priming in elevated </w:t>
      </w:r>
      <w:r w:rsidR="002274EC" w:rsidRPr="00883756">
        <w:rPr>
          <w:bCs/>
        </w:rPr>
        <w:t>[CO</w:t>
      </w:r>
      <w:r w:rsidR="002274EC" w:rsidRPr="00883756">
        <w:rPr>
          <w:bCs/>
          <w:vertAlign w:val="subscript"/>
        </w:rPr>
        <w:t>2</w:t>
      </w:r>
      <w:r w:rsidR="002274EC" w:rsidRPr="00883756">
        <w:rPr>
          <w:bCs/>
        </w:rPr>
        <w:t xml:space="preserve">] </w:t>
      </w:r>
      <w:r>
        <w:rPr>
          <w:bCs/>
        </w:rPr>
        <w:t xml:space="preserve">has additional support from the literature </w:t>
      </w:r>
      <w:r w:rsidRPr="0093623D">
        <w:rPr>
          <w:rFonts w:cs="Times New Roman"/>
          <w:szCs w:val="24"/>
        </w:rPr>
        <w:t xml:space="preserve">where gene expression changes in expanding tissue were apparent two hours after </w:t>
      </w:r>
      <w:r>
        <w:rPr>
          <w:rFonts w:cs="Times New Roman"/>
          <w:szCs w:val="24"/>
        </w:rPr>
        <w:t xml:space="preserve">an </w:t>
      </w:r>
      <w:r w:rsidRPr="0093623D">
        <w:rPr>
          <w:rFonts w:cs="Times New Roman"/>
          <w:szCs w:val="24"/>
        </w:rPr>
        <w:t>elevated [CO</w:t>
      </w:r>
      <w:r w:rsidRPr="0093623D">
        <w:rPr>
          <w:rFonts w:cs="Times New Roman"/>
          <w:szCs w:val="24"/>
          <w:vertAlign w:val="subscript"/>
        </w:rPr>
        <w:t>2</w:t>
      </w:r>
      <w:r w:rsidRPr="0093623D">
        <w:rPr>
          <w:rFonts w:cs="Times New Roman"/>
          <w:szCs w:val="24"/>
        </w:rPr>
        <w:t xml:space="preserve">] </w:t>
      </w:r>
      <w:r>
        <w:rPr>
          <w:rFonts w:cs="Times New Roman"/>
          <w:szCs w:val="24"/>
        </w:rPr>
        <w:t xml:space="preserve">treatment </w:t>
      </w:r>
      <w:r w:rsidRPr="0093623D">
        <w:rPr>
          <w:rFonts w:cs="Times New Roman"/>
          <w:szCs w:val="24"/>
        </w:rPr>
        <w:t xml:space="preserve">being applied to mature tissues only </w:t>
      </w:r>
      <w:r w:rsidR="002274EC">
        <w:rPr>
          <w:rFonts w:cs="Times New Roman"/>
          <w:szCs w:val="24"/>
        </w:rPr>
        <w:t xml:space="preserve">and </w:t>
      </w:r>
      <w:r>
        <w:rPr>
          <w:rFonts w:cs="Times New Roman"/>
          <w:szCs w:val="24"/>
        </w:rPr>
        <w:t>carbohydrate status</w:t>
      </w:r>
      <w:r w:rsidRPr="0093623D">
        <w:rPr>
          <w:rFonts w:cs="Times New Roman"/>
          <w:szCs w:val="24"/>
        </w:rPr>
        <w:t xml:space="preserve"> </w:t>
      </w:r>
      <w:r>
        <w:rPr>
          <w:rFonts w:cs="Times New Roman"/>
          <w:szCs w:val="24"/>
        </w:rPr>
        <w:t>was</w:t>
      </w:r>
      <w:r w:rsidRPr="0093623D">
        <w:rPr>
          <w:rFonts w:cs="Times New Roman"/>
          <w:szCs w:val="24"/>
        </w:rPr>
        <w:t xml:space="preserve"> implicated as part of the systemic signal between mature and developing leaves</w:t>
      </w:r>
      <w:r>
        <w:rPr>
          <w:rFonts w:cs="Times New Roman"/>
          <w:szCs w:val="24"/>
        </w:rPr>
        <w:t xml:space="preserve"> (Coupe </w:t>
      </w:r>
      <w:r w:rsidR="00107F7B" w:rsidRPr="00107F7B">
        <w:rPr>
          <w:rFonts w:cs="Times New Roman"/>
          <w:i/>
          <w:szCs w:val="24"/>
        </w:rPr>
        <w:t>et al.</w:t>
      </w:r>
      <w:r>
        <w:rPr>
          <w:rFonts w:cs="Times New Roman"/>
          <w:szCs w:val="24"/>
        </w:rPr>
        <w:t xml:space="preserve"> 2006). Indeed, the negative feedback </w:t>
      </w:r>
      <w:r w:rsidRPr="0093623D">
        <w:rPr>
          <w:rFonts w:cs="Times New Roman"/>
          <w:szCs w:val="24"/>
        </w:rPr>
        <w:t>on photosynthetic gene expression when excess glucose accumulates in plant cells through a hexokinase-mediated pathway has been demonstrated to be the mechanism behind photosynthetic acclimation to elevated [CO</w:t>
      </w:r>
      <w:r w:rsidRPr="0093623D">
        <w:rPr>
          <w:rFonts w:cs="Times New Roman"/>
          <w:szCs w:val="24"/>
          <w:vertAlign w:val="subscript"/>
        </w:rPr>
        <w:t>2</w:t>
      </w:r>
      <w:r w:rsidRPr="0093623D">
        <w:rPr>
          <w:rFonts w:cs="Times New Roman"/>
          <w:szCs w:val="24"/>
        </w:rPr>
        <w:t xml:space="preserve">] (Moore </w:t>
      </w:r>
      <w:r w:rsidR="00107F7B" w:rsidRPr="00107F7B">
        <w:rPr>
          <w:rFonts w:cs="Times New Roman"/>
          <w:i/>
          <w:szCs w:val="24"/>
        </w:rPr>
        <w:t>et al.</w:t>
      </w:r>
      <w:r w:rsidRPr="0093623D">
        <w:rPr>
          <w:rFonts w:cs="Times New Roman"/>
          <w:szCs w:val="24"/>
        </w:rPr>
        <w:t xml:space="preserve"> 1999). </w:t>
      </w:r>
      <w:r>
        <w:rPr>
          <w:rFonts w:cs="Times New Roman"/>
          <w:szCs w:val="24"/>
        </w:rPr>
        <w:t xml:space="preserve">More </w:t>
      </w:r>
      <w:r>
        <w:rPr>
          <w:rFonts w:cs="Times New Roman"/>
          <w:szCs w:val="24"/>
        </w:rPr>
        <w:lastRenderedPageBreak/>
        <w:t>recent evidence of shoot-derived glucose mediating target-of-</w:t>
      </w:r>
      <w:proofErr w:type="spellStart"/>
      <w:r>
        <w:rPr>
          <w:rFonts w:cs="Times New Roman"/>
          <w:szCs w:val="24"/>
        </w:rPr>
        <w:t>rapamycin</w:t>
      </w:r>
      <w:proofErr w:type="spellEnd"/>
      <w:r>
        <w:rPr>
          <w:rFonts w:cs="Times New Roman"/>
          <w:szCs w:val="24"/>
        </w:rPr>
        <w:t xml:space="preserve"> (TOR) signaling to control meristem identity in root tissue through glycolytic and mitochondrial pathways demonstrates that glucose has a key role as both a substrate for metabolism and contributing to the degree of transcriptional reprogramming through alterations in carbon </w:t>
      </w:r>
      <w:r w:rsidRPr="008470BD">
        <w:rPr>
          <w:rFonts w:cs="Times New Roman"/>
          <w:szCs w:val="24"/>
        </w:rPr>
        <w:t>supply (</w:t>
      </w:r>
      <w:proofErr w:type="spellStart"/>
      <w:r w:rsidRPr="008470BD">
        <w:rPr>
          <w:rFonts w:cs="Times New Roman"/>
          <w:szCs w:val="24"/>
        </w:rPr>
        <w:t>Xiong</w:t>
      </w:r>
      <w:proofErr w:type="spellEnd"/>
      <w:r w:rsidRPr="008470BD">
        <w:rPr>
          <w:rFonts w:cs="Times New Roman"/>
          <w:szCs w:val="24"/>
        </w:rPr>
        <w:t xml:space="preserve"> </w:t>
      </w:r>
      <w:r w:rsidR="00107F7B" w:rsidRPr="00107F7B">
        <w:rPr>
          <w:rFonts w:cs="Times New Roman"/>
          <w:i/>
          <w:szCs w:val="24"/>
        </w:rPr>
        <w:t>et al.</w:t>
      </w:r>
      <w:r w:rsidRPr="008470BD">
        <w:rPr>
          <w:rFonts w:cs="Times New Roman"/>
          <w:szCs w:val="24"/>
        </w:rPr>
        <w:t xml:space="preserve"> 2013).</w:t>
      </w:r>
      <w:r>
        <w:rPr>
          <w:rFonts w:cs="Times New Roman"/>
          <w:szCs w:val="24"/>
        </w:rPr>
        <w:t xml:space="preserve"> Thus it is likely that the increasing transcriptional response observed </w:t>
      </w:r>
      <w:r w:rsidRPr="0093623D">
        <w:rPr>
          <w:rFonts w:cs="Times New Roman"/>
          <w:szCs w:val="24"/>
        </w:rPr>
        <w:t>because the relative differences in glucose concentration between ambient and elevated [CO</w:t>
      </w:r>
      <w:r w:rsidRPr="0093623D">
        <w:rPr>
          <w:rFonts w:cs="Times New Roman"/>
          <w:szCs w:val="24"/>
          <w:vertAlign w:val="subscript"/>
        </w:rPr>
        <w:t>2</w:t>
      </w:r>
      <w:r w:rsidRPr="0093623D">
        <w:rPr>
          <w:rFonts w:cs="Times New Roman"/>
          <w:szCs w:val="24"/>
        </w:rPr>
        <w:t>] increased from 23 DAG (+36%) to 30 DAG (+87%; Figur</w:t>
      </w:r>
      <w:r>
        <w:rPr>
          <w:rFonts w:cs="Times New Roman"/>
          <w:szCs w:val="24"/>
        </w:rPr>
        <w:t xml:space="preserve">e </w:t>
      </w:r>
      <w:r w:rsidRPr="0093623D">
        <w:rPr>
          <w:rFonts w:cs="Times New Roman"/>
          <w:szCs w:val="24"/>
        </w:rPr>
        <w:t>2).</w:t>
      </w:r>
    </w:p>
    <w:p w14:paraId="5BFFAE20" w14:textId="36225AEF" w:rsidR="00F74ACF" w:rsidRPr="0093623D" w:rsidRDefault="001C52F1" w:rsidP="00452D6F">
      <w:pPr>
        <w:pStyle w:val="15spacing"/>
        <w:spacing w:line="480" w:lineRule="auto"/>
        <w:rPr>
          <w:rFonts w:cs="Times New Roman"/>
          <w:szCs w:val="24"/>
        </w:rPr>
      </w:pPr>
      <w:r>
        <w:rPr>
          <w:rFonts w:cs="Times New Roman"/>
          <w:szCs w:val="24"/>
        </w:rPr>
        <w:t xml:space="preserve">Further </w:t>
      </w:r>
      <w:r w:rsidR="00296987">
        <w:rPr>
          <w:rFonts w:cs="Times New Roman"/>
          <w:szCs w:val="24"/>
        </w:rPr>
        <w:t>s</w:t>
      </w:r>
      <w:r w:rsidR="00296987" w:rsidRPr="0093623D">
        <w:rPr>
          <w:rFonts w:cs="Times New Roman"/>
          <w:szCs w:val="24"/>
        </w:rPr>
        <w:t>upport for the sink to source transition being important for the overall CO</w:t>
      </w:r>
      <w:r w:rsidR="00296987" w:rsidRPr="0093623D">
        <w:rPr>
          <w:rFonts w:cs="Times New Roman"/>
          <w:szCs w:val="24"/>
          <w:vertAlign w:val="subscript"/>
        </w:rPr>
        <w:t>2</w:t>
      </w:r>
      <w:r w:rsidR="00296987" w:rsidRPr="0093623D">
        <w:rPr>
          <w:rFonts w:cs="Times New Roman"/>
          <w:szCs w:val="24"/>
        </w:rPr>
        <w:t xml:space="preserve"> response comes from patterns </w:t>
      </w:r>
      <w:r w:rsidR="00296987">
        <w:rPr>
          <w:rFonts w:cs="Times New Roman"/>
          <w:szCs w:val="24"/>
        </w:rPr>
        <w:t xml:space="preserve">of gene expression </w:t>
      </w:r>
      <w:r w:rsidR="00296987" w:rsidRPr="0093623D">
        <w:rPr>
          <w:rFonts w:cs="Times New Roman"/>
          <w:szCs w:val="24"/>
        </w:rPr>
        <w:t xml:space="preserve">across the entire transcriptional data set. </w:t>
      </w:r>
      <w:r w:rsidR="00296987">
        <w:rPr>
          <w:rFonts w:cs="Times New Roman"/>
          <w:szCs w:val="24"/>
        </w:rPr>
        <w:t>62%</w:t>
      </w:r>
      <w:r w:rsidR="00296987" w:rsidRPr="0093623D">
        <w:rPr>
          <w:rFonts w:cs="Times New Roman"/>
          <w:szCs w:val="24"/>
        </w:rPr>
        <w:t xml:space="preserve"> of all the genes encoding </w:t>
      </w:r>
      <w:r w:rsidR="00296987">
        <w:rPr>
          <w:rFonts w:cs="Times New Roman"/>
          <w:szCs w:val="24"/>
        </w:rPr>
        <w:t xml:space="preserve">components of </w:t>
      </w:r>
      <w:r w:rsidR="00296987" w:rsidRPr="0093623D">
        <w:rPr>
          <w:rFonts w:cs="Times New Roman"/>
          <w:szCs w:val="24"/>
        </w:rPr>
        <w:t xml:space="preserve">photosynthesis, major and minor carbohydrate metabolism, glycolysis, the TCA cycle </w:t>
      </w:r>
      <w:r w:rsidR="00296987">
        <w:rPr>
          <w:rFonts w:cs="Times New Roman"/>
          <w:szCs w:val="24"/>
        </w:rPr>
        <w:t>and mitochondrial electron transport chain are</w:t>
      </w:r>
      <w:r w:rsidR="00296987" w:rsidRPr="0093623D">
        <w:rPr>
          <w:rFonts w:cs="Times New Roman"/>
          <w:szCs w:val="24"/>
        </w:rPr>
        <w:t xml:space="preserve"> part of </w:t>
      </w:r>
      <w:r w:rsidR="00296987">
        <w:rPr>
          <w:rFonts w:cs="Times New Roman"/>
          <w:szCs w:val="24"/>
        </w:rPr>
        <w:t>Cluster</w:t>
      </w:r>
      <w:r w:rsidR="00296987" w:rsidRPr="0093623D">
        <w:rPr>
          <w:rFonts w:cs="Times New Roman"/>
          <w:szCs w:val="24"/>
        </w:rPr>
        <w:t xml:space="preserve"> </w:t>
      </w:r>
      <w:r w:rsidR="00296987">
        <w:rPr>
          <w:rFonts w:cs="Times New Roman"/>
          <w:szCs w:val="24"/>
        </w:rPr>
        <w:t xml:space="preserve">4 which shows a large increase between the leaf </w:t>
      </w:r>
      <w:proofErr w:type="spellStart"/>
      <w:r w:rsidR="00296987">
        <w:rPr>
          <w:rFonts w:cs="Times New Roman"/>
          <w:szCs w:val="24"/>
        </w:rPr>
        <w:t>primordia</w:t>
      </w:r>
      <w:proofErr w:type="spellEnd"/>
      <w:r w:rsidR="00296987">
        <w:rPr>
          <w:rFonts w:cs="Times New Roman"/>
          <w:szCs w:val="24"/>
        </w:rPr>
        <w:t xml:space="preserve"> and expanding/mature </w:t>
      </w:r>
      <w:proofErr w:type="spellStart"/>
      <w:r w:rsidR="00296987">
        <w:rPr>
          <w:rFonts w:cs="Times New Roman"/>
          <w:szCs w:val="24"/>
        </w:rPr>
        <w:t>timepoints</w:t>
      </w:r>
      <w:proofErr w:type="spellEnd"/>
      <w:r w:rsidR="00296987">
        <w:rPr>
          <w:rFonts w:cs="Times New Roman"/>
          <w:szCs w:val="24"/>
        </w:rPr>
        <w:t xml:space="preserve"> in relative expression (Figure 7, Table S3). </w:t>
      </w:r>
      <w:r w:rsidR="007930E4" w:rsidRPr="0093623D">
        <w:rPr>
          <w:rFonts w:cs="Times New Roman"/>
          <w:szCs w:val="24"/>
        </w:rPr>
        <w:t xml:space="preserve">What is most interesting about these patterns is that </w:t>
      </w:r>
      <w:r w:rsidR="007930E4">
        <w:rPr>
          <w:rFonts w:cs="Times New Roman"/>
          <w:szCs w:val="24"/>
        </w:rPr>
        <w:t>48</w:t>
      </w:r>
      <w:r w:rsidR="007930E4" w:rsidRPr="0093623D">
        <w:rPr>
          <w:rFonts w:cs="Times New Roman"/>
          <w:szCs w:val="24"/>
        </w:rPr>
        <w:t>% of all transcripts significant for a main effect of CO</w:t>
      </w:r>
      <w:r w:rsidR="007930E4" w:rsidRPr="0093623D">
        <w:rPr>
          <w:rFonts w:cs="Times New Roman"/>
          <w:szCs w:val="24"/>
          <w:vertAlign w:val="subscript"/>
        </w:rPr>
        <w:t>2</w:t>
      </w:r>
      <w:r w:rsidR="007930E4" w:rsidRPr="0093623D">
        <w:rPr>
          <w:rFonts w:cs="Times New Roman"/>
          <w:szCs w:val="24"/>
        </w:rPr>
        <w:t xml:space="preserve"> were also part of </w:t>
      </w:r>
      <w:r w:rsidR="007930E4">
        <w:rPr>
          <w:rFonts w:cs="Times New Roman"/>
          <w:szCs w:val="24"/>
        </w:rPr>
        <w:t xml:space="preserve">Cluster 4 (Figure 7) suggesting that this pattern of gene expression across leaf development is important for the overall </w:t>
      </w:r>
      <w:r w:rsidR="007930E4" w:rsidRPr="001C52F1">
        <w:rPr>
          <w:rFonts w:cs="Times New Roman"/>
          <w:szCs w:val="24"/>
        </w:rPr>
        <w:t>CO</w:t>
      </w:r>
      <w:r w:rsidR="007930E4" w:rsidRPr="001C52F1">
        <w:rPr>
          <w:rFonts w:cs="Times New Roman"/>
          <w:szCs w:val="24"/>
          <w:vertAlign w:val="subscript"/>
        </w:rPr>
        <w:t>2</w:t>
      </w:r>
      <w:r w:rsidR="007930E4">
        <w:rPr>
          <w:rFonts w:cs="Times New Roman"/>
          <w:szCs w:val="24"/>
        </w:rPr>
        <w:t xml:space="preserve"> response to carbon metabolism.  Furthermore, SUC2 (At1g22710) the gene encoding the protein controlling active sucrose loading into the phloem (</w:t>
      </w:r>
      <w:proofErr w:type="spellStart"/>
      <w:r w:rsidR="007930E4">
        <w:rPr>
          <w:rFonts w:cs="Times New Roman"/>
          <w:szCs w:val="24"/>
        </w:rPr>
        <w:t>Wipple</w:t>
      </w:r>
      <w:proofErr w:type="spellEnd"/>
      <w:r w:rsidR="007930E4">
        <w:rPr>
          <w:rFonts w:cs="Times New Roman"/>
          <w:szCs w:val="24"/>
        </w:rPr>
        <w:t xml:space="preserve"> and </w:t>
      </w:r>
      <w:proofErr w:type="spellStart"/>
      <w:r w:rsidR="007930E4">
        <w:rPr>
          <w:rFonts w:cs="Times New Roman"/>
          <w:szCs w:val="24"/>
        </w:rPr>
        <w:t>Suaer</w:t>
      </w:r>
      <w:proofErr w:type="spellEnd"/>
      <w:r w:rsidR="007930E4">
        <w:rPr>
          <w:rFonts w:cs="Times New Roman"/>
          <w:szCs w:val="24"/>
        </w:rPr>
        <w:t xml:space="preserve"> 2012) belongs to Cluster 4. </w:t>
      </w:r>
      <w:r w:rsidR="00296987" w:rsidRPr="0093623D">
        <w:rPr>
          <w:rFonts w:cs="Times New Roman"/>
          <w:szCs w:val="24"/>
        </w:rPr>
        <w:t xml:space="preserve">These </w:t>
      </w:r>
      <w:r w:rsidR="00296987">
        <w:rPr>
          <w:rFonts w:cs="Times New Roman"/>
          <w:szCs w:val="24"/>
        </w:rPr>
        <w:t xml:space="preserve">developmental </w:t>
      </w:r>
      <w:r w:rsidR="00886B05">
        <w:rPr>
          <w:rFonts w:cs="Times New Roman"/>
          <w:szCs w:val="24"/>
        </w:rPr>
        <w:t xml:space="preserve">cluster </w:t>
      </w:r>
      <w:r w:rsidR="00296987" w:rsidRPr="0093623D">
        <w:rPr>
          <w:rFonts w:cs="Times New Roman"/>
          <w:szCs w:val="24"/>
        </w:rPr>
        <w:t xml:space="preserve">patterns </w:t>
      </w:r>
      <w:r w:rsidR="00296987">
        <w:rPr>
          <w:rFonts w:cs="Times New Roman"/>
          <w:szCs w:val="24"/>
        </w:rPr>
        <w:t xml:space="preserve">of the leaf metabolic machinery </w:t>
      </w:r>
      <w:r w:rsidR="00296987" w:rsidRPr="0093623D">
        <w:rPr>
          <w:rFonts w:cs="Times New Roman"/>
          <w:szCs w:val="24"/>
        </w:rPr>
        <w:t xml:space="preserve">are </w:t>
      </w:r>
      <w:r w:rsidR="00296987">
        <w:rPr>
          <w:rFonts w:cs="Times New Roman"/>
          <w:szCs w:val="24"/>
        </w:rPr>
        <w:t xml:space="preserve">largely </w:t>
      </w:r>
      <w:r w:rsidR="00296987" w:rsidRPr="0093623D">
        <w:rPr>
          <w:rFonts w:cs="Times New Roman"/>
          <w:szCs w:val="24"/>
        </w:rPr>
        <w:t xml:space="preserve">consistent with those examining a developmental time course of leaf </w:t>
      </w:r>
      <w:r w:rsidR="00886B05">
        <w:rPr>
          <w:rFonts w:cs="Times New Roman"/>
          <w:szCs w:val="24"/>
        </w:rPr>
        <w:t>2</w:t>
      </w:r>
      <w:r w:rsidR="00296987" w:rsidRPr="0093623D">
        <w:rPr>
          <w:rFonts w:cs="Times New Roman"/>
          <w:szCs w:val="24"/>
        </w:rPr>
        <w:t xml:space="preserve"> in Arabidopsis (</w:t>
      </w:r>
      <w:proofErr w:type="spellStart"/>
      <w:r w:rsidR="00296987" w:rsidRPr="0093623D">
        <w:rPr>
          <w:rFonts w:cs="Times New Roman"/>
          <w:szCs w:val="24"/>
        </w:rPr>
        <w:t>Skirycz</w:t>
      </w:r>
      <w:proofErr w:type="spellEnd"/>
      <w:r w:rsidR="00296987" w:rsidRPr="0093623D">
        <w:rPr>
          <w:rFonts w:cs="Times New Roman"/>
          <w:szCs w:val="24"/>
        </w:rPr>
        <w:t xml:space="preserve"> </w:t>
      </w:r>
      <w:r w:rsidR="00107F7B" w:rsidRPr="00107F7B">
        <w:rPr>
          <w:rFonts w:cs="Times New Roman"/>
          <w:i/>
          <w:szCs w:val="24"/>
        </w:rPr>
        <w:t>et al.</w:t>
      </w:r>
      <w:r w:rsidR="00296987" w:rsidRPr="0093623D">
        <w:rPr>
          <w:rFonts w:cs="Times New Roman"/>
          <w:szCs w:val="24"/>
        </w:rPr>
        <w:t xml:space="preserve"> 2010)</w:t>
      </w:r>
      <w:r w:rsidR="007930E4">
        <w:rPr>
          <w:rFonts w:cs="Times New Roman"/>
          <w:szCs w:val="24"/>
        </w:rPr>
        <w:t xml:space="preserve"> with fewer metabolism genes expressed early in leaf development and gradually increasing as leaves matured</w:t>
      </w:r>
      <w:r w:rsidR="00296987" w:rsidRPr="0093623D">
        <w:rPr>
          <w:rFonts w:cs="Times New Roman"/>
          <w:szCs w:val="24"/>
        </w:rPr>
        <w:t>. Therefore as leaves</w:t>
      </w:r>
      <w:r w:rsidR="00296987">
        <w:rPr>
          <w:rFonts w:cs="Times New Roman"/>
          <w:szCs w:val="24"/>
        </w:rPr>
        <w:t xml:space="preserve"> shift </w:t>
      </w:r>
      <w:r w:rsidR="00296987" w:rsidRPr="0093623D">
        <w:rPr>
          <w:rFonts w:cs="Times New Roman"/>
          <w:szCs w:val="24"/>
        </w:rPr>
        <w:t xml:space="preserve">from </w:t>
      </w:r>
      <w:r w:rsidR="00296987">
        <w:rPr>
          <w:rFonts w:cs="Times New Roman"/>
          <w:szCs w:val="24"/>
        </w:rPr>
        <w:t>net energy importers to net energy exporters</w:t>
      </w:r>
      <w:r w:rsidR="00296987" w:rsidRPr="0093623D">
        <w:rPr>
          <w:rFonts w:cs="Times New Roman"/>
          <w:szCs w:val="24"/>
        </w:rPr>
        <w:t xml:space="preserve">, the </w:t>
      </w:r>
      <w:r w:rsidR="007930E4" w:rsidRPr="0093623D">
        <w:rPr>
          <w:rFonts w:cs="Times New Roman"/>
          <w:szCs w:val="24"/>
        </w:rPr>
        <w:t>[CO</w:t>
      </w:r>
      <w:r w:rsidR="007930E4" w:rsidRPr="0093623D">
        <w:rPr>
          <w:rFonts w:cs="Times New Roman"/>
          <w:szCs w:val="24"/>
          <w:vertAlign w:val="subscript"/>
        </w:rPr>
        <w:t>2</w:t>
      </w:r>
      <w:r w:rsidR="007930E4" w:rsidRPr="0093623D">
        <w:rPr>
          <w:rFonts w:cs="Times New Roman"/>
          <w:szCs w:val="24"/>
        </w:rPr>
        <w:t>]</w:t>
      </w:r>
      <w:r w:rsidR="00296987">
        <w:rPr>
          <w:rFonts w:cs="Times New Roman"/>
          <w:szCs w:val="24"/>
        </w:rPr>
        <w:t xml:space="preserve"> effect on the </w:t>
      </w:r>
      <w:proofErr w:type="spellStart"/>
      <w:r w:rsidR="00296987">
        <w:rPr>
          <w:rFonts w:cs="Times New Roman"/>
          <w:szCs w:val="24"/>
        </w:rPr>
        <w:t>transcriptome</w:t>
      </w:r>
      <w:proofErr w:type="spellEnd"/>
      <w:r w:rsidR="00296987">
        <w:rPr>
          <w:rFonts w:cs="Times New Roman"/>
          <w:szCs w:val="24"/>
        </w:rPr>
        <w:t xml:space="preserve"> </w:t>
      </w:r>
      <w:r w:rsidR="00296987" w:rsidRPr="0093623D">
        <w:rPr>
          <w:rFonts w:cs="Times New Roman"/>
          <w:szCs w:val="24"/>
        </w:rPr>
        <w:t>strengthen</w:t>
      </w:r>
      <w:r w:rsidR="00296987">
        <w:rPr>
          <w:rFonts w:cs="Times New Roman"/>
          <w:szCs w:val="24"/>
        </w:rPr>
        <w:t>s</w:t>
      </w:r>
      <w:r w:rsidR="00886B05">
        <w:rPr>
          <w:rFonts w:cs="Times New Roman"/>
          <w:szCs w:val="24"/>
        </w:rPr>
        <w:t xml:space="preserve"> and differences in leaf respiration rates increase</w:t>
      </w:r>
      <w:r w:rsidR="006031AD">
        <w:rPr>
          <w:rFonts w:cs="Times New Roman"/>
          <w:szCs w:val="24"/>
        </w:rPr>
        <w:t xml:space="preserve"> (Figures 3 and 6)</w:t>
      </w:r>
      <w:r w:rsidR="00886B05">
        <w:rPr>
          <w:rFonts w:cs="Times New Roman"/>
          <w:szCs w:val="24"/>
        </w:rPr>
        <w:t>.</w:t>
      </w:r>
      <w:r w:rsidR="006031AD">
        <w:rPr>
          <w:rFonts w:cs="Times New Roman"/>
          <w:szCs w:val="24"/>
        </w:rPr>
        <w:t xml:space="preserve"> </w:t>
      </w:r>
    </w:p>
    <w:p w14:paraId="27C96566" w14:textId="77777777" w:rsidR="00296987" w:rsidRPr="004062B2" w:rsidRDefault="00296987" w:rsidP="00296987">
      <w:pPr>
        <w:pStyle w:val="Heading3"/>
        <w:spacing w:line="480" w:lineRule="auto"/>
        <w:rPr>
          <w:rFonts w:cs="Times New Roman"/>
          <w:color w:val="auto"/>
          <w:szCs w:val="24"/>
        </w:rPr>
      </w:pPr>
      <w:r w:rsidRPr="004062B2">
        <w:rPr>
          <w:rFonts w:cs="Times New Roman"/>
          <w:color w:val="auto"/>
          <w:szCs w:val="24"/>
        </w:rPr>
        <w:lastRenderedPageBreak/>
        <w:t xml:space="preserve">Conclusions </w:t>
      </w:r>
    </w:p>
    <w:p w14:paraId="7443BA1E" w14:textId="70F523D0" w:rsidR="00296987" w:rsidRDefault="00296987" w:rsidP="00BD4ED6">
      <w:pPr>
        <w:pStyle w:val="15spacing"/>
        <w:spacing w:line="480" w:lineRule="auto"/>
        <w:rPr>
          <w:rFonts w:cs="Times New Roman"/>
          <w:szCs w:val="24"/>
        </w:rPr>
      </w:pPr>
      <w:r>
        <w:rPr>
          <w:rFonts w:cs="Times New Roman"/>
          <w:szCs w:val="24"/>
        </w:rPr>
        <w:t>This study revealed</w:t>
      </w:r>
      <w:r w:rsidRPr="0093623D">
        <w:rPr>
          <w:rFonts w:cs="Times New Roman"/>
          <w:szCs w:val="24"/>
        </w:rPr>
        <w:t xml:space="preserve"> that the </w:t>
      </w:r>
      <w:r>
        <w:rPr>
          <w:rFonts w:cs="Times New Roman"/>
          <w:szCs w:val="24"/>
        </w:rPr>
        <w:t>stimulation of</w:t>
      </w:r>
      <w:r w:rsidRPr="0093623D">
        <w:rPr>
          <w:rFonts w:cs="Times New Roman"/>
          <w:szCs w:val="24"/>
        </w:rPr>
        <w:t xml:space="preserve"> </w:t>
      </w:r>
      <w:r>
        <w:rPr>
          <w:rFonts w:cs="Times New Roman"/>
          <w:szCs w:val="24"/>
        </w:rPr>
        <w:t>leaf</w:t>
      </w:r>
      <w:r w:rsidRPr="0093623D">
        <w:rPr>
          <w:rFonts w:cs="Times New Roman"/>
          <w:szCs w:val="24"/>
        </w:rPr>
        <w:t xml:space="preserve"> respirat</w:t>
      </w:r>
      <w:r>
        <w:rPr>
          <w:rFonts w:cs="Times New Roman"/>
          <w:szCs w:val="24"/>
        </w:rPr>
        <w:t>ory</w:t>
      </w:r>
      <w:r w:rsidRPr="0093623D">
        <w:rPr>
          <w:rFonts w:cs="Times New Roman"/>
          <w:szCs w:val="24"/>
        </w:rPr>
        <w:t xml:space="preserve"> </w:t>
      </w:r>
      <w:r w:rsidRPr="00C4587F">
        <w:rPr>
          <w:rFonts w:cs="Times New Roman"/>
          <w:szCs w:val="24"/>
        </w:rPr>
        <w:t>CO</w:t>
      </w:r>
      <w:r w:rsidRPr="00C4587F">
        <w:rPr>
          <w:rFonts w:cs="Times New Roman"/>
          <w:szCs w:val="24"/>
          <w:vertAlign w:val="subscript"/>
        </w:rPr>
        <w:t>2</w:t>
      </w:r>
      <w:r>
        <w:rPr>
          <w:rFonts w:cs="Times New Roman"/>
          <w:szCs w:val="24"/>
        </w:rPr>
        <w:t xml:space="preserve"> efflux by</w:t>
      </w:r>
      <w:r w:rsidRPr="0093623D">
        <w:rPr>
          <w:rFonts w:cs="Times New Roman"/>
          <w:szCs w:val="24"/>
        </w:rPr>
        <w:t xml:space="preserve"> elevated [CO</w:t>
      </w:r>
      <w:r w:rsidRPr="0093623D">
        <w:rPr>
          <w:rFonts w:cs="Times New Roman"/>
          <w:szCs w:val="24"/>
          <w:vertAlign w:val="subscript"/>
        </w:rPr>
        <w:t>2</w:t>
      </w:r>
      <w:r w:rsidRPr="0093623D">
        <w:rPr>
          <w:rFonts w:cs="Times New Roman"/>
          <w:szCs w:val="24"/>
        </w:rPr>
        <w:t>] occurs as leaves transition from rapidly expanding sink tissues to mature source tissues in Arabidopsis leaves. The transcriptional reprogramming of the respiratory machinery in response to elevated [CO</w:t>
      </w:r>
      <w:r w:rsidRPr="0093623D">
        <w:rPr>
          <w:rFonts w:cs="Times New Roman"/>
          <w:szCs w:val="24"/>
          <w:vertAlign w:val="subscript"/>
        </w:rPr>
        <w:t>2</w:t>
      </w:r>
      <w:r w:rsidRPr="0093623D">
        <w:rPr>
          <w:rFonts w:cs="Times New Roman"/>
          <w:szCs w:val="24"/>
        </w:rPr>
        <w:t xml:space="preserve">] </w:t>
      </w:r>
      <w:r>
        <w:rPr>
          <w:rFonts w:cs="Times New Roman"/>
          <w:szCs w:val="24"/>
        </w:rPr>
        <w:t xml:space="preserve">started </w:t>
      </w:r>
      <w:r w:rsidR="00800684">
        <w:rPr>
          <w:rFonts w:cs="Times New Roman"/>
          <w:szCs w:val="24"/>
        </w:rPr>
        <w:t>when leaves were expanding</w:t>
      </w:r>
      <w:r>
        <w:rPr>
          <w:rFonts w:cs="Times New Roman"/>
          <w:szCs w:val="24"/>
        </w:rPr>
        <w:t xml:space="preserve"> and </w:t>
      </w:r>
      <w:r w:rsidRPr="0093623D">
        <w:rPr>
          <w:rFonts w:cs="Times New Roman"/>
          <w:szCs w:val="24"/>
        </w:rPr>
        <w:t xml:space="preserve">became more apparent </w:t>
      </w:r>
      <w:r w:rsidR="00800684">
        <w:rPr>
          <w:rFonts w:cs="Times New Roman"/>
          <w:szCs w:val="24"/>
        </w:rPr>
        <w:t xml:space="preserve">as leaves </w:t>
      </w:r>
      <w:r w:rsidRPr="0093623D">
        <w:rPr>
          <w:rFonts w:cs="Times New Roman"/>
          <w:szCs w:val="24"/>
        </w:rPr>
        <w:t xml:space="preserve">matured. </w:t>
      </w:r>
      <w:r>
        <w:rPr>
          <w:rFonts w:cs="Times New Roman"/>
          <w:szCs w:val="24"/>
        </w:rPr>
        <w:t>Greater sugar content during early leaf expansion</w:t>
      </w:r>
      <w:r w:rsidRPr="0093623D">
        <w:rPr>
          <w:rFonts w:cs="Times New Roman"/>
          <w:szCs w:val="24"/>
        </w:rPr>
        <w:t xml:space="preserve"> lends further support to the idea that</w:t>
      </w:r>
      <w:r>
        <w:rPr>
          <w:rFonts w:cs="Times New Roman"/>
          <w:szCs w:val="24"/>
        </w:rPr>
        <w:t xml:space="preserve"> glucose</w:t>
      </w:r>
      <w:r w:rsidRPr="0093623D">
        <w:rPr>
          <w:rFonts w:cs="Times New Roman"/>
          <w:szCs w:val="24"/>
        </w:rPr>
        <w:t xml:space="preserve"> concentration as one </w:t>
      </w:r>
      <w:r>
        <w:rPr>
          <w:rFonts w:cs="Times New Roman"/>
          <w:szCs w:val="24"/>
        </w:rPr>
        <w:t xml:space="preserve">component of the </w:t>
      </w:r>
      <w:r w:rsidRPr="0093623D">
        <w:rPr>
          <w:rFonts w:cs="Times New Roman"/>
          <w:szCs w:val="24"/>
        </w:rPr>
        <w:t>signaling mechanisms that regulates gene expression in elevated [CO</w:t>
      </w:r>
      <w:r w:rsidRPr="0093623D">
        <w:rPr>
          <w:rFonts w:cs="Times New Roman"/>
          <w:szCs w:val="24"/>
          <w:vertAlign w:val="subscript"/>
        </w:rPr>
        <w:t>2</w:t>
      </w:r>
      <w:r w:rsidRPr="0093623D">
        <w:rPr>
          <w:rFonts w:cs="Times New Roman"/>
          <w:szCs w:val="24"/>
        </w:rPr>
        <w:t>]. The transcriptional reprogramming of respiration occurred prior to there being a significant difference between ambient and elevated [CO</w:t>
      </w:r>
      <w:r w:rsidRPr="0093623D">
        <w:rPr>
          <w:rFonts w:cs="Times New Roman"/>
          <w:szCs w:val="24"/>
          <w:vertAlign w:val="subscript"/>
        </w:rPr>
        <w:t>2</w:t>
      </w:r>
      <w:r w:rsidRPr="0093623D">
        <w:rPr>
          <w:rFonts w:cs="Times New Roman"/>
          <w:szCs w:val="24"/>
        </w:rPr>
        <w:t xml:space="preserve">] for the leaf level respiration rates suggesting that mitochondrial proteins are actively being made prior to a </w:t>
      </w:r>
      <w:r>
        <w:rPr>
          <w:rFonts w:cs="Times New Roman"/>
          <w:szCs w:val="24"/>
        </w:rPr>
        <w:t>detectable leaf level</w:t>
      </w:r>
      <w:r w:rsidRPr="0093623D">
        <w:rPr>
          <w:rFonts w:cs="Times New Roman"/>
          <w:szCs w:val="24"/>
        </w:rPr>
        <w:t xml:space="preserve"> response. </w:t>
      </w:r>
      <w:r>
        <w:rPr>
          <w:rFonts w:cs="Times New Roman"/>
          <w:szCs w:val="24"/>
        </w:rPr>
        <w:t xml:space="preserve">These findings add significant mechanistic understanding </w:t>
      </w:r>
      <w:r w:rsidR="00FC43E8">
        <w:rPr>
          <w:rFonts w:cs="Times New Roman"/>
          <w:szCs w:val="24"/>
        </w:rPr>
        <w:t xml:space="preserve">and have implications for </w:t>
      </w:r>
      <w:r w:rsidR="006C35A9">
        <w:rPr>
          <w:rFonts w:cs="Times New Roman"/>
          <w:szCs w:val="24"/>
        </w:rPr>
        <w:t xml:space="preserve">whole </w:t>
      </w:r>
      <w:r>
        <w:rPr>
          <w:rFonts w:cs="Times New Roman"/>
          <w:szCs w:val="24"/>
        </w:rPr>
        <w:t xml:space="preserve">plant growth </w:t>
      </w:r>
      <w:r w:rsidR="006C35A9">
        <w:rPr>
          <w:rFonts w:cs="Times New Roman"/>
          <w:szCs w:val="24"/>
        </w:rPr>
        <w:t xml:space="preserve">modeling </w:t>
      </w:r>
      <w:r w:rsidR="00FC43E8">
        <w:rPr>
          <w:rFonts w:cs="Times New Roman"/>
          <w:szCs w:val="24"/>
        </w:rPr>
        <w:t>in</w:t>
      </w:r>
      <w:r w:rsidR="006C35A9">
        <w:rPr>
          <w:rFonts w:cs="Times New Roman"/>
          <w:szCs w:val="24"/>
        </w:rPr>
        <w:t xml:space="preserve"> </w:t>
      </w:r>
      <w:r w:rsidR="006C35A9" w:rsidRPr="0093623D">
        <w:rPr>
          <w:rFonts w:cs="Times New Roman"/>
          <w:szCs w:val="24"/>
        </w:rPr>
        <w:t>elevated [CO</w:t>
      </w:r>
      <w:r w:rsidR="006C35A9" w:rsidRPr="0093623D">
        <w:rPr>
          <w:rFonts w:cs="Times New Roman"/>
          <w:szCs w:val="24"/>
          <w:vertAlign w:val="subscript"/>
        </w:rPr>
        <w:t>2</w:t>
      </w:r>
      <w:r w:rsidR="006C35A9" w:rsidRPr="0093623D">
        <w:rPr>
          <w:rFonts w:cs="Times New Roman"/>
          <w:szCs w:val="24"/>
        </w:rPr>
        <w:t>]</w:t>
      </w:r>
      <w:r w:rsidR="006C35A9">
        <w:rPr>
          <w:rFonts w:cs="Times New Roman"/>
          <w:szCs w:val="24"/>
        </w:rPr>
        <w:t xml:space="preserve"> by </w:t>
      </w:r>
      <w:r>
        <w:rPr>
          <w:rFonts w:cs="Times New Roman"/>
          <w:szCs w:val="24"/>
        </w:rPr>
        <w:t xml:space="preserve">demonstrating that </w:t>
      </w:r>
      <w:r w:rsidR="006C35A9">
        <w:rPr>
          <w:rFonts w:cs="Times New Roman"/>
          <w:szCs w:val="24"/>
        </w:rPr>
        <w:t xml:space="preserve">the magnitude </w:t>
      </w:r>
      <w:r>
        <w:rPr>
          <w:rFonts w:cs="Times New Roman"/>
          <w:szCs w:val="24"/>
        </w:rPr>
        <w:t xml:space="preserve">leaf respiratory </w:t>
      </w:r>
      <w:r w:rsidR="006C35A9">
        <w:rPr>
          <w:rFonts w:cs="Times New Roman"/>
          <w:szCs w:val="24"/>
        </w:rPr>
        <w:t>fluxes</w:t>
      </w:r>
      <w:r>
        <w:rPr>
          <w:rFonts w:cs="Times New Roman"/>
          <w:szCs w:val="24"/>
        </w:rPr>
        <w:t xml:space="preserve"> and transcriptional responses to </w:t>
      </w:r>
      <w:r w:rsidRPr="0093623D">
        <w:rPr>
          <w:rFonts w:cs="Times New Roman"/>
          <w:szCs w:val="24"/>
        </w:rPr>
        <w:t>elevated [CO</w:t>
      </w:r>
      <w:r w:rsidRPr="0093623D">
        <w:rPr>
          <w:rFonts w:cs="Times New Roman"/>
          <w:szCs w:val="24"/>
          <w:vertAlign w:val="subscript"/>
        </w:rPr>
        <w:t>2</w:t>
      </w:r>
      <w:r w:rsidRPr="0093623D">
        <w:rPr>
          <w:rFonts w:cs="Times New Roman"/>
          <w:szCs w:val="24"/>
        </w:rPr>
        <w:t>]</w:t>
      </w:r>
      <w:r w:rsidR="006C35A9">
        <w:rPr>
          <w:rFonts w:cs="Times New Roman"/>
          <w:szCs w:val="24"/>
        </w:rPr>
        <w:t xml:space="preserve"> occur depends on whether leaves are primarily importing or exporting energy. </w:t>
      </w:r>
    </w:p>
    <w:p w14:paraId="4FC67212" w14:textId="15C2EA03" w:rsidR="008D74CF" w:rsidRDefault="008D74CF" w:rsidP="00B614B0">
      <w:pPr>
        <w:pStyle w:val="15spacing"/>
        <w:spacing w:line="480" w:lineRule="auto"/>
        <w:rPr>
          <w:rFonts w:cs="Times New Roman"/>
          <w:szCs w:val="24"/>
        </w:rPr>
      </w:pPr>
    </w:p>
    <w:p w14:paraId="0B12F482" w14:textId="77777777" w:rsidR="00FB4B20" w:rsidRDefault="00FB4B20" w:rsidP="008800DC">
      <w:pPr>
        <w:pStyle w:val="15spacing"/>
        <w:spacing w:line="480" w:lineRule="auto"/>
        <w:ind w:firstLine="0"/>
        <w:rPr>
          <w:rFonts w:cs="Times New Roman"/>
          <w:szCs w:val="24"/>
        </w:rPr>
      </w:pPr>
    </w:p>
    <w:p w14:paraId="713ADC24" w14:textId="77777777" w:rsidR="008800DC" w:rsidRDefault="008800DC" w:rsidP="008800DC">
      <w:pPr>
        <w:pStyle w:val="15spacing"/>
        <w:spacing w:line="480" w:lineRule="auto"/>
        <w:ind w:firstLine="0"/>
        <w:rPr>
          <w:rFonts w:cs="Times New Roman"/>
          <w:szCs w:val="24"/>
        </w:rPr>
      </w:pPr>
    </w:p>
    <w:p w14:paraId="7A1C44C4" w14:textId="77777777" w:rsidR="00483A4A" w:rsidRDefault="00483A4A" w:rsidP="008800DC">
      <w:pPr>
        <w:pStyle w:val="15spacing"/>
        <w:spacing w:line="480" w:lineRule="auto"/>
        <w:ind w:firstLine="0"/>
        <w:rPr>
          <w:rFonts w:cs="Times New Roman"/>
          <w:szCs w:val="24"/>
        </w:rPr>
      </w:pPr>
    </w:p>
    <w:p w14:paraId="2986FE6D" w14:textId="77777777" w:rsidR="00483A4A" w:rsidRDefault="00483A4A" w:rsidP="008800DC">
      <w:pPr>
        <w:pStyle w:val="15spacing"/>
        <w:spacing w:line="480" w:lineRule="auto"/>
        <w:ind w:firstLine="0"/>
        <w:rPr>
          <w:rFonts w:cs="Times New Roman"/>
          <w:szCs w:val="24"/>
        </w:rPr>
      </w:pPr>
    </w:p>
    <w:p w14:paraId="3ADB72BD" w14:textId="77777777" w:rsidR="00483A4A" w:rsidRDefault="00483A4A" w:rsidP="008800DC">
      <w:pPr>
        <w:pStyle w:val="15spacing"/>
        <w:spacing w:line="480" w:lineRule="auto"/>
        <w:ind w:firstLine="0"/>
        <w:rPr>
          <w:rFonts w:cs="Times New Roman"/>
          <w:szCs w:val="24"/>
        </w:rPr>
      </w:pPr>
    </w:p>
    <w:p w14:paraId="05A6037E" w14:textId="77777777" w:rsidR="00296987" w:rsidRDefault="00296987" w:rsidP="008800DC">
      <w:pPr>
        <w:pStyle w:val="15spacing"/>
        <w:spacing w:line="480" w:lineRule="auto"/>
        <w:ind w:firstLine="0"/>
        <w:rPr>
          <w:rFonts w:cs="Times New Roman"/>
          <w:szCs w:val="24"/>
        </w:rPr>
      </w:pPr>
    </w:p>
    <w:p w14:paraId="4BB8BB6F" w14:textId="77777777" w:rsidR="00886B05" w:rsidRDefault="00886B05" w:rsidP="008800DC">
      <w:pPr>
        <w:pStyle w:val="15spacing"/>
        <w:spacing w:line="480" w:lineRule="auto"/>
        <w:ind w:firstLine="0"/>
        <w:rPr>
          <w:rFonts w:cs="Times New Roman"/>
          <w:szCs w:val="24"/>
        </w:rPr>
      </w:pPr>
    </w:p>
    <w:p w14:paraId="602EC8BE" w14:textId="77777777" w:rsidR="00886B05" w:rsidRDefault="00886B05" w:rsidP="008800DC">
      <w:pPr>
        <w:pStyle w:val="15spacing"/>
        <w:spacing w:line="480" w:lineRule="auto"/>
        <w:ind w:firstLine="0"/>
        <w:rPr>
          <w:rFonts w:cs="Times New Roman"/>
          <w:szCs w:val="24"/>
        </w:rPr>
      </w:pPr>
    </w:p>
    <w:p w14:paraId="0FCDA005" w14:textId="77777777" w:rsidR="00AD238B" w:rsidRPr="00A90289" w:rsidRDefault="00B614B0" w:rsidP="00F04CDC">
      <w:pPr>
        <w:pStyle w:val="NormalWeb"/>
        <w:rPr>
          <w:b/>
          <w:bCs/>
        </w:rPr>
      </w:pPr>
      <w:r w:rsidRPr="00A90289">
        <w:rPr>
          <w:b/>
          <w:bCs/>
        </w:rPr>
        <w:lastRenderedPageBreak/>
        <w:t>References</w:t>
      </w:r>
    </w:p>
    <w:p w14:paraId="5E808DBF" w14:textId="77777777" w:rsidR="00B614B0" w:rsidRPr="005A0261" w:rsidRDefault="00B614B0" w:rsidP="001801C6">
      <w:pPr>
        <w:pStyle w:val="REFERENCEFORMATTING"/>
        <w:spacing w:line="480" w:lineRule="auto"/>
      </w:pPr>
      <w:proofErr w:type="gramStart"/>
      <w:r w:rsidRPr="005A0261">
        <w:t xml:space="preserve">Ainsworth EA, Rogers A, </w:t>
      </w:r>
      <w:proofErr w:type="spellStart"/>
      <w:r w:rsidRPr="005A0261">
        <w:t>Vodkin</w:t>
      </w:r>
      <w:proofErr w:type="spellEnd"/>
      <w:r w:rsidRPr="005A0261">
        <w:t xml:space="preserve"> LO, Walter A, </w:t>
      </w:r>
      <w:proofErr w:type="spellStart"/>
      <w:r w:rsidRPr="005A0261">
        <w:t>Schurr</w:t>
      </w:r>
      <w:proofErr w:type="spellEnd"/>
      <w:r w:rsidRPr="005A0261">
        <w:t xml:space="preserve"> U. 2006.</w:t>
      </w:r>
      <w:proofErr w:type="gramEnd"/>
      <w:r w:rsidRPr="005A0261">
        <w:t xml:space="preserve"> </w:t>
      </w:r>
      <w:proofErr w:type="gramStart"/>
      <w:r w:rsidRPr="005A0261">
        <w:t>The effects of elevated CO</w:t>
      </w:r>
      <w:r w:rsidRPr="005A0261">
        <w:rPr>
          <w:vertAlign w:val="subscript"/>
        </w:rPr>
        <w:t>2</w:t>
      </w:r>
      <w:r w:rsidRPr="005A0261">
        <w:t xml:space="preserve"> </w:t>
      </w:r>
      <w:r w:rsidRPr="008470BD">
        <w:t>concentration on soybean gene expression.</w:t>
      </w:r>
      <w:proofErr w:type="gramEnd"/>
      <w:r w:rsidRPr="008470BD">
        <w:t xml:space="preserve"> </w:t>
      </w:r>
      <w:proofErr w:type="gramStart"/>
      <w:r w:rsidRPr="008470BD">
        <w:t>An analysis of growing and mature leaves.</w:t>
      </w:r>
      <w:proofErr w:type="gramEnd"/>
      <w:r w:rsidRPr="008470BD">
        <w:t xml:space="preserve"> Plant </w:t>
      </w:r>
      <w:r w:rsidR="00CF593A" w:rsidRPr="008470BD">
        <w:t>P</w:t>
      </w:r>
      <w:r w:rsidRPr="008470BD">
        <w:t>hysiology 142: 135–47</w:t>
      </w:r>
    </w:p>
    <w:p w14:paraId="04CABF7E" w14:textId="77777777" w:rsidR="00B614B0" w:rsidRPr="005A0261" w:rsidRDefault="00B614B0" w:rsidP="001801C6">
      <w:pPr>
        <w:pStyle w:val="REFERENCEFORMATTING"/>
        <w:spacing w:line="480" w:lineRule="auto"/>
        <w:rPr>
          <w:rFonts w:cs="Times New Roman"/>
        </w:rPr>
      </w:pPr>
      <w:r w:rsidRPr="005A0261">
        <w:rPr>
          <w:rFonts w:cs="Times New Roman"/>
        </w:rPr>
        <w:t xml:space="preserve">Ainsworth EA, Rogers A, Leakey ADB, Heady LE, </w:t>
      </w:r>
      <w:proofErr w:type="spellStart"/>
      <w:r w:rsidRPr="005A0261">
        <w:rPr>
          <w:rFonts w:cs="Times New Roman"/>
        </w:rPr>
        <w:t>Gibon</w:t>
      </w:r>
      <w:proofErr w:type="spellEnd"/>
      <w:r w:rsidRPr="005A0261">
        <w:rPr>
          <w:rFonts w:cs="Times New Roman"/>
        </w:rPr>
        <w:t xml:space="preserve"> Y, </w:t>
      </w:r>
      <w:proofErr w:type="spellStart"/>
      <w:r w:rsidRPr="005A0261">
        <w:rPr>
          <w:rFonts w:cs="Times New Roman"/>
        </w:rPr>
        <w:t>Stitt</w:t>
      </w:r>
      <w:proofErr w:type="spellEnd"/>
      <w:r w:rsidRPr="005A0261">
        <w:rPr>
          <w:rFonts w:cs="Times New Roman"/>
        </w:rPr>
        <w:t xml:space="preserve"> M, </w:t>
      </w:r>
      <w:proofErr w:type="spellStart"/>
      <w:r w:rsidRPr="005A0261">
        <w:rPr>
          <w:rFonts w:cs="Times New Roman"/>
        </w:rPr>
        <w:t>Schurr</w:t>
      </w:r>
      <w:proofErr w:type="spellEnd"/>
      <w:r w:rsidRPr="005A0261">
        <w:rPr>
          <w:rFonts w:cs="Times New Roman"/>
        </w:rPr>
        <w:t xml:space="preserve"> U (2007) Does elevated atmospheric [CO</w:t>
      </w:r>
      <w:r w:rsidRPr="005A0261">
        <w:rPr>
          <w:rFonts w:cs="Times New Roman"/>
          <w:vertAlign w:val="subscript"/>
        </w:rPr>
        <w:t>2</w:t>
      </w:r>
      <w:r w:rsidRPr="005A0261">
        <w:rPr>
          <w:rFonts w:cs="Times New Roman"/>
        </w:rPr>
        <w:t>] alter diurnal C uptake and the balance of C and N metabolites in growing and fully expanded soybean leaves? Journal of Experimental Botany 58: 579–91</w:t>
      </w:r>
    </w:p>
    <w:p w14:paraId="7120F5D9" w14:textId="77777777" w:rsidR="005A0261" w:rsidRPr="005A0261" w:rsidRDefault="00B614B0" w:rsidP="001801C6">
      <w:pPr>
        <w:pStyle w:val="REFERENCEFORMATTING"/>
        <w:spacing w:line="480" w:lineRule="auto"/>
      </w:pPr>
      <w:proofErr w:type="spellStart"/>
      <w:r w:rsidRPr="005A0261">
        <w:t>Atkin</w:t>
      </w:r>
      <w:proofErr w:type="spellEnd"/>
      <w:r w:rsidRPr="005A0261">
        <w:t xml:space="preserve"> OK, Millar HA, Turnbull MH (2010) Plant respiration in a changing world. New </w:t>
      </w:r>
      <w:proofErr w:type="spellStart"/>
      <w:r w:rsidRPr="005A0261">
        <w:t>Phytologist</w:t>
      </w:r>
      <w:proofErr w:type="spellEnd"/>
      <w:r w:rsidRPr="005A0261">
        <w:t xml:space="preserve"> 187: 268–272</w:t>
      </w:r>
    </w:p>
    <w:p w14:paraId="18848510" w14:textId="77777777" w:rsidR="00B614B0" w:rsidRPr="005A0261" w:rsidRDefault="005A0261" w:rsidP="001801C6">
      <w:pPr>
        <w:spacing w:line="480" w:lineRule="auto"/>
        <w:ind w:left="360" w:hanging="360"/>
        <w:rPr>
          <w:rFonts w:ascii="Times New Roman" w:eastAsia="Times New Roman" w:hAnsi="Times New Roman" w:cs="Times New Roman"/>
          <w:sz w:val="24"/>
          <w:szCs w:val="24"/>
        </w:rPr>
      </w:pPr>
      <w:proofErr w:type="gramStart"/>
      <w:r w:rsidRPr="005A0261">
        <w:rPr>
          <w:rFonts w:ascii="Times New Roman" w:eastAsia="Times New Roman" w:hAnsi="Times New Roman" w:cs="Times New Roman"/>
          <w:bCs/>
          <w:sz w:val="24"/>
          <w:szCs w:val="24"/>
        </w:rPr>
        <w:t xml:space="preserve">Armstrong AF, Logan DC, Tobin AK, O’Toole P, </w:t>
      </w:r>
      <w:proofErr w:type="spellStart"/>
      <w:r w:rsidRPr="005A0261">
        <w:rPr>
          <w:rFonts w:ascii="Times New Roman" w:eastAsia="Times New Roman" w:hAnsi="Times New Roman" w:cs="Times New Roman"/>
          <w:bCs/>
          <w:sz w:val="24"/>
          <w:szCs w:val="24"/>
        </w:rPr>
        <w:t>Atkin</w:t>
      </w:r>
      <w:proofErr w:type="spellEnd"/>
      <w:r w:rsidRPr="005A0261">
        <w:rPr>
          <w:rFonts w:ascii="Times New Roman" w:eastAsia="Times New Roman" w:hAnsi="Times New Roman" w:cs="Times New Roman"/>
          <w:bCs/>
          <w:sz w:val="24"/>
          <w:szCs w:val="24"/>
        </w:rPr>
        <w:t xml:space="preserve"> OK</w:t>
      </w:r>
      <w:r w:rsidRPr="005A0261">
        <w:rPr>
          <w:rFonts w:ascii="Times New Roman" w:eastAsia="Times New Roman" w:hAnsi="Times New Roman" w:cs="Times New Roman"/>
          <w:sz w:val="24"/>
          <w:szCs w:val="24"/>
        </w:rPr>
        <w:t>.</w:t>
      </w:r>
      <w:proofErr w:type="gramEnd"/>
      <w:r w:rsidRPr="005A0261">
        <w:rPr>
          <w:rFonts w:ascii="Times New Roman" w:eastAsia="Times New Roman" w:hAnsi="Times New Roman" w:cs="Times New Roman"/>
          <w:sz w:val="24"/>
          <w:szCs w:val="24"/>
        </w:rPr>
        <w:t xml:space="preserve"> (</w:t>
      </w:r>
      <w:r w:rsidRPr="005A0261">
        <w:rPr>
          <w:rFonts w:ascii="Times New Roman" w:eastAsia="Times New Roman" w:hAnsi="Times New Roman" w:cs="Times New Roman"/>
          <w:bCs/>
          <w:sz w:val="24"/>
          <w:szCs w:val="24"/>
        </w:rPr>
        <w:t>2006</w:t>
      </w:r>
      <w:r w:rsidRPr="005A0261">
        <w:rPr>
          <w:rFonts w:ascii="Times New Roman" w:eastAsia="Times New Roman" w:hAnsi="Times New Roman" w:cs="Times New Roman"/>
          <w:sz w:val="24"/>
          <w:szCs w:val="24"/>
        </w:rPr>
        <w:t>)</w:t>
      </w:r>
      <w:proofErr w:type="gramStart"/>
      <w:r w:rsidRPr="005A0261">
        <w:rPr>
          <w:rFonts w:ascii="Times New Roman" w:eastAsia="Times New Roman" w:hAnsi="Times New Roman" w:cs="Times New Roman"/>
          <w:sz w:val="24"/>
          <w:szCs w:val="24"/>
        </w:rPr>
        <w:t>. Heterogeneity of plant mitochondrial responses underpinning respiratory acclimation to the cold in Arabidopsis thaliana leaves.</w:t>
      </w:r>
      <w:proofErr w:type="gramEnd"/>
      <w:r w:rsidRPr="005A0261">
        <w:rPr>
          <w:rFonts w:ascii="Times New Roman" w:eastAsia="Times New Roman" w:hAnsi="Times New Roman" w:cs="Times New Roman"/>
          <w:sz w:val="24"/>
          <w:szCs w:val="24"/>
        </w:rPr>
        <w:t xml:space="preserve"> </w:t>
      </w:r>
      <w:proofErr w:type="gramStart"/>
      <w:r w:rsidRPr="00F85E1D">
        <w:rPr>
          <w:rFonts w:ascii="Times New Roman" w:eastAsia="Times New Roman" w:hAnsi="Times New Roman" w:cs="Times New Roman"/>
          <w:iCs/>
          <w:sz w:val="24"/>
          <w:szCs w:val="24"/>
        </w:rPr>
        <w:t>Plant, Cell and Environment</w:t>
      </w:r>
      <w:r w:rsidRPr="00F85E1D">
        <w:rPr>
          <w:rFonts w:ascii="Times New Roman" w:eastAsia="Times New Roman" w:hAnsi="Times New Roman" w:cs="Times New Roman"/>
          <w:sz w:val="24"/>
          <w:szCs w:val="24"/>
        </w:rPr>
        <w:t xml:space="preserve"> </w:t>
      </w:r>
      <w:r w:rsidRPr="00F85E1D">
        <w:rPr>
          <w:rFonts w:ascii="Times New Roman" w:eastAsia="Times New Roman" w:hAnsi="Times New Roman" w:cs="Times New Roman"/>
          <w:bCs/>
          <w:sz w:val="24"/>
          <w:szCs w:val="24"/>
        </w:rPr>
        <w:t>29</w:t>
      </w:r>
      <w:r w:rsidRPr="00F85E1D">
        <w:rPr>
          <w:rFonts w:ascii="Times New Roman" w:eastAsia="Times New Roman" w:hAnsi="Times New Roman" w:cs="Times New Roman"/>
          <w:sz w:val="24"/>
          <w:szCs w:val="24"/>
        </w:rPr>
        <w:t>:</w:t>
      </w:r>
      <w:r w:rsidRPr="005A0261">
        <w:rPr>
          <w:rFonts w:ascii="Times New Roman" w:eastAsia="Times New Roman" w:hAnsi="Times New Roman" w:cs="Times New Roman"/>
          <w:sz w:val="24"/>
          <w:szCs w:val="24"/>
        </w:rPr>
        <w:t xml:space="preserve"> 940–949.</w:t>
      </w:r>
      <w:proofErr w:type="gramEnd"/>
    </w:p>
    <w:p w14:paraId="2EF17AC6" w14:textId="77777777" w:rsidR="00B614B0" w:rsidRPr="00933419" w:rsidRDefault="00B614B0" w:rsidP="001801C6">
      <w:pPr>
        <w:pStyle w:val="REFERENCEFORMATTING"/>
        <w:spacing w:line="480" w:lineRule="auto"/>
        <w:rPr>
          <w:rFonts w:cs="Times New Roman"/>
        </w:rPr>
      </w:pPr>
      <w:proofErr w:type="spellStart"/>
      <w:r w:rsidRPr="00933419">
        <w:rPr>
          <w:rFonts w:cs="Times New Roman"/>
        </w:rPr>
        <w:t>Boyes</w:t>
      </w:r>
      <w:proofErr w:type="spellEnd"/>
      <w:r w:rsidRPr="00933419">
        <w:rPr>
          <w:rFonts w:cs="Times New Roman"/>
        </w:rPr>
        <w:t xml:space="preserve"> DC, </w:t>
      </w:r>
      <w:proofErr w:type="spellStart"/>
      <w:r w:rsidRPr="00933419">
        <w:rPr>
          <w:rFonts w:cs="Times New Roman"/>
        </w:rPr>
        <w:t>Zayed</w:t>
      </w:r>
      <w:proofErr w:type="spellEnd"/>
      <w:r w:rsidRPr="00933419">
        <w:rPr>
          <w:rFonts w:cs="Times New Roman"/>
        </w:rPr>
        <w:t xml:space="preserve"> a M, </w:t>
      </w:r>
      <w:proofErr w:type="spellStart"/>
      <w:r w:rsidRPr="00933419">
        <w:rPr>
          <w:rFonts w:cs="Times New Roman"/>
        </w:rPr>
        <w:t>Ascenzi</w:t>
      </w:r>
      <w:proofErr w:type="spellEnd"/>
      <w:r w:rsidRPr="00933419">
        <w:rPr>
          <w:rFonts w:cs="Times New Roman"/>
        </w:rPr>
        <w:t xml:space="preserve"> R, </w:t>
      </w:r>
      <w:proofErr w:type="spellStart"/>
      <w:r w:rsidRPr="00933419">
        <w:rPr>
          <w:rFonts w:cs="Times New Roman"/>
        </w:rPr>
        <w:t>McCaskill</w:t>
      </w:r>
      <w:proofErr w:type="spellEnd"/>
      <w:r w:rsidRPr="00933419">
        <w:rPr>
          <w:rFonts w:cs="Times New Roman"/>
        </w:rPr>
        <w:t xml:space="preserve"> </w:t>
      </w:r>
      <w:r>
        <w:rPr>
          <w:rFonts w:cs="Times New Roman"/>
        </w:rPr>
        <w:t>A</w:t>
      </w:r>
      <w:r w:rsidRPr="00933419">
        <w:rPr>
          <w:rFonts w:cs="Times New Roman"/>
        </w:rPr>
        <w:t xml:space="preserve">J, Hoffman NE, Davis KR, </w:t>
      </w:r>
      <w:proofErr w:type="spellStart"/>
      <w:r w:rsidRPr="00933419">
        <w:rPr>
          <w:rFonts w:cs="Times New Roman"/>
        </w:rPr>
        <w:t>Görlach</w:t>
      </w:r>
      <w:proofErr w:type="spellEnd"/>
      <w:r w:rsidRPr="00933419">
        <w:rPr>
          <w:rFonts w:cs="Times New Roman"/>
        </w:rPr>
        <w:t xml:space="preserve"> J (2001) Growth stage-based phenotypic analysis of Arabidopsis: a model for high throughput functional genomics in plants. The Plant </w:t>
      </w:r>
      <w:r>
        <w:rPr>
          <w:rFonts w:cs="Times New Roman"/>
        </w:rPr>
        <w:t>C</w:t>
      </w:r>
      <w:r w:rsidRPr="00933419">
        <w:rPr>
          <w:rFonts w:cs="Times New Roman"/>
        </w:rPr>
        <w:t>ell 13: 1499–510</w:t>
      </w:r>
    </w:p>
    <w:p w14:paraId="00FFCE1B" w14:textId="77777777" w:rsidR="00B614B0" w:rsidRPr="00933419" w:rsidRDefault="00B614B0" w:rsidP="001801C6">
      <w:pPr>
        <w:pStyle w:val="REFERENCEFORMATTING"/>
        <w:spacing w:line="480" w:lineRule="auto"/>
      </w:pPr>
      <w:proofErr w:type="spellStart"/>
      <w:r w:rsidRPr="00933419">
        <w:t>Castillejo</w:t>
      </w:r>
      <w:proofErr w:type="spellEnd"/>
      <w:r w:rsidRPr="00933419">
        <w:t xml:space="preserve"> C, </w:t>
      </w:r>
      <w:proofErr w:type="spellStart"/>
      <w:r w:rsidRPr="00933419">
        <w:t>Pelaz</w:t>
      </w:r>
      <w:proofErr w:type="spellEnd"/>
      <w:r w:rsidRPr="00933419">
        <w:t xml:space="preserve"> S (2008) The balance between CONSTANS and TEMPRANILLO activities determines FT expression to trigger flowering. Current </w:t>
      </w:r>
      <w:r>
        <w:t>B</w:t>
      </w:r>
      <w:r w:rsidRPr="00933419">
        <w:t>iology 18: 1338–43</w:t>
      </w:r>
    </w:p>
    <w:p w14:paraId="7092A2EB" w14:textId="77777777" w:rsidR="00B614B0" w:rsidRPr="00933419" w:rsidRDefault="00B614B0" w:rsidP="001801C6">
      <w:pPr>
        <w:pStyle w:val="REFERENCEFORMATTING"/>
        <w:spacing w:line="480" w:lineRule="auto"/>
      </w:pPr>
      <w:proofErr w:type="spellStart"/>
      <w:r w:rsidRPr="00933419">
        <w:t>Canadell</w:t>
      </w:r>
      <w:proofErr w:type="spellEnd"/>
      <w:r w:rsidRPr="00933419">
        <w:t xml:space="preserve"> JG, Le </w:t>
      </w:r>
      <w:proofErr w:type="spellStart"/>
      <w:r w:rsidRPr="00933419">
        <w:t>Quéré</w:t>
      </w:r>
      <w:proofErr w:type="spellEnd"/>
      <w:r w:rsidRPr="00933419">
        <w:t xml:space="preserve"> C, </w:t>
      </w:r>
      <w:proofErr w:type="spellStart"/>
      <w:r w:rsidRPr="00933419">
        <w:t>Raupach</w:t>
      </w:r>
      <w:proofErr w:type="spellEnd"/>
      <w:r w:rsidRPr="00933419">
        <w:t xml:space="preserve"> MR, Field CB, </w:t>
      </w:r>
      <w:proofErr w:type="spellStart"/>
      <w:r w:rsidRPr="00933419">
        <w:t>Buitenhuis</w:t>
      </w:r>
      <w:proofErr w:type="spellEnd"/>
      <w:r w:rsidRPr="00933419">
        <w:t xml:space="preserve"> ET, </w:t>
      </w:r>
      <w:proofErr w:type="spellStart"/>
      <w:r w:rsidRPr="00933419">
        <w:t>Ciais</w:t>
      </w:r>
      <w:proofErr w:type="spellEnd"/>
      <w:r w:rsidRPr="00933419">
        <w:t xml:space="preserve"> P, Con</w:t>
      </w:r>
      <w:r>
        <w:t>way TJ, Gillett NP, Houghton RA</w:t>
      </w:r>
      <w:r w:rsidRPr="00933419">
        <w:t xml:space="preserve">, </w:t>
      </w:r>
      <w:proofErr w:type="spellStart"/>
      <w:r w:rsidRPr="00933419">
        <w:t>Marland</w:t>
      </w:r>
      <w:proofErr w:type="spellEnd"/>
      <w:r w:rsidRPr="00933419">
        <w:t xml:space="preserve"> G (2007) Contributions to accelerating atmospheric CO</w:t>
      </w:r>
      <w:r w:rsidRPr="00E5393D">
        <w:rPr>
          <w:vertAlign w:val="subscript"/>
        </w:rPr>
        <w:t>2</w:t>
      </w:r>
      <w:r w:rsidRPr="00933419">
        <w:t xml:space="preserve"> growth from economic activity, carbon intensity, and efficiency of natural sinks. Proceedings of the National Academy of Sciences of the United States of America 104: 18866–70 </w:t>
      </w:r>
    </w:p>
    <w:p w14:paraId="44810BA8" w14:textId="77777777" w:rsidR="00B614B0" w:rsidRPr="00933419" w:rsidRDefault="00B614B0" w:rsidP="001801C6">
      <w:pPr>
        <w:pStyle w:val="REFERENCEFORMATTING"/>
        <w:spacing w:line="480" w:lineRule="auto"/>
      </w:pPr>
      <w:r w:rsidRPr="00933419">
        <w:t xml:space="preserve">Carrie C, </w:t>
      </w:r>
      <w:proofErr w:type="spellStart"/>
      <w:r w:rsidRPr="00933419">
        <w:t>Murcha</w:t>
      </w:r>
      <w:proofErr w:type="spellEnd"/>
      <w:r w:rsidRPr="00933419">
        <w:t xml:space="preserve"> MW, Giraud E, Ng S, Zhang MF, </w:t>
      </w:r>
      <w:proofErr w:type="spellStart"/>
      <w:r w:rsidRPr="00933419">
        <w:t>Narsai</w:t>
      </w:r>
      <w:proofErr w:type="spellEnd"/>
      <w:r w:rsidRPr="00933419">
        <w:t xml:space="preserve"> R, Whelan J (2012) How do pla</w:t>
      </w:r>
      <w:r>
        <w:t xml:space="preserve">nts make mitochondria? </w:t>
      </w:r>
      <w:proofErr w:type="spellStart"/>
      <w:r>
        <w:t>Planta</w:t>
      </w:r>
      <w:proofErr w:type="spellEnd"/>
      <w:r>
        <w:t xml:space="preserve"> </w:t>
      </w:r>
      <w:proofErr w:type="spellStart"/>
      <w:r w:rsidRPr="00933419">
        <w:t>doi</w:t>
      </w:r>
      <w:proofErr w:type="spellEnd"/>
      <w:r w:rsidRPr="00933419">
        <w:t>: 10.1007/s00425-012-1762-3</w:t>
      </w:r>
    </w:p>
    <w:p w14:paraId="25A8FBD5" w14:textId="77777777" w:rsidR="00B614B0" w:rsidRPr="00933419" w:rsidRDefault="00B614B0" w:rsidP="001801C6">
      <w:pPr>
        <w:pStyle w:val="REFERENCEFORMATTING"/>
        <w:spacing w:line="480" w:lineRule="auto"/>
      </w:pPr>
      <w:r w:rsidRPr="00933419">
        <w:lastRenderedPageBreak/>
        <w:t>Coupe SA, Palmer BG, Lake J</w:t>
      </w:r>
      <w:r>
        <w:t>A</w:t>
      </w:r>
      <w:r w:rsidRPr="00933419">
        <w:t xml:space="preserve">, </w:t>
      </w:r>
      <w:proofErr w:type="spellStart"/>
      <w:r w:rsidRPr="00933419">
        <w:t>Overy</w:t>
      </w:r>
      <w:proofErr w:type="spellEnd"/>
      <w:r w:rsidRPr="00933419">
        <w:t xml:space="preserve"> S</w:t>
      </w:r>
      <w:r>
        <w:t>A</w:t>
      </w:r>
      <w:r w:rsidRPr="00933419">
        <w:t xml:space="preserve">, </w:t>
      </w:r>
      <w:proofErr w:type="spellStart"/>
      <w:r w:rsidRPr="00933419">
        <w:t>Oxborough</w:t>
      </w:r>
      <w:proofErr w:type="spellEnd"/>
      <w:r w:rsidRPr="00933419">
        <w:t xml:space="preserve"> K, Woodward FI, Gray JE, </w:t>
      </w:r>
      <w:r>
        <w:t>Quick WP (2006) Systemic signal</w:t>
      </w:r>
      <w:r w:rsidRPr="00933419">
        <w:t xml:space="preserve">ing of environmental cues in Arabidopsis leaves. Journal of </w:t>
      </w:r>
      <w:r>
        <w:t>E</w:t>
      </w:r>
      <w:r w:rsidRPr="00933419">
        <w:t xml:space="preserve">xperimental </w:t>
      </w:r>
      <w:r>
        <w:t>B</w:t>
      </w:r>
      <w:r w:rsidRPr="00933419">
        <w:t>otany 57: 329–41</w:t>
      </w:r>
    </w:p>
    <w:p w14:paraId="5ED1DF03" w14:textId="77777777" w:rsidR="00B614B0" w:rsidRPr="001801C6" w:rsidRDefault="00B614B0" w:rsidP="001801C6">
      <w:pPr>
        <w:pStyle w:val="REFERENCEFORMATTING"/>
        <w:spacing w:line="480" w:lineRule="auto"/>
        <w:rPr>
          <w:rFonts w:eastAsia="Times New Roman"/>
        </w:rPr>
      </w:pPr>
      <w:proofErr w:type="spellStart"/>
      <w:r>
        <w:rPr>
          <w:rStyle w:val="element-citation"/>
          <w:rFonts w:eastAsia="Times New Roman"/>
        </w:rPr>
        <w:t>Dermody</w:t>
      </w:r>
      <w:proofErr w:type="spellEnd"/>
      <w:r>
        <w:rPr>
          <w:rStyle w:val="element-citation"/>
          <w:rFonts w:eastAsia="Times New Roman"/>
        </w:rPr>
        <w:t xml:space="preserve"> O, Long SP, </w:t>
      </w:r>
      <w:proofErr w:type="spellStart"/>
      <w:r>
        <w:rPr>
          <w:rStyle w:val="element-citation"/>
          <w:rFonts w:eastAsia="Times New Roman"/>
        </w:rPr>
        <w:t>DeLucia</w:t>
      </w:r>
      <w:proofErr w:type="spellEnd"/>
      <w:r>
        <w:rPr>
          <w:rStyle w:val="element-citation"/>
          <w:rFonts w:eastAsia="Times New Roman"/>
        </w:rPr>
        <w:t xml:space="preserve"> EH (2006) </w:t>
      </w:r>
      <w:proofErr w:type="gramStart"/>
      <w:r w:rsidRPr="00933419">
        <w:rPr>
          <w:rStyle w:val="element-citation"/>
          <w:rFonts w:eastAsia="Times New Roman"/>
        </w:rPr>
        <w:t>How</w:t>
      </w:r>
      <w:proofErr w:type="gramEnd"/>
      <w:r w:rsidRPr="00933419">
        <w:rPr>
          <w:rStyle w:val="element-citation"/>
          <w:rFonts w:eastAsia="Times New Roman"/>
        </w:rPr>
        <w:t xml:space="preserve"> does elevated CO</w:t>
      </w:r>
      <w:r w:rsidRPr="00933419">
        <w:rPr>
          <w:rStyle w:val="element-citation"/>
          <w:rFonts w:eastAsia="Times New Roman"/>
          <w:vertAlign w:val="subscript"/>
        </w:rPr>
        <w:t>2</w:t>
      </w:r>
      <w:r w:rsidRPr="00933419">
        <w:rPr>
          <w:rStyle w:val="element-citation"/>
          <w:rFonts w:eastAsia="Times New Roman"/>
        </w:rPr>
        <w:t xml:space="preserve"> or ozone affect the leaf-area index of soybean when applied independently? </w:t>
      </w:r>
      <w:r w:rsidRPr="00933419">
        <w:rPr>
          <w:rFonts w:eastAsia="Times New Roman"/>
        </w:rPr>
        <w:t xml:space="preserve">New </w:t>
      </w:r>
      <w:proofErr w:type="spellStart"/>
      <w:r w:rsidRPr="00933419">
        <w:rPr>
          <w:rFonts w:eastAsia="Times New Roman"/>
        </w:rPr>
        <w:t>Phytologist</w:t>
      </w:r>
      <w:proofErr w:type="spellEnd"/>
      <w:r w:rsidRPr="00933419">
        <w:rPr>
          <w:rFonts w:eastAsia="Times New Roman"/>
        </w:rPr>
        <w:t>.</w:t>
      </w:r>
    </w:p>
    <w:p w14:paraId="34655E9E" w14:textId="77777777" w:rsidR="00B614B0" w:rsidRPr="00933419" w:rsidRDefault="00B614B0" w:rsidP="001801C6">
      <w:pPr>
        <w:pStyle w:val="REFERENCEFORMATTING"/>
        <w:spacing w:line="480" w:lineRule="auto"/>
        <w:rPr>
          <w:rFonts w:cs="Times New Roman"/>
        </w:rPr>
      </w:pPr>
      <w:proofErr w:type="spellStart"/>
      <w:r w:rsidRPr="00933419">
        <w:rPr>
          <w:rFonts w:cs="Times New Roman"/>
        </w:rPr>
        <w:t>Friedlingst</w:t>
      </w:r>
      <w:r>
        <w:rPr>
          <w:rFonts w:cs="Times New Roman"/>
        </w:rPr>
        <w:t>ein</w:t>
      </w:r>
      <w:proofErr w:type="spellEnd"/>
      <w:r>
        <w:rPr>
          <w:rFonts w:cs="Times New Roman"/>
        </w:rPr>
        <w:t xml:space="preserve"> P, Houghton RA</w:t>
      </w:r>
      <w:r w:rsidRPr="00933419">
        <w:rPr>
          <w:rFonts w:cs="Times New Roman"/>
        </w:rPr>
        <w:t xml:space="preserve">, </w:t>
      </w:r>
      <w:proofErr w:type="spellStart"/>
      <w:r>
        <w:rPr>
          <w:rFonts w:cs="Times New Roman"/>
        </w:rPr>
        <w:t>Marland</w:t>
      </w:r>
      <w:proofErr w:type="spellEnd"/>
      <w:r>
        <w:rPr>
          <w:rFonts w:cs="Times New Roman"/>
        </w:rPr>
        <w:t xml:space="preserve"> G, Hackler J, </w:t>
      </w:r>
      <w:proofErr w:type="spellStart"/>
      <w:r>
        <w:rPr>
          <w:rFonts w:cs="Times New Roman"/>
        </w:rPr>
        <w:t>Boden</w:t>
      </w:r>
      <w:proofErr w:type="spellEnd"/>
      <w:r>
        <w:rPr>
          <w:rFonts w:cs="Times New Roman"/>
        </w:rPr>
        <w:t xml:space="preserve"> TA</w:t>
      </w:r>
      <w:r w:rsidRPr="00933419">
        <w:rPr>
          <w:rFonts w:cs="Times New Roman"/>
        </w:rPr>
        <w:t xml:space="preserve">, Conway TJ, </w:t>
      </w:r>
      <w:proofErr w:type="spellStart"/>
      <w:r w:rsidRPr="00933419">
        <w:rPr>
          <w:rFonts w:cs="Times New Roman"/>
        </w:rPr>
        <w:t>Canadell</w:t>
      </w:r>
      <w:proofErr w:type="spellEnd"/>
      <w:r w:rsidRPr="00933419">
        <w:rPr>
          <w:rFonts w:cs="Times New Roman"/>
        </w:rPr>
        <w:t xml:space="preserve"> JG, </w:t>
      </w:r>
      <w:proofErr w:type="spellStart"/>
      <w:r w:rsidRPr="00933419">
        <w:rPr>
          <w:rFonts w:cs="Times New Roman"/>
        </w:rPr>
        <w:t>Raupach</w:t>
      </w:r>
      <w:proofErr w:type="spellEnd"/>
      <w:r w:rsidRPr="00933419">
        <w:rPr>
          <w:rFonts w:cs="Times New Roman"/>
        </w:rPr>
        <w:t xml:space="preserve"> MR, </w:t>
      </w:r>
      <w:proofErr w:type="spellStart"/>
      <w:r w:rsidRPr="00933419">
        <w:rPr>
          <w:rFonts w:cs="Times New Roman"/>
        </w:rPr>
        <w:t>Ciais</w:t>
      </w:r>
      <w:proofErr w:type="spellEnd"/>
      <w:r w:rsidRPr="00933419">
        <w:rPr>
          <w:rFonts w:cs="Times New Roman"/>
        </w:rPr>
        <w:t xml:space="preserve"> P, Le </w:t>
      </w:r>
      <w:proofErr w:type="spellStart"/>
      <w:r w:rsidRPr="00933419">
        <w:rPr>
          <w:rFonts w:cs="Times New Roman"/>
        </w:rPr>
        <w:t>Quéré</w:t>
      </w:r>
      <w:proofErr w:type="spellEnd"/>
      <w:r w:rsidRPr="00933419">
        <w:rPr>
          <w:rFonts w:cs="Times New Roman"/>
        </w:rPr>
        <w:t xml:space="preserve"> C (2010) Update on CO</w:t>
      </w:r>
      <w:r w:rsidRPr="00933419">
        <w:rPr>
          <w:rFonts w:cs="Times New Roman"/>
          <w:vertAlign w:val="subscript"/>
        </w:rPr>
        <w:t>2</w:t>
      </w:r>
      <w:r w:rsidRPr="00933419">
        <w:rPr>
          <w:rFonts w:cs="Times New Roman"/>
        </w:rPr>
        <w:t xml:space="preserve"> emissions. Nature Geoscience 3: 811–812</w:t>
      </w:r>
    </w:p>
    <w:p w14:paraId="2FEB95C9" w14:textId="07A8F605" w:rsidR="00B614B0" w:rsidRPr="00933419" w:rsidRDefault="00B614B0" w:rsidP="001801C6">
      <w:pPr>
        <w:pStyle w:val="REFERENCEFORMATTING"/>
        <w:spacing w:line="480" w:lineRule="auto"/>
      </w:pPr>
      <w:proofErr w:type="spellStart"/>
      <w:r w:rsidRPr="00933419">
        <w:t>Fukayama</w:t>
      </w:r>
      <w:proofErr w:type="spellEnd"/>
      <w:r w:rsidRPr="00933419">
        <w:t xml:space="preserve"> H, </w:t>
      </w:r>
      <w:proofErr w:type="spellStart"/>
      <w:r w:rsidRPr="00933419">
        <w:t>Sugino</w:t>
      </w:r>
      <w:proofErr w:type="spellEnd"/>
      <w:r w:rsidRPr="00933419">
        <w:t xml:space="preserve"> M, Fukuda T, Masumoto C, Taniguchi Y, Okada M, </w:t>
      </w:r>
      <w:proofErr w:type="spellStart"/>
      <w:r w:rsidRPr="00933419">
        <w:t>Sameshima</w:t>
      </w:r>
      <w:proofErr w:type="spellEnd"/>
      <w:r w:rsidRPr="00933419">
        <w:t xml:space="preserve"> R, </w:t>
      </w:r>
      <w:proofErr w:type="spellStart"/>
      <w:r w:rsidRPr="00933419">
        <w:t>Hatanaka</w:t>
      </w:r>
      <w:proofErr w:type="spellEnd"/>
      <w:r w:rsidRPr="00933419">
        <w:t xml:space="preserve"> T, </w:t>
      </w:r>
      <w:proofErr w:type="spellStart"/>
      <w:r w:rsidRPr="00933419">
        <w:t>Misoo</w:t>
      </w:r>
      <w:proofErr w:type="spellEnd"/>
      <w:r w:rsidRPr="00933419">
        <w:t xml:space="preserve"> S, Hasegawa T, </w:t>
      </w:r>
      <w:proofErr w:type="spellStart"/>
      <w:r w:rsidR="00AF1720">
        <w:t>Miyao</w:t>
      </w:r>
      <w:proofErr w:type="spellEnd"/>
      <w:r w:rsidR="00AF1720">
        <w:t xml:space="preserve"> M </w:t>
      </w:r>
      <w:r w:rsidRPr="00933419">
        <w:t>(2011) Gene expression profiling of rice grown in free air CO2 enrichment (FACE) and elevated soil temperature. Field Crops Research 121: 195–199</w:t>
      </w:r>
    </w:p>
    <w:p w14:paraId="7BDE174F" w14:textId="77777777" w:rsidR="00B614B0" w:rsidRPr="00933419" w:rsidRDefault="00B614B0" w:rsidP="001801C6">
      <w:pPr>
        <w:pStyle w:val="REFERENCEFORMATTING"/>
        <w:spacing w:line="480" w:lineRule="auto"/>
      </w:pPr>
      <w:r w:rsidRPr="00933419">
        <w:t xml:space="preserve">Griffin KL, Anderson OR, </w:t>
      </w:r>
      <w:proofErr w:type="spellStart"/>
      <w:r w:rsidRPr="00933419">
        <w:t>Gastrich</w:t>
      </w:r>
      <w:proofErr w:type="spellEnd"/>
      <w:r w:rsidRPr="00933419">
        <w:t xml:space="preserve"> MD, Lewis JD, Lin G, Schuster W, </w:t>
      </w:r>
      <w:proofErr w:type="spellStart"/>
      <w:r w:rsidRPr="00933419">
        <w:t>Seemann</w:t>
      </w:r>
      <w:proofErr w:type="spellEnd"/>
      <w:r w:rsidRPr="00933419">
        <w:t xml:space="preserve"> JR, Tissue DT, Turnbull MH, Whitehead D (2001) Plant growth in elevated CO</w:t>
      </w:r>
      <w:r w:rsidRPr="007E3663">
        <w:rPr>
          <w:vertAlign w:val="subscript"/>
        </w:rPr>
        <w:t>2</w:t>
      </w:r>
      <w:r w:rsidRPr="00933419">
        <w:t xml:space="preserve"> alters mitochondrial number and chloroplast fine structure. Proceedings of the National Academy of Sciences of the United States of America 98: 2473–8 </w:t>
      </w:r>
    </w:p>
    <w:p w14:paraId="123122FE" w14:textId="77777777" w:rsidR="00B614B0" w:rsidRPr="00933419" w:rsidRDefault="00B614B0" w:rsidP="001801C6">
      <w:pPr>
        <w:pStyle w:val="REFERENCEFORMATTING"/>
        <w:spacing w:line="480" w:lineRule="auto"/>
        <w:rPr>
          <w:rFonts w:cs="Times New Roman"/>
        </w:rPr>
      </w:pPr>
      <w:r w:rsidRPr="00933419">
        <w:rPr>
          <w:rFonts w:cs="Times New Roman"/>
        </w:rPr>
        <w:t xml:space="preserve">Ho LC (1988) Metabolism and </w:t>
      </w:r>
      <w:proofErr w:type="spellStart"/>
      <w:r w:rsidRPr="00933419">
        <w:rPr>
          <w:rFonts w:cs="Times New Roman"/>
        </w:rPr>
        <w:t>compartmentation</w:t>
      </w:r>
      <w:proofErr w:type="spellEnd"/>
      <w:r w:rsidRPr="00933419">
        <w:rPr>
          <w:rFonts w:cs="Times New Roman"/>
        </w:rPr>
        <w:t xml:space="preserve"> of imported sugars in sink organs in relation to sink strength. Annual Review of Plant Physiology and Plant Molecular Biology 39: 355–78</w:t>
      </w:r>
    </w:p>
    <w:p w14:paraId="02183654" w14:textId="77777777" w:rsidR="00B614B0" w:rsidRPr="00933419" w:rsidRDefault="00B614B0" w:rsidP="001801C6">
      <w:pPr>
        <w:pStyle w:val="REFERENCEFORMATTING"/>
        <w:spacing w:line="480" w:lineRule="auto"/>
      </w:pPr>
      <w:proofErr w:type="spellStart"/>
      <w:r w:rsidRPr="00933419">
        <w:t>Isopp</w:t>
      </w:r>
      <w:proofErr w:type="spellEnd"/>
      <w:r w:rsidRPr="00933419">
        <w:t xml:space="preserve"> H, </w:t>
      </w:r>
      <w:proofErr w:type="spellStart"/>
      <w:r w:rsidRPr="00933419">
        <w:t>Frehner</w:t>
      </w:r>
      <w:proofErr w:type="spellEnd"/>
      <w:r w:rsidRPr="00933419">
        <w:t xml:space="preserve"> M, Long SP, </w:t>
      </w:r>
      <w:proofErr w:type="spellStart"/>
      <w:r w:rsidRPr="00933419">
        <w:t>Nösberger</w:t>
      </w:r>
      <w:proofErr w:type="spellEnd"/>
      <w:r w:rsidRPr="00933419">
        <w:t xml:space="preserve"> J (2000) Sucrose-phosphate synthase responds differently to source-sink relations and to photosynthetic rates : </w:t>
      </w:r>
      <w:proofErr w:type="spellStart"/>
      <w:r w:rsidRPr="00933419">
        <w:t>Lolium</w:t>
      </w:r>
      <w:proofErr w:type="spellEnd"/>
      <w:r w:rsidRPr="00933419">
        <w:t xml:space="preserve"> </w:t>
      </w:r>
      <w:proofErr w:type="spellStart"/>
      <w:r w:rsidRPr="00933419">
        <w:t>perenne</w:t>
      </w:r>
      <w:proofErr w:type="spellEnd"/>
      <w:r w:rsidRPr="00933419">
        <w:t xml:space="preserve"> </w:t>
      </w:r>
      <w:proofErr w:type="gramStart"/>
      <w:r w:rsidRPr="00933419">
        <w:t>L .</w:t>
      </w:r>
      <w:proofErr w:type="gramEnd"/>
      <w:r w:rsidRPr="00933419">
        <w:t xml:space="preserve"> </w:t>
      </w:r>
      <w:proofErr w:type="gramStart"/>
      <w:r w:rsidRPr="00933419">
        <w:t>growing</w:t>
      </w:r>
      <w:proofErr w:type="gramEnd"/>
      <w:r w:rsidRPr="00933419">
        <w:t xml:space="preserve"> at elevated pCO</w:t>
      </w:r>
      <w:r w:rsidRPr="00B06082">
        <w:rPr>
          <w:vertAlign w:val="subscript"/>
        </w:rPr>
        <w:t>2</w:t>
      </w:r>
      <w:r w:rsidRPr="00933419">
        <w:t xml:space="preserve"> in the field. Plant, Cell and Environment 23: 597–607</w:t>
      </w:r>
    </w:p>
    <w:p w14:paraId="75E8F600" w14:textId="77777777" w:rsidR="00B614B0" w:rsidRPr="00933419" w:rsidRDefault="00B614B0" w:rsidP="001801C6">
      <w:pPr>
        <w:pStyle w:val="REFERENCEFORMATTING"/>
        <w:spacing w:line="480" w:lineRule="auto"/>
      </w:pPr>
      <w:r w:rsidRPr="00933419">
        <w:t xml:space="preserve">Lake J, Quick WP, </w:t>
      </w:r>
      <w:proofErr w:type="spellStart"/>
      <w:r w:rsidRPr="00933419">
        <w:t>Beerling</w:t>
      </w:r>
      <w:proofErr w:type="spellEnd"/>
      <w:r w:rsidRPr="00933419">
        <w:t xml:space="preserve"> D, Woodward F (2001) Signals from mature to new leaves. Nature 411: 154</w:t>
      </w:r>
    </w:p>
    <w:p w14:paraId="053254C5" w14:textId="77777777" w:rsidR="00B614B0" w:rsidRDefault="00B614B0" w:rsidP="001801C6">
      <w:pPr>
        <w:pStyle w:val="REFERENCEFORMATTING"/>
        <w:spacing w:line="480" w:lineRule="auto"/>
      </w:pPr>
      <w:r w:rsidRPr="00933419">
        <w:lastRenderedPageBreak/>
        <w:t>Lake JA, Woodward FI, Quick WP (2002) Long-distance CO</w:t>
      </w:r>
      <w:r w:rsidRPr="00933419">
        <w:rPr>
          <w:vertAlign w:val="subscript"/>
        </w:rPr>
        <w:t>2</w:t>
      </w:r>
      <w:r>
        <w:t xml:space="preserve"> signal</w:t>
      </w:r>
      <w:r w:rsidRPr="00933419">
        <w:t xml:space="preserve">ing in plants. Journal of </w:t>
      </w:r>
      <w:r>
        <w:t>E</w:t>
      </w:r>
      <w:r w:rsidRPr="00933419">
        <w:t xml:space="preserve">xperimental </w:t>
      </w:r>
      <w:r>
        <w:t>B</w:t>
      </w:r>
      <w:r w:rsidRPr="00933419">
        <w:t>otany 53: 183–93</w:t>
      </w:r>
    </w:p>
    <w:p w14:paraId="76EAA9DC" w14:textId="77777777" w:rsidR="00B614B0" w:rsidRPr="001801C6" w:rsidRDefault="00B614B0" w:rsidP="001801C6">
      <w:pPr>
        <w:pStyle w:val="REFERENCEFORMATTING"/>
        <w:spacing w:line="480" w:lineRule="auto"/>
        <w:rPr>
          <w:rFonts w:cs="Times New Roman"/>
        </w:rPr>
      </w:pPr>
      <w:proofErr w:type="spellStart"/>
      <w:proofErr w:type="gramStart"/>
      <w:r w:rsidRPr="00933419">
        <w:rPr>
          <w:rFonts w:cs="Times New Roman"/>
        </w:rPr>
        <w:t>Lambers</w:t>
      </w:r>
      <w:proofErr w:type="spellEnd"/>
      <w:r w:rsidRPr="00933419">
        <w:rPr>
          <w:rFonts w:cs="Times New Roman"/>
        </w:rPr>
        <w:t xml:space="preserve"> H, Chapin FS, Pons </w:t>
      </w:r>
      <w:r w:rsidRPr="006136CA">
        <w:rPr>
          <w:rFonts w:cs="Times New Roman"/>
        </w:rPr>
        <w:t>TL (2008) Plant Physiological Ecology</w:t>
      </w:r>
      <w:r w:rsidRPr="00933419">
        <w:rPr>
          <w:rFonts w:cs="Times New Roman"/>
        </w:rPr>
        <w:t>.</w:t>
      </w:r>
      <w:proofErr w:type="gramEnd"/>
      <w:r w:rsidRPr="00933419">
        <w:rPr>
          <w:rFonts w:cs="Times New Roman"/>
        </w:rPr>
        <w:t xml:space="preserve"> </w:t>
      </w:r>
      <w:r>
        <w:rPr>
          <w:rFonts w:cs="Times New Roman"/>
        </w:rPr>
        <w:t>2</w:t>
      </w:r>
      <w:r w:rsidRPr="006136CA">
        <w:rPr>
          <w:rFonts w:cs="Times New Roman"/>
          <w:vertAlign w:val="superscript"/>
        </w:rPr>
        <w:t>nd</w:t>
      </w:r>
      <w:r>
        <w:rPr>
          <w:rFonts w:cs="Times New Roman"/>
        </w:rPr>
        <w:t xml:space="preserve"> edition. </w:t>
      </w:r>
      <w:proofErr w:type="gramStart"/>
      <w:r>
        <w:rPr>
          <w:rFonts w:cs="Times New Roman"/>
        </w:rPr>
        <w:t>Springer, New York.</w:t>
      </w:r>
      <w:proofErr w:type="gramEnd"/>
    </w:p>
    <w:p w14:paraId="238341C7" w14:textId="77777777" w:rsidR="00B614B0" w:rsidRPr="00933419" w:rsidRDefault="00B614B0" w:rsidP="001801C6">
      <w:pPr>
        <w:pStyle w:val="REFERENCEFORMATTING"/>
        <w:spacing w:line="480" w:lineRule="auto"/>
      </w:pPr>
      <w:r w:rsidRPr="00933419">
        <w:t xml:space="preserve">Leakey ADB, </w:t>
      </w:r>
      <w:proofErr w:type="spellStart"/>
      <w:r w:rsidRPr="00933419">
        <w:t>Xu</w:t>
      </w:r>
      <w:proofErr w:type="spellEnd"/>
      <w:r w:rsidRPr="00933419">
        <w:t xml:space="preserve"> F, Gillesp</w:t>
      </w:r>
      <w:r>
        <w:t>ie KM, McGrath JM, Ainsworth EA</w:t>
      </w:r>
      <w:r w:rsidRPr="00933419">
        <w:t>, Ort DR (2009) Genomic basis for stimulated respiration by plants growing under elevated carbon dioxide. Proceedings of the National Academy of Sciences of the United States of America 106: 3597–602</w:t>
      </w:r>
    </w:p>
    <w:p w14:paraId="7D7F35A6" w14:textId="77777777" w:rsidR="00B614B0" w:rsidRDefault="00B614B0" w:rsidP="001801C6">
      <w:pPr>
        <w:pStyle w:val="REFERENCEFORMATTING"/>
        <w:spacing w:line="480" w:lineRule="auto"/>
        <w:rPr>
          <w:rFonts w:cs="Times New Roman"/>
        </w:rPr>
      </w:pPr>
      <w:r w:rsidRPr="00933419">
        <w:rPr>
          <w:rFonts w:cs="Times New Roman"/>
        </w:rPr>
        <w:t>Leakey ADB, Ainsworth E</w:t>
      </w:r>
      <w:r>
        <w:rPr>
          <w:rFonts w:cs="Times New Roman"/>
        </w:rPr>
        <w:t>A</w:t>
      </w:r>
      <w:r w:rsidRPr="00933419">
        <w:rPr>
          <w:rFonts w:cs="Times New Roman"/>
        </w:rPr>
        <w:t xml:space="preserve">, </w:t>
      </w:r>
      <w:proofErr w:type="spellStart"/>
      <w:r w:rsidRPr="00933419">
        <w:rPr>
          <w:rFonts w:cs="Times New Roman"/>
        </w:rPr>
        <w:t>Bernacchi</w:t>
      </w:r>
      <w:proofErr w:type="spellEnd"/>
      <w:r w:rsidRPr="00933419">
        <w:rPr>
          <w:rFonts w:cs="Times New Roman"/>
        </w:rPr>
        <w:t xml:space="preserve"> CJ, Rogers A, Long SP, Ort DR (2009) Elevated CO</w:t>
      </w:r>
      <w:r w:rsidRPr="00B06082">
        <w:rPr>
          <w:rFonts w:cs="Times New Roman"/>
          <w:vertAlign w:val="subscript"/>
        </w:rPr>
        <w:t xml:space="preserve">2 </w:t>
      </w:r>
      <w:r w:rsidRPr="00933419">
        <w:rPr>
          <w:rFonts w:cs="Times New Roman"/>
        </w:rPr>
        <w:t xml:space="preserve">effects on plant carbon, nitrogen, and water relations: six important lessons from FACE. Journal of </w:t>
      </w:r>
      <w:r>
        <w:rPr>
          <w:rFonts w:cs="Times New Roman"/>
        </w:rPr>
        <w:t>E</w:t>
      </w:r>
      <w:r w:rsidRPr="00933419">
        <w:rPr>
          <w:rFonts w:cs="Times New Roman"/>
        </w:rPr>
        <w:t xml:space="preserve">xperimental </w:t>
      </w:r>
      <w:r>
        <w:rPr>
          <w:rFonts w:cs="Times New Roman"/>
        </w:rPr>
        <w:t>B</w:t>
      </w:r>
      <w:r w:rsidRPr="00933419">
        <w:rPr>
          <w:rFonts w:cs="Times New Roman"/>
        </w:rPr>
        <w:t>otany 60: 2859–76</w:t>
      </w:r>
    </w:p>
    <w:p w14:paraId="143A10A7" w14:textId="77777777" w:rsidR="00B614B0" w:rsidRPr="00933419" w:rsidRDefault="00B614B0" w:rsidP="001801C6">
      <w:pPr>
        <w:pStyle w:val="REFERENCEFORMATTING"/>
        <w:spacing w:line="480" w:lineRule="auto"/>
        <w:rPr>
          <w:rFonts w:cs="Times New Roman"/>
        </w:rPr>
      </w:pPr>
      <w:r w:rsidRPr="00D24510">
        <w:rPr>
          <w:rFonts w:cs="Times New Roman"/>
        </w:rPr>
        <w:t>Lee C</w:t>
      </w:r>
      <w:r>
        <w:rPr>
          <w:rFonts w:cs="Times New Roman"/>
        </w:rPr>
        <w:t xml:space="preserve">P, </w:t>
      </w:r>
      <w:proofErr w:type="spellStart"/>
      <w:r>
        <w:rPr>
          <w:rFonts w:cs="Times New Roman"/>
        </w:rPr>
        <w:t>Eubel</w:t>
      </w:r>
      <w:proofErr w:type="spellEnd"/>
      <w:r>
        <w:rPr>
          <w:rFonts w:cs="Times New Roman"/>
        </w:rPr>
        <w:t xml:space="preserve"> H, </w:t>
      </w:r>
      <w:proofErr w:type="spellStart"/>
      <w:r>
        <w:rPr>
          <w:rFonts w:cs="Times New Roman"/>
        </w:rPr>
        <w:t>Solheim</w:t>
      </w:r>
      <w:proofErr w:type="spellEnd"/>
      <w:r>
        <w:rPr>
          <w:rFonts w:cs="Times New Roman"/>
        </w:rPr>
        <w:t xml:space="preserve"> C, Millar A</w:t>
      </w:r>
      <w:r w:rsidRPr="00D24510">
        <w:rPr>
          <w:rFonts w:cs="Times New Roman"/>
        </w:rPr>
        <w:t>H (2012) Mitochondrial Proteome Heterogeneity between Tissues from the Vegetative and Reproductive Stages of Arabidopsis thaliana Development. Journal of Proteome Research 11: 3326–3343</w:t>
      </w:r>
    </w:p>
    <w:p w14:paraId="129D8726" w14:textId="77777777" w:rsidR="00B614B0" w:rsidRDefault="00B614B0" w:rsidP="001801C6">
      <w:pPr>
        <w:pStyle w:val="REFERENCEFORMATTING"/>
        <w:spacing w:line="480" w:lineRule="auto"/>
      </w:pPr>
      <w:proofErr w:type="gramStart"/>
      <w:r w:rsidRPr="00933419">
        <w:t xml:space="preserve">Logan DC (2010) The dynamic plant </w:t>
      </w:r>
      <w:proofErr w:type="spellStart"/>
      <w:r w:rsidRPr="00933419">
        <w:t>chondriome</w:t>
      </w:r>
      <w:proofErr w:type="spellEnd"/>
      <w:r w:rsidRPr="00933419">
        <w:t>.</w:t>
      </w:r>
      <w:proofErr w:type="gramEnd"/>
      <w:r w:rsidRPr="00933419">
        <w:t xml:space="preserve"> Seminars in Cell and Developmental Biology 21:550–557</w:t>
      </w:r>
    </w:p>
    <w:p w14:paraId="40568449" w14:textId="77777777" w:rsidR="00B614B0" w:rsidRPr="0036637C" w:rsidRDefault="00B614B0" w:rsidP="001801C6">
      <w:pPr>
        <w:pStyle w:val="REFERENCEFORMATTING"/>
        <w:spacing w:line="480" w:lineRule="auto"/>
        <w:rPr>
          <w:rFonts w:eastAsiaTheme="minorHAnsi" w:cs="Times New Roman"/>
        </w:rPr>
      </w:pPr>
      <w:proofErr w:type="spellStart"/>
      <w:r w:rsidRPr="0036637C">
        <w:rPr>
          <w:rFonts w:eastAsiaTheme="minorHAnsi" w:cs="Times New Roman"/>
        </w:rPr>
        <w:t>Miglietta</w:t>
      </w:r>
      <w:proofErr w:type="spellEnd"/>
      <w:r w:rsidRPr="0036637C">
        <w:rPr>
          <w:rFonts w:eastAsiaTheme="minorHAnsi" w:cs="Times New Roman"/>
        </w:rPr>
        <w:t xml:space="preserve"> F, </w:t>
      </w:r>
      <w:proofErr w:type="spellStart"/>
      <w:r w:rsidRPr="0036637C">
        <w:rPr>
          <w:rFonts w:eastAsiaTheme="minorHAnsi" w:cs="Times New Roman"/>
        </w:rPr>
        <w:t>Raschi</w:t>
      </w:r>
      <w:proofErr w:type="spellEnd"/>
      <w:r w:rsidRPr="0036637C">
        <w:rPr>
          <w:rFonts w:eastAsiaTheme="minorHAnsi" w:cs="Times New Roman"/>
        </w:rPr>
        <w:t xml:space="preserve"> A, </w:t>
      </w:r>
      <w:proofErr w:type="spellStart"/>
      <w:r w:rsidRPr="0036637C">
        <w:rPr>
          <w:rFonts w:eastAsiaTheme="minorHAnsi" w:cs="Times New Roman"/>
        </w:rPr>
        <w:t>Resti</w:t>
      </w:r>
      <w:proofErr w:type="spellEnd"/>
      <w:r w:rsidRPr="0036637C">
        <w:rPr>
          <w:rFonts w:eastAsiaTheme="minorHAnsi" w:cs="Times New Roman"/>
        </w:rPr>
        <w:t xml:space="preserve"> R, </w:t>
      </w:r>
      <w:proofErr w:type="spellStart"/>
      <w:r w:rsidRPr="0036637C">
        <w:rPr>
          <w:rFonts w:eastAsiaTheme="minorHAnsi" w:cs="Times New Roman"/>
        </w:rPr>
        <w:t>Badiani</w:t>
      </w:r>
      <w:proofErr w:type="spellEnd"/>
      <w:r w:rsidRPr="0036637C">
        <w:rPr>
          <w:rFonts w:eastAsiaTheme="minorHAnsi" w:cs="Times New Roman"/>
        </w:rPr>
        <w:t xml:space="preserve"> M (1993) Growth and </w:t>
      </w:r>
      <w:proofErr w:type="spellStart"/>
      <w:r w:rsidRPr="0036637C">
        <w:rPr>
          <w:rFonts w:eastAsiaTheme="minorHAnsi" w:cs="Times New Roman"/>
        </w:rPr>
        <w:t>ontomorphogenesis</w:t>
      </w:r>
      <w:proofErr w:type="spellEnd"/>
      <w:r w:rsidRPr="0036637C">
        <w:rPr>
          <w:rFonts w:eastAsiaTheme="minorHAnsi" w:cs="Times New Roman"/>
        </w:rPr>
        <w:t xml:space="preserve"> of soybean (Glycine max </w:t>
      </w:r>
      <w:proofErr w:type="spellStart"/>
      <w:r w:rsidRPr="0036637C">
        <w:rPr>
          <w:rFonts w:eastAsiaTheme="minorHAnsi" w:cs="Times New Roman"/>
        </w:rPr>
        <w:t>Merril</w:t>
      </w:r>
      <w:proofErr w:type="spellEnd"/>
      <w:r w:rsidRPr="0036637C">
        <w:rPr>
          <w:rFonts w:eastAsiaTheme="minorHAnsi" w:cs="Times New Roman"/>
        </w:rPr>
        <w:t>) in an open, naturally CO</w:t>
      </w:r>
      <w:r w:rsidRPr="00AB6C93">
        <w:rPr>
          <w:rFonts w:eastAsiaTheme="minorHAnsi" w:cs="Times New Roman"/>
          <w:vertAlign w:val="subscript"/>
        </w:rPr>
        <w:t>2</w:t>
      </w:r>
      <w:r w:rsidRPr="0036637C">
        <w:rPr>
          <w:rFonts w:eastAsiaTheme="minorHAnsi" w:cs="Times New Roman"/>
        </w:rPr>
        <w:t xml:space="preserve">-enriched environment. </w:t>
      </w:r>
      <w:proofErr w:type="gramStart"/>
      <w:r w:rsidRPr="0036637C">
        <w:rPr>
          <w:rFonts w:eastAsiaTheme="minorHAnsi" w:cs="Times New Roman"/>
        </w:rPr>
        <w:t>Plant, Cell and Environment, 16, 909–918.</w:t>
      </w:r>
      <w:proofErr w:type="gramEnd"/>
    </w:p>
    <w:p w14:paraId="521DC94C" w14:textId="77777777" w:rsidR="00B614B0" w:rsidRDefault="00B614B0" w:rsidP="001801C6">
      <w:pPr>
        <w:pStyle w:val="REFERENCEFORMATTING"/>
        <w:spacing w:line="480" w:lineRule="auto"/>
        <w:rPr>
          <w:rFonts w:cs="Times New Roman"/>
        </w:rPr>
      </w:pPr>
      <w:r w:rsidRPr="00933419">
        <w:rPr>
          <w:rFonts w:cs="Times New Roman"/>
        </w:rPr>
        <w:t xml:space="preserve">Miyazawa S-I, Livingston NJ, Turpin DH (2006) </w:t>
      </w:r>
      <w:proofErr w:type="spellStart"/>
      <w:r w:rsidRPr="00933419">
        <w:rPr>
          <w:rFonts w:cs="Times New Roman"/>
        </w:rPr>
        <w:t>Stomatal</w:t>
      </w:r>
      <w:proofErr w:type="spellEnd"/>
      <w:r w:rsidRPr="00933419">
        <w:rPr>
          <w:rFonts w:cs="Times New Roman"/>
        </w:rPr>
        <w:t xml:space="preserve"> development in new leaves is related to the </w:t>
      </w:r>
      <w:proofErr w:type="spellStart"/>
      <w:r w:rsidRPr="00933419">
        <w:rPr>
          <w:rFonts w:cs="Times New Roman"/>
        </w:rPr>
        <w:t>stomatal</w:t>
      </w:r>
      <w:proofErr w:type="spellEnd"/>
      <w:r w:rsidRPr="00933419">
        <w:rPr>
          <w:rFonts w:cs="Times New Roman"/>
        </w:rPr>
        <w:t xml:space="preserve"> conductance of mature leaves in poplar (</w:t>
      </w:r>
      <w:proofErr w:type="spellStart"/>
      <w:r w:rsidRPr="00933419">
        <w:rPr>
          <w:rFonts w:cs="Times New Roman"/>
        </w:rPr>
        <w:t>Populus</w:t>
      </w:r>
      <w:proofErr w:type="spellEnd"/>
      <w:r w:rsidRPr="00933419">
        <w:rPr>
          <w:rFonts w:cs="Times New Roman"/>
        </w:rPr>
        <w:t xml:space="preserve"> </w:t>
      </w:r>
      <w:proofErr w:type="spellStart"/>
      <w:r w:rsidRPr="00933419">
        <w:rPr>
          <w:rFonts w:cs="Times New Roman"/>
        </w:rPr>
        <w:t>trichocarpaxP</w:t>
      </w:r>
      <w:proofErr w:type="spellEnd"/>
      <w:r w:rsidRPr="00933419">
        <w:rPr>
          <w:rFonts w:cs="Times New Roman"/>
        </w:rPr>
        <w:t xml:space="preserve">. </w:t>
      </w:r>
      <w:proofErr w:type="spellStart"/>
      <w:r w:rsidRPr="00933419">
        <w:rPr>
          <w:rFonts w:cs="Times New Roman"/>
        </w:rPr>
        <w:t>deltoides</w:t>
      </w:r>
      <w:proofErr w:type="spellEnd"/>
      <w:r w:rsidRPr="00933419">
        <w:rPr>
          <w:rFonts w:cs="Times New Roman"/>
        </w:rPr>
        <w:t>). Journal of Experimental Botany 57: 373–80</w:t>
      </w:r>
    </w:p>
    <w:p w14:paraId="5BC04E36" w14:textId="77777777" w:rsidR="00B614B0" w:rsidRPr="008D0E02" w:rsidRDefault="00B614B0" w:rsidP="001801C6">
      <w:pPr>
        <w:pStyle w:val="REFERENCEFORMATTING"/>
        <w:spacing w:line="480" w:lineRule="auto"/>
        <w:rPr>
          <w:rFonts w:cs="Times New Roman"/>
        </w:rPr>
      </w:pPr>
    </w:p>
    <w:p w14:paraId="7B855324" w14:textId="77777777" w:rsidR="00B614B0" w:rsidRPr="00933419" w:rsidRDefault="00B614B0" w:rsidP="001801C6">
      <w:pPr>
        <w:pStyle w:val="REFERENCEFORMATTING"/>
        <w:spacing w:line="480" w:lineRule="auto"/>
      </w:pPr>
      <w:r w:rsidRPr="00933419">
        <w:lastRenderedPageBreak/>
        <w:t xml:space="preserve">Moore BD, Cheng S-H, Sims D, </w:t>
      </w:r>
      <w:proofErr w:type="spellStart"/>
      <w:proofErr w:type="gramStart"/>
      <w:r w:rsidRPr="00933419">
        <w:t>Seemann</w:t>
      </w:r>
      <w:proofErr w:type="spellEnd"/>
      <w:r w:rsidRPr="00933419">
        <w:t xml:space="preserve"> JR</w:t>
      </w:r>
      <w:proofErr w:type="gramEnd"/>
      <w:r w:rsidRPr="00933419">
        <w:t xml:space="preserve"> (1999) The biochemical and molecular basis for photosynthetic acclima</w:t>
      </w:r>
      <w:r>
        <w:t>tion to elevated atmospheric CO</w:t>
      </w:r>
      <w:r w:rsidRPr="00B06082">
        <w:rPr>
          <w:vertAlign w:val="subscript"/>
        </w:rPr>
        <w:t>2</w:t>
      </w:r>
      <w:r w:rsidRPr="00933419">
        <w:t xml:space="preserve">. Plant, Cell and Environment 22: 567–582 </w:t>
      </w:r>
    </w:p>
    <w:p w14:paraId="44D39100" w14:textId="77777777" w:rsidR="00B614B0" w:rsidRPr="00933419" w:rsidRDefault="00B614B0" w:rsidP="001801C6">
      <w:pPr>
        <w:pStyle w:val="REFERENCEFORMATTING"/>
        <w:spacing w:line="480" w:lineRule="auto"/>
      </w:pPr>
      <w:r w:rsidRPr="00933419">
        <w:t>Moore B, Zhou L, Rolland F, Hall Q, Cheng W-H, Liu Y-X, Hwang I, Jones T, Sheen J (2003) Role of the Arabidopsis glucose sensor HXK1 in nutrient, light, and hormonal signaling. 300: 332–6</w:t>
      </w:r>
    </w:p>
    <w:p w14:paraId="036E8FD6" w14:textId="77777777" w:rsidR="00B614B0" w:rsidRPr="00933419" w:rsidRDefault="00B614B0" w:rsidP="001801C6">
      <w:pPr>
        <w:pStyle w:val="REFERENCEFORMATTING"/>
        <w:spacing w:line="480" w:lineRule="auto"/>
      </w:pPr>
      <w:proofErr w:type="spellStart"/>
      <w:r w:rsidRPr="00933419">
        <w:t>Preuten</w:t>
      </w:r>
      <w:proofErr w:type="spellEnd"/>
      <w:r w:rsidRPr="00933419">
        <w:t xml:space="preserve"> T, </w:t>
      </w:r>
      <w:proofErr w:type="spellStart"/>
      <w:r w:rsidRPr="00933419">
        <w:t>Cincu</w:t>
      </w:r>
      <w:proofErr w:type="spellEnd"/>
      <w:r w:rsidRPr="00933419">
        <w:t xml:space="preserve"> E, Fuchs J, </w:t>
      </w:r>
      <w:proofErr w:type="spellStart"/>
      <w:r w:rsidRPr="00933419">
        <w:t>Zoschke</w:t>
      </w:r>
      <w:proofErr w:type="spellEnd"/>
      <w:r w:rsidRPr="00933419">
        <w:t xml:space="preserve"> R, </w:t>
      </w:r>
      <w:proofErr w:type="spellStart"/>
      <w:r w:rsidRPr="00933419">
        <w:t>Liere</w:t>
      </w:r>
      <w:proofErr w:type="spellEnd"/>
      <w:r w:rsidRPr="00933419">
        <w:t xml:space="preserve"> K, </w:t>
      </w:r>
      <w:proofErr w:type="spellStart"/>
      <w:r w:rsidRPr="00933419">
        <w:t>Börner</w:t>
      </w:r>
      <w:proofErr w:type="spellEnd"/>
      <w:r w:rsidRPr="00933419">
        <w:t xml:space="preserve"> T (2010) Fewer genes than organelles: extremely low and variable gene copy numbers in mitochondria of somatic plant cells. The Plant </w:t>
      </w:r>
      <w:r>
        <w:t>Journal </w:t>
      </w:r>
      <w:r w:rsidRPr="00933419">
        <w:t>64: 948–59</w:t>
      </w:r>
    </w:p>
    <w:p w14:paraId="4390A842" w14:textId="77777777" w:rsidR="00B614B0" w:rsidRPr="00933419" w:rsidRDefault="00B614B0" w:rsidP="001801C6">
      <w:pPr>
        <w:pStyle w:val="REFERENCEFORMATTING"/>
        <w:spacing w:line="480" w:lineRule="auto"/>
        <w:rPr>
          <w:rFonts w:cs="Times New Roman"/>
        </w:rPr>
      </w:pPr>
      <w:proofErr w:type="gramStart"/>
      <w:r w:rsidRPr="00933419">
        <w:rPr>
          <w:rFonts w:cs="Times New Roman"/>
        </w:rPr>
        <w:t>Springer C, Ward J (2007) Flowering time and elevated CO</w:t>
      </w:r>
      <w:r w:rsidRPr="00933419">
        <w:rPr>
          <w:rFonts w:cs="Times New Roman"/>
          <w:vertAlign w:val="subscript"/>
        </w:rPr>
        <w:t>2</w:t>
      </w:r>
      <w:r w:rsidRPr="00933419">
        <w:rPr>
          <w:rFonts w:cs="Times New Roman"/>
        </w:rPr>
        <w:t>.</w:t>
      </w:r>
      <w:proofErr w:type="gramEnd"/>
      <w:r w:rsidRPr="00933419">
        <w:rPr>
          <w:rFonts w:cs="Times New Roman"/>
        </w:rPr>
        <w:t xml:space="preserve"> New </w:t>
      </w:r>
      <w:proofErr w:type="spellStart"/>
      <w:r w:rsidRPr="00933419">
        <w:rPr>
          <w:rFonts w:cs="Times New Roman"/>
        </w:rPr>
        <w:t>Phytologist</w:t>
      </w:r>
      <w:proofErr w:type="spellEnd"/>
      <w:r w:rsidRPr="00933419">
        <w:rPr>
          <w:rFonts w:cs="Times New Roman"/>
        </w:rPr>
        <w:t xml:space="preserve"> 176: 243–255</w:t>
      </w:r>
    </w:p>
    <w:p w14:paraId="1F93C990" w14:textId="77777777" w:rsidR="00B614B0" w:rsidRPr="00933419" w:rsidRDefault="00B614B0" w:rsidP="001801C6">
      <w:pPr>
        <w:pStyle w:val="REFERENCEFORMATTING"/>
        <w:spacing w:line="480" w:lineRule="auto"/>
        <w:ind w:firstLine="0"/>
        <w:rPr>
          <w:rFonts w:cs="Times New Roman"/>
        </w:rPr>
      </w:pPr>
      <w:proofErr w:type="gramStart"/>
      <w:r w:rsidRPr="00933419">
        <w:rPr>
          <w:rFonts w:cs="Times New Roman"/>
        </w:rPr>
        <w:t xml:space="preserve">Thompson P, </w:t>
      </w:r>
      <w:proofErr w:type="spellStart"/>
      <w:r w:rsidRPr="00933419">
        <w:rPr>
          <w:rFonts w:cs="Times New Roman"/>
        </w:rPr>
        <w:t>Bowsher</w:t>
      </w:r>
      <w:proofErr w:type="spellEnd"/>
      <w:r w:rsidRPr="00933419">
        <w:rPr>
          <w:rFonts w:cs="Times New Roman"/>
        </w:rPr>
        <w:t xml:space="preserve"> C, Tobin A (1998) Heterogeneity of mitochondrial protein biogenesis during primary leaf development in barley.</w:t>
      </w:r>
      <w:proofErr w:type="gramEnd"/>
      <w:r w:rsidRPr="00933419">
        <w:rPr>
          <w:rFonts w:cs="Times New Roman"/>
        </w:rPr>
        <w:t xml:space="preserve"> Plant </w:t>
      </w:r>
      <w:r>
        <w:rPr>
          <w:rFonts w:cs="Times New Roman"/>
        </w:rPr>
        <w:t>P</w:t>
      </w:r>
      <w:r w:rsidRPr="00933419">
        <w:rPr>
          <w:rFonts w:cs="Times New Roman"/>
        </w:rPr>
        <w:t>hysiology 118: 1089–99</w:t>
      </w:r>
    </w:p>
    <w:p w14:paraId="03A86E23" w14:textId="77777777" w:rsidR="00B614B0" w:rsidRDefault="00B614B0" w:rsidP="001801C6">
      <w:pPr>
        <w:pStyle w:val="REFERENCEFORMATTING"/>
        <w:spacing w:line="480" w:lineRule="auto"/>
        <w:rPr>
          <w:rFonts w:cs="Times New Roman"/>
        </w:rPr>
      </w:pPr>
      <w:r w:rsidRPr="00933419">
        <w:rPr>
          <w:rFonts w:cs="Times New Roman"/>
        </w:rPr>
        <w:t>Turgeon R (1989) The sink-source transition in leaves. Annual Review of Plant Physiology and Plant Molecular Biology 40: 119–138</w:t>
      </w:r>
    </w:p>
    <w:p w14:paraId="0048A66E" w14:textId="3584BF2A" w:rsidR="00F83252" w:rsidRDefault="00F83252" w:rsidP="00F83252">
      <w:pPr>
        <w:spacing w:line="360" w:lineRule="auto"/>
        <w:ind w:left="360" w:hanging="360"/>
        <w:jc w:val="both"/>
        <w:rPr>
          <w:rFonts w:ascii="Times New Roman" w:eastAsia="Times New Roman" w:hAnsi="Times New Roman" w:cs="Times New Roman"/>
          <w:sz w:val="24"/>
          <w:szCs w:val="24"/>
        </w:rPr>
      </w:pPr>
      <w:proofErr w:type="spellStart"/>
      <w:r w:rsidRPr="00F83252">
        <w:rPr>
          <w:rFonts w:ascii="Times New Roman" w:eastAsia="Times New Roman" w:hAnsi="Times New Roman" w:cs="Times New Roman"/>
          <w:bCs/>
          <w:sz w:val="24"/>
          <w:szCs w:val="24"/>
        </w:rPr>
        <w:t>Rasse</w:t>
      </w:r>
      <w:proofErr w:type="spellEnd"/>
      <w:r w:rsidRPr="00F83252">
        <w:rPr>
          <w:rFonts w:ascii="Times New Roman" w:eastAsia="Times New Roman" w:hAnsi="Times New Roman" w:cs="Times New Roman"/>
          <w:bCs/>
          <w:sz w:val="24"/>
          <w:szCs w:val="24"/>
        </w:rPr>
        <w:t xml:space="preserve"> DP, </w:t>
      </w:r>
      <w:proofErr w:type="spellStart"/>
      <w:r w:rsidRPr="00F83252">
        <w:rPr>
          <w:rFonts w:ascii="Times New Roman" w:eastAsia="Times New Roman" w:hAnsi="Times New Roman" w:cs="Times New Roman"/>
          <w:bCs/>
          <w:sz w:val="24"/>
          <w:szCs w:val="24"/>
        </w:rPr>
        <w:t>Tocquin</w:t>
      </w:r>
      <w:proofErr w:type="spellEnd"/>
      <w:r w:rsidRPr="00F83252">
        <w:rPr>
          <w:rFonts w:ascii="Times New Roman" w:eastAsia="Times New Roman" w:hAnsi="Times New Roman" w:cs="Times New Roman"/>
          <w:bCs/>
          <w:sz w:val="24"/>
          <w:szCs w:val="24"/>
        </w:rPr>
        <w:t xml:space="preserve"> P</w:t>
      </w:r>
      <w:r w:rsidRPr="00F83252">
        <w:rPr>
          <w:rFonts w:ascii="Times New Roman" w:eastAsia="Times New Roman" w:hAnsi="Times New Roman" w:cs="Times New Roman"/>
          <w:sz w:val="24"/>
          <w:szCs w:val="24"/>
        </w:rPr>
        <w:t xml:space="preserve">. </w:t>
      </w:r>
      <w:r w:rsidRPr="00F83252">
        <w:rPr>
          <w:rFonts w:ascii="Times New Roman" w:eastAsia="Times New Roman" w:hAnsi="Times New Roman" w:cs="Times New Roman"/>
          <w:bCs/>
          <w:sz w:val="24"/>
          <w:szCs w:val="24"/>
        </w:rPr>
        <w:t>2006</w:t>
      </w:r>
      <w:r w:rsidRPr="00F83252">
        <w:rPr>
          <w:rFonts w:ascii="Times New Roman" w:eastAsia="Times New Roman" w:hAnsi="Times New Roman" w:cs="Times New Roman"/>
          <w:sz w:val="24"/>
          <w:szCs w:val="24"/>
        </w:rPr>
        <w:t>. Leaf carbohydrate controls over Arabidopsis growth and response to elevated CO</w:t>
      </w:r>
      <w:r w:rsidRPr="00F83252">
        <w:rPr>
          <w:rFonts w:ascii="Times New Roman" w:eastAsia="Times New Roman" w:hAnsi="Times New Roman" w:cs="Times New Roman"/>
          <w:sz w:val="24"/>
          <w:szCs w:val="24"/>
          <w:vertAlign w:val="subscript"/>
        </w:rPr>
        <w:t>2</w:t>
      </w:r>
      <w:r w:rsidRPr="00F83252">
        <w:rPr>
          <w:rFonts w:ascii="Times New Roman" w:eastAsia="Times New Roman" w:hAnsi="Times New Roman" w:cs="Times New Roman"/>
          <w:sz w:val="24"/>
          <w:szCs w:val="24"/>
        </w:rPr>
        <w:t xml:space="preserve">: an experimentally based model. </w:t>
      </w:r>
      <w:proofErr w:type="gramStart"/>
      <w:r w:rsidRPr="00F83252">
        <w:rPr>
          <w:rFonts w:ascii="Times New Roman" w:eastAsia="Times New Roman" w:hAnsi="Times New Roman" w:cs="Times New Roman"/>
          <w:iCs/>
          <w:sz w:val="24"/>
          <w:szCs w:val="24"/>
        </w:rPr>
        <w:t xml:space="preserve">The New </w:t>
      </w:r>
      <w:proofErr w:type="spellStart"/>
      <w:r w:rsidRPr="00F83252">
        <w:rPr>
          <w:rFonts w:ascii="Times New Roman" w:eastAsia="Times New Roman" w:hAnsi="Times New Roman" w:cs="Times New Roman"/>
          <w:iCs/>
          <w:sz w:val="24"/>
          <w:szCs w:val="24"/>
        </w:rPr>
        <w:t>Phytologist</w:t>
      </w:r>
      <w:proofErr w:type="spellEnd"/>
      <w:r w:rsidRPr="00F83252">
        <w:rPr>
          <w:rFonts w:ascii="Times New Roman" w:eastAsia="Times New Roman" w:hAnsi="Times New Roman" w:cs="Times New Roman"/>
          <w:sz w:val="24"/>
          <w:szCs w:val="24"/>
        </w:rPr>
        <w:t xml:space="preserve"> </w:t>
      </w:r>
      <w:r w:rsidRPr="00F83252">
        <w:rPr>
          <w:rFonts w:ascii="Times New Roman" w:eastAsia="Times New Roman" w:hAnsi="Times New Roman" w:cs="Times New Roman"/>
          <w:bCs/>
          <w:sz w:val="24"/>
          <w:szCs w:val="24"/>
        </w:rPr>
        <w:t>172</w:t>
      </w:r>
      <w:r w:rsidRPr="00F83252">
        <w:rPr>
          <w:rFonts w:ascii="Times New Roman" w:eastAsia="Times New Roman" w:hAnsi="Times New Roman" w:cs="Times New Roman"/>
          <w:sz w:val="24"/>
          <w:szCs w:val="24"/>
        </w:rPr>
        <w:t>: 500–13.</w:t>
      </w:r>
      <w:proofErr w:type="gramEnd"/>
    </w:p>
    <w:p w14:paraId="14D45906" w14:textId="77777777" w:rsidR="00F83252" w:rsidRPr="00F83252" w:rsidRDefault="00F83252" w:rsidP="00F83252">
      <w:pPr>
        <w:spacing w:line="360" w:lineRule="auto"/>
        <w:ind w:left="360" w:hanging="360"/>
        <w:rPr>
          <w:rFonts w:ascii="Times New Roman" w:eastAsia="Times New Roman" w:hAnsi="Times New Roman" w:cs="Times New Roman"/>
          <w:sz w:val="24"/>
          <w:szCs w:val="24"/>
        </w:rPr>
      </w:pPr>
    </w:p>
    <w:p w14:paraId="6F95D981" w14:textId="77777777" w:rsidR="00B614B0" w:rsidRPr="00933419" w:rsidRDefault="00B614B0" w:rsidP="001801C6">
      <w:pPr>
        <w:pStyle w:val="REFERENCEFORMATTING"/>
        <w:spacing w:line="480" w:lineRule="auto"/>
        <w:rPr>
          <w:rFonts w:cs="Times New Roman"/>
        </w:rPr>
      </w:pPr>
      <w:r w:rsidRPr="00933419">
        <w:rPr>
          <w:rFonts w:cs="Times New Roman"/>
        </w:rPr>
        <w:t xml:space="preserve">Robertson EJ, Williams M, Harwood JL, Lindsay JG, Leaver CJ, Leech RM (1995) Mitochondria Increase Three-Fold and Mitochondrial Proteins and Lipid Change Dramatically in </w:t>
      </w:r>
      <w:proofErr w:type="spellStart"/>
      <w:r w:rsidRPr="00933419">
        <w:rPr>
          <w:rFonts w:cs="Times New Roman"/>
        </w:rPr>
        <w:t>Postmeristematic</w:t>
      </w:r>
      <w:proofErr w:type="spellEnd"/>
      <w:r w:rsidRPr="00933419">
        <w:rPr>
          <w:rFonts w:cs="Times New Roman"/>
        </w:rPr>
        <w:t xml:space="preserve"> Cells in Young Wheat Leaves Grown in Elevated CO</w:t>
      </w:r>
      <w:r w:rsidRPr="00933419">
        <w:rPr>
          <w:rFonts w:cs="Times New Roman"/>
          <w:vertAlign w:val="subscript"/>
        </w:rPr>
        <w:t>2</w:t>
      </w:r>
      <w:r w:rsidRPr="00933419">
        <w:rPr>
          <w:rFonts w:cs="Times New Roman"/>
        </w:rPr>
        <w:t>. Plant Physiology 108: 469–474</w:t>
      </w:r>
    </w:p>
    <w:p w14:paraId="6299F5ED" w14:textId="4F6A9A3B" w:rsidR="00B614B0" w:rsidRPr="00933419" w:rsidRDefault="00B614B0" w:rsidP="007930E4">
      <w:pPr>
        <w:pStyle w:val="REFERENCEFORMATTING"/>
        <w:spacing w:line="480" w:lineRule="auto"/>
        <w:rPr>
          <w:rFonts w:cs="Times New Roman"/>
        </w:rPr>
      </w:pPr>
      <w:r w:rsidRPr="00933419">
        <w:rPr>
          <w:rFonts w:cs="Times New Roman"/>
        </w:rPr>
        <w:t>Robertson EJ, Leech RM (1995) Significant changes in cell and chloroplast development in young wheat leaves (</w:t>
      </w:r>
      <w:proofErr w:type="spellStart"/>
      <w:r w:rsidRPr="00933419">
        <w:rPr>
          <w:rFonts w:cs="Times New Roman"/>
        </w:rPr>
        <w:t>Triticum</w:t>
      </w:r>
      <w:proofErr w:type="spellEnd"/>
      <w:r w:rsidRPr="00933419">
        <w:rPr>
          <w:rFonts w:cs="Times New Roman"/>
        </w:rPr>
        <w:t xml:space="preserve"> </w:t>
      </w:r>
      <w:proofErr w:type="spellStart"/>
      <w:r w:rsidRPr="00933419">
        <w:rPr>
          <w:rFonts w:cs="Times New Roman"/>
        </w:rPr>
        <w:t>aestivum</w:t>
      </w:r>
      <w:proofErr w:type="spellEnd"/>
      <w:r w:rsidRPr="00933419">
        <w:rPr>
          <w:rFonts w:cs="Times New Roman"/>
        </w:rPr>
        <w:t xml:space="preserve"> cv </w:t>
      </w:r>
      <w:proofErr w:type="spellStart"/>
      <w:r w:rsidRPr="00933419">
        <w:rPr>
          <w:rFonts w:cs="Times New Roman"/>
        </w:rPr>
        <w:t>Hereward</w:t>
      </w:r>
      <w:proofErr w:type="spellEnd"/>
      <w:r w:rsidRPr="00933419">
        <w:rPr>
          <w:rFonts w:cs="Times New Roman"/>
        </w:rPr>
        <w:t>) grown in elevated CO</w:t>
      </w:r>
      <w:r w:rsidRPr="00933419">
        <w:rPr>
          <w:rFonts w:cs="Times New Roman"/>
          <w:vertAlign w:val="subscript"/>
        </w:rPr>
        <w:t>2</w:t>
      </w:r>
      <w:r w:rsidRPr="00933419">
        <w:rPr>
          <w:rFonts w:cs="Times New Roman"/>
        </w:rPr>
        <w:t>. Plant Physiology 107: 63-71</w:t>
      </w:r>
    </w:p>
    <w:p w14:paraId="477C648E" w14:textId="77777777" w:rsidR="00B614B0" w:rsidRPr="00933419" w:rsidRDefault="00B614B0" w:rsidP="001801C6">
      <w:pPr>
        <w:pStyle w:val="REFERENCEFORMATTING"/>
        <w:spacing w:line="480" w:lineRule="auto"/>
        <w:rPr>
          <w:rFonts w:cs="Times New Roman"/>
        </w:rPr>
      </w:pPr>
      <w:r w:rsidRPr="00933419">
        <w:rPr>
          <w:rFonts w:cs="Times New Roman"/>
        </w:rPr>
        <w:lastRenderedPageBreak/>
        <w:t xml:space="preserve">Rogers GS, </w:t>
      </w:r>
      <w:proofErr w:type="spellStart"/>
      <w:r w:rsidRPr="00933419">
        <w:rPr>
          <w:rFonts w:cs="Times New Roman"/>
        </w:rPr>
        <w:t>MIlham</w:t>
      </w:r>
      <w:proofErr w:type="spellEnd"/>
      <w:r w:rsidRPr="00933419">
        <w:rPr>
          <w:rFonts w:cs="Times New Roman"/>
        </w:rPr>
        <w:t xml:space="preserve"> PJ, </w:t>
      </w:r>
      <w:proofErr w:type="spellStart"/>
      <w:r w:rsidRPr="00933419">
        <w:rPr>
          <w:rFonts w:cs="Times New Roman"/>
        </w:rPr>
        <w:t>Gillings</w:t>
      </w:r>
      <w:proofErr w:type="spellEnd"/>
      <w:r w:rsidRPr="00933419">
        <w:rPr>
          <w:rFonts w:cs="Times New Roman"/>
        </w:rPr>
        <w:t xml:space="preserve"> M, Conroy JP (1996) Sink Strength May be the Key to Growth and Nitrogen Responses in N-Deficient Wheat at Elevated CO</w:t>
      </w:r>
      <w:r w:rsidRPr="00B06082">
        <w:rPr>
          <w:rFonts w:cs="Times New Roman"/>
          <w:vertAlign w:val="subscript"/>
        </w:rPr>
        <w:t>2</w:t>
      </w:r>
      <w:r w:rsidRPr="00933419">
        <w:rPr>
          <w:rFonts w:cs="Times New Roman"/>
        </w:rPr>
        <w:t>. Australian Journal of Plant Physiology 23: 253–264</w:t>
      </w:r>
    </w:p>
    <w:p w14:paraId="0A2A852A" w14:textId="77777777" w:rsidR="00B614B0" w:rsidRPr="00933419" w:rsidRDefault="00B614B0" w:rsidP="001801C6">
      <w:pPr>
        <w:pStyle w:val="REFERENCEFORMATTING"/>
        <w:spacing w:line="480" w:lineRule="auto"/>
        <w:rPr>
          <w:rFonts w:cs="Times New Roman"/>
        </w:rPr>
      </w:pPr>
      <w:proofErr w:type="spellStart"/>
      <w:r w:rsidRPr="00933419">
        <w:rPr>
          <w:rFonts w:cs="Times New Roman"/>
        </w:rPr>
        <w:t>Schieble</w:t>
      </w:r>
      <w:proofErr w:type="spellEnd"/>
      <w:r w:rsidRPr="00933419">
        <w:rPr>
          <w:rFonts w:cs="Times New Roman"/>
        </w:rPr>
        <w:t xml:space="preserve"> W-R, </w:t>
      </w:r>
      <w:proofErr w:type="spellStart"/>
      <w:r w:rsidRPr="00933419">
        <w:rPr>
          <w:rFonts w:cs="Times New Roman"/>
        </w:rPr>
        <w:t>Morcuende</w:t>
      </w:r>
      <w:proofErr w:type="spellEnd"/>
      <w:r w:rsidRPr="00933419">
        <w:rPr>
          <w:rFonts w:cs="Times New Roman"/>
        </w:rPr>
        <w:t xml:space="preserve"> R, </w:t>
      </w:r>
      <w:proofErr w:type="spellStart"/>
      <w:r w:rsidRPr="00933419">
        <w:rPr>
          <w:rFonts w:cs="Times New Roman"/>
        </w:rPr>
        <w:t>Czechowski</w:t>
      </w:r>
      <w:proofErr w:type="spellEnd"/>
      <w:r w:rsidRPr="00933419">
        <w:rPr>
          <w:rFonts w:cs="Times New Roman"/>
        </w:rPr>
        <w:t xml:space="preserve"> T, Fritz C, </w:t>
      </w:r>
      <w:proofErr w:type="spellStart"/>
      <w:r w:rsidRPr="00933419">
        <w:rPr>
          <w:rFonts w:cs="Times New Roman"/>
        </w:rPr>
        <w:t>Osuna</w:t>
      </w:r>
      <w:proofErr w:type="spellEnd"/>
      <w:r w:rsidRPr="00933419">
        <w:rPr>
          <w:rFonts w:cs="Times New Roman"/>
        </w:rPr>
        <w:t xml:space="preserve"> D, Palacios-</w:t>
      </w:r>
      <w:proofErr w:type="spellStart"/>
      <w:r w:rsidRPr="00933419">
        <w:rPr>
          <w:rFonts w:cs="Times New Roman"/>
        </w:rPr>
        <w:t>rojas</w:t>
      </w:r>
      <w:proofErr w:type="spellEnd"/>
      <w:r w:rsidRPr="00933419">
        <w:rPr>
          <w:rFonts w:cs="Times New Roman"/>
        </w:rPr>
        <w:t xml:space="preserve"> N, </w:t>
      </w:r>
      <w:proofErr w:type="spellStart"/>
      <w:r w:rsidRPr="00933419">
        <w:rPr>
          <w:rFonts w:cs="Times New Roman"/>
        </w:rPr>
        <w:t>Schindelasch</w:t>
      </w:r>
      <w:proofErr w:type="spellEnd"/>
      <w:r w:rsidRPr="00933419">
        <w:rPr>
          <w:rFonts w:cs="Times New Roman"/>
        </w:rPr>
        <w:t xml:space="preserve"> D, </w:t>
      </w:r>
      <w:proofErr w:type="spellStart"/>
      <w:r w:rsidRPr="00933419">
        <w:rPr>
          <w:rFonts w:cs="Times New Roman"/>
        </w:rPr>
        <w:t>Thimm</w:t>
      </w:r>
      <w:proofErr w:type="spellEnd"/>
      <w:r w:rsidRPr="00933419">
        <w:rPr>
          <w:rFonts w:cs="Times New Roman"/>
        </w:rPr>
        <w:t xml:space="preserve"> O, </w:t>
      </w:r>
      <w:proofErr w:type="spellStart"/>
      <w:r w:rsidRPr="00933419">
        <w:rPr>
          <w:rFonts w:cs="Times New Roman"/>
        </w:rPr>
        <w:t>Udvardi</w:t>
      </w:r>
      <w:proofErr w:type="spellEnd"/>
      <w:r w:rsidRPr="00933419">
        <w:rPr>
          <w:rFonts w:cs="Times New Roman"/>
        </w:rPr>
        <w:t xml:space="preserve"> MK, </w:t>
      </w:r>
      <w:proofErr w:type="spellStart"/>
      <w:r w:rsidRPr="00933419">
        <w:rPr>
          <w:rFonts w:cs="Times New Roman"/>
        </w:rPr>
        <w:t>Stitt</w:t>
      </w:r>
      <w:proofErr w:type="spellEnd"/>
      <w:r w:rsidRPr="00933419">
        <w:rPr>
          <w:rFonts w:cs="Times New Roman"/>
        </w:rPr>
        <w:t xml:space="preserve"> M (2004) Genome-Wide Reprogramming of Primary and Secondary</w:t>
      </w:r>
      <w:r>
        <w:rPr>
          <w:rFonts w:cs="Times New Roman"/>
        </w:rPr>
        <w:t xml:space="preserve"> Metabolism, Protein Synthesis, Cellular Growth Processes</w:t>
      </w:r>
      <w:r w:rsidRPr="00933419">
        <w:rPr>
          <w:rFonts w:cs="Times New Roman"/>
        </w:rPr>
        <w:t>, and the Regulatory Infrastructure of Arabidopsis in Response to Nitrogen. Plant Physiology 136: 2483–2499</w:t>
      </w:r>
    </w:p>
    <w:p w14:paraId="1C434D1D" w14:textId="08DEDC5A" w:rsidR="00B614B0" w:rsidRPr="00933419" w:rsidRDefault="00B614B0" w:rsidP="001801C6">
      <w:pPr>
        <w:pStyle w:val="REFERENCEFORMATTING"/>
        <w:spacing w:line="480" w:lineRule="auto"/>
      </w:pPr>
      <w:proofErr w:type="spellStart"/>
      <w:r w:rsidRPr="00933419">
        <w:t>Skirycz</w:t>
      </w:r>
      <w:proofErr w:type="spellEnd"/>
      <w:r w:rsidRPr="00933419">
        <w:t xml:space="preserve"> A, De </w:t>
      </w:r>
      <w:proofErr w:type="spellStart"/>
      <w:r w:rsidRPr="00933419">
        <w:t>Bodt</w:t>
      </w:r>
      <w:proofErr w:type="spellEnd"/>
      <w:r w:rsidRPr="00933419">
        <w:t xml:space="preserve"> S, Obata T, De </w:t>
      </w:r>
      <w:proofErr w:type="spellStart"/>
      <w:r w:rsidRPr="00933419">
        <w:t>Clercq</w:t>
      </w:r>
      <w:proofErr w:type="spellEnd"/>
      <w:r w:rsidRPr="00933419">
        <w:t xml:space="preserve"> I, </w:t>
      </w:r>
      <w:proofErr w:type="spellStart"/>
      <w:r w:rsidRPr="00933419">
        <w:t>Claeys</w:t>
      </w:r>
      <w:proofErr w:type="spellEnd"/>
      <w:r w:rsidRPr="00933419">
        <w:t xml:space="preserve"> H, De </w:t>
      </w:r>
      <w:proofErr w:type="spellStart"/>
      <w:r w:rsidRPr="00933419">
        <w:t>Rycke</w:t>
      </w:r>
      <w:proofErr w:type="spellEnd"/>
      <w:r w:rsidRPr="00933419">
        <w:t xml:space="preserve"> R, </w:t>
      </w:r>
      <w:proofErr w:type="spellStart"/>
      <w:r w:rsidRPr="00933419">
        <w:t>Andriankaja</w:t>
      </w:r>
      <w:proofErr w:type="spellEnd"/>
      <w:r w:rsidRPr="00933419">
        <w:t xml:space="preserve"> M, Van </w:t>
      </w:r>
      <w:proofErr w:type="spellStart"/>
      <w:r w:rsidRPr="00933419">
        <w:t>Aken</w:t>
      </w:r>
      <w:proofErr w:type="spellEnd"/>
      <w:r w:rsidRPr="00933419">
        <w:t xml:space="preserve"> O, Van </w:t>
      </w:r>
      <w:proofErr w:type="spellStart"/>
      <w:r w:rsidRPr="00933419">
        <w:t>Breusegem</w:t>
      </w:r>
      <w:proofErr w:type="spellEnd"/>
      <w:r w:rsidRPr="00933419">
        <w:t xml:space="preserve"> F, </w:t>
      </w:r>
      <w:proofErr w:type="spellStart"/>
      <w:r w:rsidRPr="00933419">
        <w:t>Fernie</w:t>
      </w:r>
      <w:proofErr w:type="spellEnd"/>
      <w:r w:rsidRPr="00933419">
        <w:t xml:space="preserve"> AR, </w:t>
      </w:r>
      <w:proofErr w:type="spellStart"/>
      <w:r w:rsidR="00AF1720">
        <w:t>Inze</w:t>
      </w:r>
      <w:proofErr w:type="spellEnd"/>
      <w:r w:rsidR="00AF1720">
        <w:t xml:space="preserve"> D </w:t>
      </w:r>
      <w:r w:rsidRPr="00933419">
        <w:t>(2010) Developmental stage specificity and the role of mitochondrial metabolism in the response of Arabidopsis leaves to prolonged mild osmotic stress. Plant Physiology 152: 226–44</w:t>
      </w:r>
    </w:p>
    <w:p w14:paraId="5CF2157E" w14:textId="269F8D9F" w:rsidR="00B614B0" w:rsidRPr="00933419" w:rsidRDefault="00B614B0" w:rsidP="001801C6">
      <w:pPr>
        <w:pStyle w:val="REFERENCEFORMATTING"/>
        <w:spacing w:line="480" w:lineRule="auto"/>
        <w:rPr>
          <w:rFonts w:cs="Times New Roman"/>
        </w:rPr>
      </w:pPr>
      <w:r w:rsidRPr="00933419">
        <w:rPr>
          <w:rFonts w:cs="Times New Roman"/>
        </w:rPr>
        <w:t xml:space="preserve">Taylor G, </w:t>
      </w:r>
      <w:proofErr w:type="spellStart"/>
      <w:r w:rsidRPr="00933419">
        <w:rPr>
          <w:rFonts w:cs="Times New Roman"/>
        </w:rPr>
        <w:t>Tallis</w:t>
      </w:r>
      <w:proofErr w:type="spellEnd"/>
      <w:r w:rsidRPr="00933419">
        <w:rPr>
          <w:rFonts w:cs="Times New Roman"/>
        </w:rPr>
        <w:t xml:space="preserve"> MJ, </w:t>
      </w:r>
      <w:proofErr w:type="spellStart"/>
      <w:r w:rsidRPr="00933419">
        <w:rPr>
          <w:rFonts w:cs="Times New Roman"/>
        </w:rPr>
        <w:t>Giardina</w:t>
      </w:r>
      <w:proofErr w:type="spellEnd"/>
      <w:r w:rsidRPr="00933419">
        <w:rPr>
          <w:rFonts w:cs="Times New Roman"/>
        </w:rPr>
        <w:t xml:space="preserve"> CP, Percy KE, </w:t>
      </w:r>
      <w:proofErr w:type="spellStart"/>
      <w:r w:rsidRPr="00933419">
        <w:rPr>
          <w:rFonts w:cs="Times New Roman"/>
        </w:rPr>
        <w:t>Miglietta</w:t>
      </w:r>
      <w:proofErr w:type="spellEnd"/>
      <w:r w:rsidRPr="00933419">
        <w:rPr>
          <w:rFonts w:cs="Times New Roman"/>
        </w:rPr>
        <w:t xml:space="preserve"> F, Gupta PS, </w:t>
      </w:r>
      <w:proofErr w:type="spellStart"/>
      <w:r w:rsidRPr="00933419">
        <w:rPr>
          <w:rFonts w:cs="Times New Roman"/>
        </w:rPr>
        <w:t>Gioli</w:t>
      </w:r>
      <w:proofErr w:type="spellEnd"/>
      <w:r w:rsidRPr="00933419">
        <w:rPr>
          <w:rFonts w:cs="Times New Roman"/>
        </w:rPr>
        <w:t xml:space="preserve"> B, </w:t>
      </w:r>
      <w:proofErr w:type="spellStart"/>
      <w:r w:rsidRPr="00933419">
        <w:rPr>
          <w:rFonts w:cs="Times New Roman"/>
        </w:rPr>
        <w:t>Calfapietra</w:t>
      </w:r>
      <w:proofErr w:type="spellEnd"/>
      <w:r w:rsidRPr="00933419">
        <w:rPr>
          <w:rFonts w:cs="Times New Roman"/>
        </w:rPr>
        <w:t xml:space="preserve"> C, </w:t>
      </w:r>
      <w:proofErr w:type="spellStart"/>
      <w:r w:rsidRPr="00933419">
        <w:rPr>
          <w:rFonts w:cs="Times New Roman"/>
        </w:rPr>
        <w:t>Gielen</w:t>
      </w:r>
      <w:proofErr w:type="spellEnd"/>
      <w:r w:rsidRPr="00933419">
        <w:rPr>
          <w:rFonts w:cs="Times New Roman"/>
        </w:rPr>
        <w:t xml:space="preserve"> B, </w:t>
      </w:r>
      <w:proofErr w:type="spellStart"/>
      <w:r w:rsidRPr="00933419">
        <w:rPr>
          <w:rFonts w:cs="Times New Roman"/>
        </w:rPr>
        <w:t>Kubiske</w:t>
      </w:r>
      <w:proofErr w:type="spellEnd"/>
      <w:r w:rsidRPr="00933419">
        <w:rPr>
          <w:rFonts w:cs="Times New Roman"/>
        </w:rPr>
        <w:t xml:space="preserve"> ME, </w:t>
      </w:r>
      <w:proofErr w:type="spellStart"/>
      <w:r w:rsidR="00AF1720">
        <w:rPr>
          <w:rFonts w:cs="Times New Roman"/>
        </w:rPr>
        <w:t>Scarascia-Mugnozza</w:t>
      </w:r>
      <w:proofErr w:type="spellEnd"/>
      <w:r w:rsidR="00AF1720">
        <w:rPr>
          <w:rFonts w:cs="Times New Roman"/>
        </w:rPr>
        <w:t xml:space="preserve"> GE, </w:t>
      </w:r>
      <w:proofErr w:type="spellStart"/>
      <w:r w:rsidR="00AF1720">
        <w:rPr>
          <w:rFonts w:cs="Times New Roman"/>
        </w:rPr>
        <w:t>Kets</w:t>
      </w:r>
      <w:proofErr w:type="spellEnd"/>
      <w:r w:rsidR="00AF1720">
        <w:rPr>
          <w:rFonts w:cs="Times New Roman"/>
        </w:rPr>
        <w:t xml:space="preserve"> K</w:t>
      </w:r>
      <w:r w:rsidR="001E363A">
        <w:rPr>
          <w:rFonts w:cs="Times New Roman"/>
        </w:rPr>
        <w:t xml:space="preserve">, Long SP, </w:t>
      </w:r>
      <w:proofErr w:type="spellStart"/>
      <w:r w:rsidR="001E363A">
        <w:rPr>
          <w:rFonts w:cs="Times New Roman"/>
        </w:rPr>
        <w:t>Karnosky</w:t>
      </w:r>
      <w:proofErr w:type="spellEnd"/>
      <w:r w:rsidR="001E363A">
        <w:rPr>
          <w:rFonts w:cs="Times New Roman"/>
        </w:rPr>
        <w:t xml:space="preserve"> DF </w:t>
      </w:r>
      <w:r w:rsidRPr="00933419">
        <w:rPr>
          <w:rFonts w:cs="Times New Roman"/>
        </w:rPr>
        <w:t>(2007) Future atmospheric CO</w:t>
      </w:r>
      <w:r w:rsidRPr="00933419">
        <w:rPr>
          <w:rFonts w:cs="Times New Roman"/>
          <w:vertAlign w:val="subscript"/>
        </w:rPr>
        <w:t>2</w:t>
      </w:r>
      <w:r w:rsidRPr="00933419">
        <w:rPr>
          <w:rFonts w:cs="Times New Roman"/>
        </w:rPr>
        <w:t xml:space="preserve"> leads to delayed autumnal senescence. Global Change Biology 14: 264–275</w:t>
      </w:r>
    </w:p>
    <w:p w14:paraId="4E2F794F" w14:textId="77777777" w:rsidR="00DC45CF" w:rsidRDefault="00B614B0" w:rsidP="001801C6">
      <w:pPr>
        <w:pStyle w:val="REFERENCEFORMATTING"/>
        <w:spacing w:line="480" w:lineRule="auto"/>
        <w:rPr>
          <w:rFonts w:cs="Times New Roman"/>
        </w:rPr>
      </w:pPr>
      <w:proofErr w:type="spellStart"/>
      <w:r w:rsidRPr="00933419">
        <w:rPr>
          <w:rFonts w:cs="Times New Roman"/>
        </w:rPr>
        <w:t>Usadel</w:t>
      </w:r>
      <w:proofErr w:type="spellEnd"/>
      <w:r w:rsidRPr="00933419">
        <w:rPr>
          <w:rFonts w:cs="Times New Roman"/>
        </w:rPr>
        <w:t xml:space="preserve"> B, </w:t>
      </w:r>
      <w:proofErr w:type="spellStart"/>
      <w:r w:rsidRPr="00933419">
        <w:rPr>
          <w:rFonts w:cs="Times New Roman"/>
        </w:rPr>
        <w:t>Bläsing</w:t>
      </w:r>
      <w:proofErr w:type="spellEnd"/>
      <w:r w:rsidRPr="00933419">
        <w:rPr>
          <w:rFonts w:cs="Times New Roman"/>
        </w:rPr>
        <w:t xml:space="preserve"> OE, </w:t>
      </w:r>
      <w:proofErr w:type="spellStart"/>
      <w:r w:rsidRPr="00933419">
        <w:rPr>
          <w:rFonts w:cs="Times New Roman"/>
        </w:rPr>
        <w:t>Gibon</w:t>
      </w:r>
      <w:proofErr w:type="spellEnd"/>
      <w:r w:rsidRPr="00933419">
        <w:rPr>
          <w:rFonts w:cs="Times New Roman"/>
        </w:rPr>
        <w:t xml:space="preserve"> Y, </w:t>
      </w:r>
      <w:proofErr w:type="spellStart"/>
      <w:r w:rsidRPr="00933419">
        <w:rPr>
          <w:rFonts w:cs="Times New Roman"/>
        </w:rPr>
        <w:t>Retzlaff</w:t>
      </w:r>
      <w:proofErr w:type="spellEnd"/>
      <w:r w:rsidRPr="00933419">
        <w:rPr>
          <w:rFonts w:cs="Times New Roman"/>
        </w:rPr>
        <w:t xml:space="preserve"> K, </w:t>
      </w:r>
      <w:proofErr w:type="spellStart"/>
      <w:r w:rsidRPr="00933419">
        <w:rPr>
          <w:rFonts w:cs="Times New Roman"/>
        </w:rPr>
        <w:t>Höhne</w:t>
      </w:r>
      <w:proofErr w:type="spellEnd"/>
      <w:r w:rsidRPr="00933419">
        <w:rPr>
          <w:rFonts w:cs="Times New Roman"/>
        </w:rPr>
        <w:t xml:space="preserve"> M, </w:t>
      </w:r>
      <w:proofErr w:type="spellStart"/>
      <w:r w:rsidRPr="00933419">
        <w:rPr>
          <w:rFonts w:cs="Times New Roman"/>
        </w:rPr>
        <w:t>Günther</w:t>
      </w:r>
      <w:proofErr w:type="spellEnd"/>
      <w:r w:rsidRPr="00933419">
        <w:rPr>
          <w:rFonts w:cs="Times New Roman"/>
        </w:rPr>
        <w:t xml:space="preserve"> M, </w:t>
      </w:r>
      <w:proofErr w:type="spellStart"/>
      <w:r w:rsidRPr="00933419">
        <w:rPr>
          <w:rFonts w:cs="Times New Roman"/>
        </w:rPr>
        <w:t>Stitt</w:t>
      </w:r>
      <w:proofErr w:type="spellEnd"/>
      <w:r w:rsidRPr="00933419">
        <w:rPr>
          <w:rFonts w:cs="Times New Roman"/>
        </w:rPr>
        <w:t xml:space="preserve"> M (2008) Global transcript levels respond to small changes of the carbon status during progressive exhaustion of carbohydrates in Arabidopsis rosettes. Plant Physiology 146: 1834–1861</w:t>
      </w:r>
    </w:p>
    <w:p w14:paraId="0E4DB32E" w14:textId="77777777" w:rsidR="00B614B0" w:rsidRPr="001801C6" w:rsidRDefault="00DC45CF" w:rsidP="00690D66">
      <w:pPr>
        <w:spacing w:line="480" w:lineRule="auto"/>
        <w:ind w:left="360" w:hanging="360"/>
        <w:rPr>
          <w:rFonts w:ascii="Times New Roman" w:eastAsia="Times New Roman" w:hAnsi="Times New Roman" w:cs="Times New Roman"/>
          <w:sz w:val="24"/>
          <w:szCs w:val="24"/>
        </w:rPr>
      </w:pPr>
      <w:proofErr w:type="spellStart"/>
      <w:r w:rsidRPr="00DC45CF">
        <w:rPr>
          <w:rFonts w:ascii="Times New Roman" w:eastAsia="Times New Roman" w:hAnsi="Times New Roman" w:cs="Times New Roman"/>
          <w:bCs/>
          <w:sz w:val="24"/>
          <w:szCs w:val="24"/>
        </w:rPr>
        <w:t>Wippel</w:t>
      </w:r>
      <w:proofErr w:type="spellEnd"/>
      <w:r w:rsidRPr="00DC45CF">
        <w:rPr>
          <w:rFonts w:ascii="Times New Roman" w:eastAsia="Times New Roman" w:hAnsi="Times New Roman" w:cs="Times New Roman"/>
          <w:bCs/>
          <w:sz w:val="24"/>
          <w:szCs w:val="24"/>
        </w:rPr>
        <w:t xml:space="preserve"> K, Sauer N</w:t>
      </w:r>
      <w:r w:rsidRPr="00DC45CF">
        <w:rPr>
          <w:rFonts w:ascii="Times New Roman" w:eastAsia="Times New Roman" w:hAnsi="Times New Roman" w:cs="Times New Roman"/>
          <w:sz w:val="24"/>
          <w:szCs w:val="24"/>
        </w:rPr>
        <w:t xml:space="preserve"> (</w:t>
      </w:r>
      <w:r w:rsidRPr="00DC45CF">
        <w:rPr>
          <w:rFonts w:ascii="Times New Roman" w:eastAsia="Times New Roman" w:hAnsi="Times New Roman" w:cs="Times New Roman"/>
          <w:bCs/>
          <w:sz w:val="24"/>
          <w:szCs w:val="24"/>
        </w:rPr>
        <w:t>2012</w:t>
      </w:r>
      <w:r w:rsidRPr="00DC45CF">
        <w:rPr>
          <w:rFonts w:ascii="Times New Roman" w:eastAsia="Times New Roman" w:hAnsi="Times New Roman" w:cs="Times New Roman"/>
          <w:sz w:val="24"/>
          <w:szCs w:val="24"/>
        </w:rPr>
        <w:t xml:space="preserve">) Arabidopsis SUC1 loads the phloem in suc2 mutants when expressed from the SUC2 promoter. </w:t>
      </w:r>
      <w:proofErr w:type="gramStart"/>
      <w:r w:rsidRPr="00DC45CF">
        <w:rPr>
          <w:rFonts w:ascii="Times New Roman" w:eastAsia="Times New Roman" w:hAnsi="Times New Roman" w:cs="Times New Roman"/>
          <w:iCs/>
          <w:sz w:val="24"/>
          <w:szCs w:val="24"/>
        </w:rPr>
        <w:t>Journal of Experimental Botany</w:t>
      </w:r>
      <w:r w:rsidRPr="00DC45CF">
        <w:rPr>
          <w:rFonts w:ascii="Times New Roman" w:eastAsia="Times New Roman" w:hAnsi="Times New Roman" w:cs="Times New Roman"/>
          <w:sz w:val="24"/>
          <w:szCs w:val="24"/>
        </w:rPr>
        <w:t xml:space="preserve"> </w:t>
      </w:r>
      <w:r w:rsidRPr="00DC45CF">
        <w:rPr>
          <w:rFonts w:ascii="Times New Roman" w:eastAsia="Times New Roman" w:hAnsi="Times New Roman" w:cs="Times New Roman"/>
          <w:bCs/>
          <w:sz w:val="24"/>
          <w:szCs w:val="24"/>
        </w:rPr>
        <w:t>63</w:t>
      </w:r>
      <w:r w:rsidRPr="00DC45CF">
        <w:rPr>
          <w:rFonts w:ascii="Times New Roman" w:eastAsia="Times New Roman" w:hAnsi="Times New Roman" w:cs="Times New Roman"/>
          <w:sz w:val="24"/>
          <w:szCs w:val="24"/>
        </w:rPr>
        <w:t>: 669–79.</w:t>
      </w:r>
      <w:proofErr w:type="gramEnd"/>
    </w:p>
    <w:p w14:paraId="55DF9944" w14:textId="77777777" w:rsidR="00B614B0" w:rsidRDefault="00B614B0" w:rsidP="001801C6">
      <w:pPr>
        <w:pStyle w:val="REFERENCEFORMATTING"/>
        <w:spacing w:line="480" w:lineRule="auto"/>
      </w:pPr>
      <w:r w:rsidRPr="00933419">
        <w:t xml:space="preserve">Woodward FI (1987) </w:t>
      </w:r>
      <w:proofErr w:type="spellStart"/>
      <w:r w:rsidRPr="00933419">
        <w:t>Stomatal</w:t>
      </w:r>
      <w:proofErr w:type="spellEnd"/>
      <w:r w:rsidRPr="00933419">
        <w:t xml:space="preserve"> numbers are sensitive to increases in CO</w:t>
      </w:r>
      <w:r w:rsidRPr="00933419">
        <w:rPr>
          <w:vertAlign w:val="subscript"/>
        </w:rPr>
        <w:t>2</w:t>
      </w:r>
      <w:r w:rsidRPr="00933419">
        <w:t xml:space="preserve"> from pre-industrial levels. Nature 327: 617–618</w:t>
      </w:r>
    </w:p>
    <w:p w14:paraId="65F46EAA" w14:textId="73C1CACE" w:rsidR="008470BD" w:rsidRPr="00933419" w:rsidRDefault="008470BD" w:rsidP="001801C6">
      <w:pPr>
        <w:pStyle w:val="REFERENCEFORMATTING"/>
        <w:spacing w:line="480" w:lineRule="auto"/>
      </w:pPr>
      <w:proofErr w:type="spellStart"/>
      <w:r>
        <w:rPr>
          <w:rFonts w:eastAsia="Times New Roman" w:cs="Times New Roman"/>
        </w:rPr>
        <w:lastRenderedPageBreak/>
        <w:t>Xiong</w:t>
      </w:r>
      <w:proofErr w:type="spellEnd"/>
      <w:r>
        <w:rPr>
          <w:rFonts w:eastAsia="Times New Roman" w:cs="Times New Roman"/>
        </w:rPr>
        <w:t xml:space="preserve"> Y, McCormack M, Li </w:t>
      </w:r>
      <w:r w:rsidRPr="008470BD">
        <w:rPr>
          <w:rFonts w:eastAsia="Times New Roman" w:cs="Times New Roman"/>
        </w:rPr>
        <w:t>L, Hall Q, Xia</w:t>
      </w:r>
      <w:r w:rsidRPr="001C52F1">
        <w:rPr>
          <w:rFonts w:eastAsia="Times New Roman" w:cs="Times New Roman"/>
        </w:rPr>
        <w:t xml:space="preserve">ng C, </w:t>
      </w:r>
      <w:r w:rsidRPr="001C52F1">
        <w:rPr>
          <w:rFonts w:eastAsia="Times New Roman" w:cs="Times New Roman"/>
          <w:bCs w:val="0"/>
        </w:rPr>
        <w:t>Sheen J (2013)</w:t>
      </w:r>
      <w:r w:rsidRPr="001C52F1">
        <w:rPr>
          <w:rFonts w:eastAsia="Times New Roman" w:cs="Times New Roman"/>
        </w:rPr>
        <w:t xml:space="preserve">. </w:t>
      </w:r>
      <w:r w:rsidRPr="001C52F1">
        <w:rPr>
          <w:rFonts w:eastAsia="Times New Roman" w:cs="Times New Roman"/>
        </w:rPr>
        <w:fldChar w:fldCharType="begin"/>
      </w:r>
      <w:r w:rsidRPr="001C52F1">
        <w:rPr>
          <w:rFonts w:eastAsia="Times New Roman" w:cs="Times New Roman"/>
        </w:rPr>
        <w:instrText xml:space="preserve"> HYPERLINK "http://www.ncbi.nlm.nih.gov/pubmed/23542588" \t "_blank" </w:instrText>
      </w:r>
      <w:r w:rsidRPr="001C52F1">
        <w:rPr>
          <w:rFonts w:eastAsia="Times New Roman" w:cs="Times New Roman"/>
        </w:rPr>
        <w:fldChar w:fldCharType="separate"/>
      </w:r>
      <w:r w:rsidRPr="001C52F1">
        <w:rPr>
          <w:rStyle w:val="Hyperlink"/>
          <w:rFonts w:eastAsia="Times New Roman" w:cs="Times New Roman"/>
          <w:color w:val="auto"/>
          <w:u w:val="none"/>
        </w:rPr>
        <w:t xml:space="preserve">Glucose-TOR </w:t>
      </w:r>
      <w:proofErr w:type="spellStart"/>
      <w:r w:rsidRPr="001C52F1">
        <w:rPr>
          <w:rStyle w:val="Hyperlink"/>
          <w:rFonts w:eastAsia="Times New Roman" w:cs="Times New Roman"/>
          <w:color w:val="auto"/>
          <w:u w:val="none"/>
        </w:rPr>
        <w:t>signalling</w:t>
      </w:r>
      <w:proofErr w:type="spellEnd"/>
      <w:r w:rsidRPr="001C52F1">
        <w:rPr>
          <w:rStyle w:val="Hyperlink"/>
          <w:rFonts w:eastAsia="Times New Roman" w:cs="Times New Roman"/>
          <w:color w:val="auto"/>
          <w:u w:val="none"/>
        </w:rPr>
        <w:t xml:space="preserve"> reprograms the </w:t>
      </w:r>
      <w:proofErr w:type="spellStart"/>
      <w:r w:rsidRPr="001C52F1">
        <w:rPr>
          <w:rStyle w:val="Hyperlink"/>
          <w:rFonts w:eastAsia="Times New Roman" w:cs="Times New Roman"/>
          <w:color w:val="auto"/>
          <w:u w:val="none"/>
        </w:rPr>
        <w:t>transcriptome</w:t>
      </w:r>
      <w:proofErr w:type="spellEnd"/>
      <w:r w:rsidRPr="001C52F1">
        <w:rPr>
          <w:rStyle w:val="Hyperlink"/>
          <w:rFonts w:eastAsia="Times New Roman" w:cs="Times New Roman"/>
          <w:color w:val="auto"/>
          <w:u w:val="none"/>
        </w:rPr>
        <w:t xml:space="preserve"> and activates meristems.</w:t>
      </w:r>
      <w:r w:rsidRPr="001C52F1">
        <w:rPr>
          <w:rFonts w:eastAsia="Times New Roman" w:cs="Times New Roman"/>
        </w:rPr>
        <w:fldChar w:fldCharType="end"/>
      </w:r>
      <w:r w:rsidRPr="008470BD">
        <w:rPr>
          <w:rFonts w:eastAsia="Times New Roman" w:cs="Times New Roman"/>
        </w:rPr>
        <w:t xml:space="preserve"> </w:t>
      </w:r>
      <w:proofErr w:type="gramStart"/>
      <w:r w:rsidRPr="008470BD">
        <w:rPr>
          <w:rFonts w:eastAsia="Times New Roman" w:cs="Times New Roman"/>
        </w:rPr>
        <w:t>Nature</w:t>
      </w:r>
      <w:r>
        <w:rPr>
          <w:rFonts w:eastAsia="Times New Roman" w:cs="Times New Roman"/>
        </w:rPr>
        <w:t xml:space="preserve"> 496:181-186.</w:t>
      </w:r>
      <w:proofErr w:type="gramEnd"/>
    </w:p>
    <w:p w14:paraId="7E07B053" w14:textId="77777777" w:rsidR="00B614B0" w:rsidRDefault="00B614B0" w:rsidP="00B614B0">
      <w:pPr>
        <w:rPr>
          <w:rFonts w:ascii="Times New Roman" w:hAnsi="Times New Roman" w:cs="Times New Roman"/>
        </w:rPr>
      </w:pPr>
    </w:p>
    <w:p w14:paraId="6F0BBFD3" w14:textId="77777777" w:rsidR="008470BD" w:rsidRDefault="008470BD" w:rsidP="00B614B0">
      <w:pPr>
        <w:rPr>
          <w:rFonts w:ascii="Times New Roman" w:hAnsi="Times New Roman" w:cs="Times New Roman"/>
        </w:rPr>
      </w:pPr>
    </w:p>
    <w:p w14:paraId="05FA0AD4" w14:textId="77777777" w:rsidR="008470BD" w:rsidRDefault="008470BD" w:rsidP="00B614B0">
      <w:pPr>
        <w:rPr>
          <w:rFonts w:ascii="Times New Roman" w:hAnsi="Times New Roman" w:cs="Times New Roman"/>
        </w:rPr>
      </w:pPr>
    </w:p>
    <w:p w14:paraId="6EB44067" w14:textId="77777777" w:rsidR="008470BD" w:rsidRDefault="008470BD" w:rsidP="00B614B0">
      <w:pPr>
        <w:rPr>
          <w:rFonts w:ascii="Times New Roman" w:hAnsi="Times New Roman" w:cs="Times New Roman"/>
        </w:rPr>
      </w:pPr>
    </w:p>
    <w:p w14:paraId="5448F078" w14:textId="77777777" w:rsidR="008470BD" w:rsidRDefault="008470BD" w:rsidP="00B614B0">
      <w:pPr>
        <w:rPr>
          <w:rFonts w:ascii="Times New Roman" w:hAnsi="Times New Roman" w:cs="Times New Roman"/>
        </w:rPr>
      </w:pPr>
    </w:p>
    <w:p w14:paraId="10378C0D" w14:textId="77777777" w:rsidR="008470BD" w:rsidRDefault="008470BD" w:rsidP="00B614B0">
      <w:pPr>
        <w:rPr>
          <w:rFonts w:ascii="Times New Roman" w:hAnsi="Times New Roman" w:cs="Times New Roman"/>
        </w:rPr>
      </w:pPr>
    </w:p>
    <w:p w14:paraId="7F87EAE7" w14:textId="77777777" w:rsidR="008470BD" w:rsidRDefault="008470BD" w:rsidP="00B614B0">
      <w:pPr>
        <w:rPr>
          <w:rFonts w:ascii="Times New Roman" w:hAnsi="Times New Roman" w:cs="Times New Roman"/>
        </w:rPr>
      </w:pPr>
    </w:p>
    <w:p w14:paraId="52C39590" w14:textId="77777777" w:rsidR="008470BD" w:rsidRDefault="008470BD" w:rsidP="00B614B0">
      <w:pPr>
        <w:rPr>
          <w:rFonts w:ascii="Times New Roman" w:hAnsi="Times New Roman" w:cs="Times New Roman"/>
        </w:rPr>
      </w:pPr>
    </w:p>
    <w:p w14:paraId="4546CB98" w14:textId="77777777" w:rsidR="008470BD" w:rsidRDefault="008470BD" w:rsidP="00B614B0">
      <w:pPr>
        <w:rPr>
          <w:rFonts w:ascii="Times New Roman" w:hAnsi="Times New Roman" w:cs="Times New Roman"/>
        </w:rPr>
      </w:pPr>
    </w:p>
    <w:p w14:paraId="7B827F54" w14:textId="77777777" w:rsidR="008470BD" w:rsidRDefault="008470BD" w:rsidP="00B614B0">
      <w:pPr>
        <w:rPr>
          <w:rFonts w:ascii="Times New Roman" w:hAnsi="Times New Roman" w:cs="Times New Roman"/>
        </w:rPr>
      </w:pPr>
    </w:p>
    <w:p w14:paraId="5B740764" w14:textId="77777777" w:rsidR="008470BD" w:rsidRDefault="008470BD" w:rsidP="00B614B0">
      <w:pPr>
        <w:rPr>
          <w:rFonts w:ascii="Times New Roman" w:hAnsi="Times New Roman" w:cs="Times New Roman"/>
        </w:rPr>
      </w:pPr>
    </w:p>
    <w:p w14:paraId="67784ECD" w14:textId="77777777" w:rsidR="008470BD" w:rsidRDefault="008470BD" w:rsidP="00B614B0">
      <w:pPr>
        <w:rPr>
          <w:rFonts w:ascii="Times New Roman" w:hAnsi="Times New Roman" w:cs="Times New Roman"/>
        </w:rPr>
      </w:pPr>
    </w:p>
    <w:p w14:paraId="319F8184" w14:textId="77777777" w:rsidR="008470BD" w:rsidRDefault="008470BD" w:rsidP="00B614B0">
      <w:pPr>
        <w:rPr>
          <w:rFonts w:ascii="Times New Roman" w:hAnsi="Times New Roman" w:cs="Times New Roman"/>
        </w:rPr>
      </w:pPr>
    </w:p>
    <w:p w14:paraId="2ABD8AD1" w14:textId="77777777" w:rsidR="008470BD" w:rsidRDefault="008470BD" w:rsidP="00B614B0">
      <w:pPr>
        <w:rPr>
          <w:rFonts w:ascii="Times New Roman" w:hAnsi="Times New Roman" w:cs="Times New Roman"/>
        </w:rPr>
      </w:pPr>
    </w:p>
    <w:p w14:paraId="301CA76D" w14:textId="77777777" w:rsidR="008470BD" w:rsidRDefault="008470BD" w:rsidP="00B614B0">
      <w:pPr>
        <w:rPr>
          <w:rFonts w:ascii="Times New Roman" w:hAnsi="Times New Roman" w:cs="Times New Roman"/>
        </w:rPr>
      </w:pPr>
    </w:p>
    <w:p w14:paraId="45E52CB5" w14:textId="77777777" w:rsidR="008470BD" w:rsidRDefault="008470BD" w:rsidP="00B614B0">
      <w:pPr>
        <w:rPr>
          <w:rFonts w:ascii="Times New Roman" w:hAnsi="Times New Roman" w:cs="Times New Roman"/>
        </w:rPr>
      </w:pPr>
    </w:p>
    <w:p w14:paraId="177AF2C0" w14:textId="77777777" w:rsidR="008470BD" w:rsidRDefault="008470BD" w:rsidP="00B614B0">
      <w:pPr>
        <w:rPr>
          <w:rFonts w:ascii="Times New Roman" w:hAnsi="Times New Roman" w:cs="Times New Roman"/>
        </w:rPr>
      </w:pPr>
    </w:p>
    <w:p w14:paraId="71B02FF8" w14:textId="77777777" w:rsidR="008470BD" w:rsidRDefault="008470BD" w:rsidP="00B614B0">
      <w:pPr>
        <w:rPr>
          <w:rFonts w:ascii="Times New Roman" w:hAnsi="Times New Roman" w:cs="Times New Roman"/>
        </w:rPr>
      </w:pPr>
    </w:p>
    <w:p w14:paraId="55AFF1FE" w14:textId="77777777" w:rsidR="008470BD" w:rsidRDefault="008470BD" w:rsidP="00B614B0">
      <w:pPr>
        <w:rPr>
          <w:rFonts w:ascii="Times New Roman" w:hAnsi="Times New Roman" w:cs="Times New Roman"/>
        </w:rPr>
      </w:pPr>
    </w:p>
    <w:p w14:paraId="53804DB7" w14:textId="77777777" w:rsidR="008470BD" w:rsidRDefault="008470BD" w:rsidP="00B614B0">
      <w:pPr>
        <w:rPr>
          <w:rFonts w:ascii="Times New Roman" w:hAnsi="Times New Roman" w:cs="Times New Roman"/>
        </w:rPr>
      </w:pPr>
    </w:p>
    <w:p w14:paraId="3F207377" w14:textId="77777777" w:rsidR="008470BD" w:rsidRDefault="008470BD" w:rsidP="00B614B0">
      <w:pPr>
        <w:rPr>
          <w:rFonts w:ascii="Times New Roman" w:hAnsi="Times New Roman" w:cs="Times New Roman"/>
        </w:rPr>
      </w:pPr>
    </w:p>
    <w:p w14:paraId="065BEF6C" w14:textId="77777777" w:rsidR="008470BD" w:rsidRDefault="008470BD" w:rsidP="00B614B0">
      <w:pPr>
        <w:rPr>
          <w:rFonts w:ascii="Times New Roman" w:hAnsi="Times New Roman" w:cs="Times New Roman"/>
        </w:rPr>
      </w:pPr>
    </w:p>
    <w:p w14:paraId="71D616FB" w14:textId="77777777" w:rsidR="008470BD" w:rsidRDefault="008470BD" w:rsidP="00B614B0">
      <w:pPr>
        <w:rPr>
          <w:rFonts w:ascii="Times New Roman" w:hAnsi="Times New Roman" w:cs="Times New Roman"/>
        </w:rPr>
      </w:pPr>
    </w:p>
    <w:p w14:paraId="0EEB4990" w14:textId="77777777" w:rsidR="008470BD" w:rsidRDefault="008470BD" w:rsidP="00B614B0">
      <w:pPr>
        <w:rPr>
          <w:rFonts w:ascii="Times New Roman" w:hAnsi="Times New Roman" w:cs="Times New Roman"/>
        </w:rPr>
      </w:pPr>
    </w:p>
    <w:p w14:paraId="2ABA62C9" w14:textId="77777777" w:rsidR="008470BD" w:rsidRDefault="008470BD" w:rsidP="00B614B0">
      <w:pPr>
        <w:rPr>
          <w:rFonts w:ascii="Times New Roman" w:hAnsi="Times New Roman" w:cs="Times New Roman"/>
        </w:rPr>
      </w:pPr>
    </w:p>
    <w:p w14:paraId="47A851E7" w14:textId="77777777" w:rsidR="008470BD" w:rsidRDefault="008470BD" w:rsidP="00B614B0">
      <w:pPr>
        <w:rPr>
          <w:rFonts w:ascii="Times New Roman" w:hAnsi="Times New Roman" w:cs="Times New Roman"/>
        </w:rPr>
      </w:pPr>
    </w:p>
    <w:p w14:paraId="5E979A42" w14:textId="77777777" w:rsidR="008470BD" w:rsidRDefault="008470BD" w:rsidP="00B614B0">
      <w:pPr>
        <w:rPr>
          <w:rFonts w:ascii="Times New Roman" w:hAnsi="Times New Roman" w:cs="Times New Roman"/>
        </w:rPr>
      </w:pPr>
    </w:p>
    <w:p w14:paraId="701EF883" w14:textId="77777777" w:rsidR="008470BD" w:rsidRDefault="008470BD" w:rsidP="00B614B0">
      <w:pPr>
        <w:rPr>
          <w:rFonts w:ascii="Times New Roman" w:hAnsi="Times New Roman" w:cs="Times New Roman"/>
        </w:rPr>
      </w:pPr>
    </w:p>
    <w:p w14:paraId="133D8F62" w14:textId="77777777" w:rsidR="008470BD" w:rsidRDefault="008470BD" w:rsidP="00B614B0">
      <w:pPr>
        <w:rPr>
          <w:rFonts w:ascii="Times New Roman" w:hAnsi="Times New Roman" w:cs="Times New Roman"/>
        </w:rPr>
      </w:pPr>
    </w:p>
    <w:p w14:paraId="4F7F3562" w14:textId="77777777" w:rsidR="008470BD" w:rsidRDefault="008470BD" w:rsidP="00B614B0">
      <w:pPr>
        <w:rPr>
          <w:rFonts w:ascii="Times New Roman" w:hAnsi="Times New Roman" w:cs="Times New Roman"/>
        </w:rPr>
      </w:pPr>
    </w:p>
    <w:p w14:paraId="14FDCD49" w14:textId="77777777" w:rsidR="008470BD" w:rsidRDefault="008470BD" w:rsidP="00B614B0">
      <w:pPr>
        <w:rPr>
          <w:rFonts w:ascii="Times New Roman" w:hAnsi="Times New Roman" w:cs="Times New Roman"/>
        </w:rPr>
      </w:pPr>
    </w:p>
    <w:p w14:paraId="4125201A" w14:textId="77777777" w:rsidR="008470BD" w:rsidRDefault="008470BD" w:rsidP="00B614B0">
      <w:pPr>
        <w:rPr>
          <w:rFonts w:ascii="Times New Roman" w:hAnsi="Times New Roman" w:cs="Times New Roman"/>
        </w:rPr>
      </w:pPr>
    </w:p>
    <w:p w14:paraId="7869A8D8" w14:textId="77777777" w:rsidR="008470BD" w:rsidRDefault="008470BD" w:rsidP="00B614B0">
      <w:pPr>
        <w:rPr>
          <w:rFonts w:ascii="Times New Roman" w:hAnsi="Times New Roman" w:cs="Times New Roman"/>
        </w:rPr>
      </w:pPr>
    </w:p>
    <w:p w14:paraId="05E71F8B" w14:textId="77777777" w:rsidR="008470BD" w:rsidRDefault="008470BD" w:rsidP="00B614B0">
      <w:pPr>
        <w:rPr>
          <w:rFonts w:ascii="Times New Roman" w:hAnsi="Times New Roman" w:cs="Times New Roman"/>
        </w:rPr>
      </w:pPr>
    </w:p>
    <w:p w14:paraId="027F5210" w14:textId="77777777" w:rsidR="008470BD" w:rsidRDefault="008470BD" w:rsidP="00B614B0">
      <w:pPr>
        <w:rPr>
          <w:rFonts w:ascii="Times New Roman" w:hAnsi="Times New Roman" w:cs="Times New Roman"/>
        </w:rPr>
      </w:pPr>
    </w:p>
    <w:p w14:paraId="7D03FB6E" w14:textId="77777777" w:rsidR="008470BD" w:rsidRDefault="008470BD" w:rsidP="00B614B0">
      <w:pPr>
        <w:rPr>
          <w:rFonts w:ascii="Times New Roman" w:hAnsi="Times New Roman" w:cs="Times New Roman"/>
        </w:rPr>
      </w:pPr>
    </w:p>
    <w:p w14:paraId="720518A7" w14:textId="77777777" w:rsidR="008470BD" w:rsidRDefault="008470BD" w:rsidP="00B614B0">
      <w:pPr>
        <w:rPr>
          <w:rFonts w:ascii="Times New Roman" w:hAnsi="Times New Roman" w:cs="Times New Roman"/>
        </w:rPr>
      </w:pPr>
    </w:p>
    <w:p w14:paraId="356A708B" w14:textId="77777777" w:rsidR="008470BD" w:rsidRDefault="008470BD" w:rsidP="00B614B0">
      <w:pPr>
        <w:rPr>
          <w:rFonts w:ascii="Times New Roman" w:hAnsi="Times New Roman" w:cs="Times New Roman"/>
        </w:rPr>
      </w:pPr>
    </w:p>
    <w:p w14:paraId="349699E6" w14:textId="77777777" w:rsidR="008470BD" w:rsidRDefault="008470BD" w:rsidP="00B614B0">
      <w:pPr>
        <w:rPr>
          <w:rFonts w:ascii="Times New Roman" w:hAnsi="Times New Roman" w:cs="Times New Roman"/>
        </w:rPr>
      </w:pPr>
    </w:p>
    <w:p w14:paraId="60A8E147" w14:textId="77777777" w:rsidR="008470BD" w:rsidRDefault="008470BD" w:rsidP="00B614B0">
      <w:pPr>
        <w:rPr>
          <w:rFonts w:ascii="Times New Roman" w:hAnsi="Times New Roman" w:cs="Times New Roman"/>
        </w:rPr>
      </w:pPr>
    </w:p>
    <w:p w14:paraId="42F9331E" w14:textId="77777777" w:rsidR="008470BD" w:rsidRDefault="008470BD" w:rsidP="00B614B0">
      <w:pPr>
        <w:rPr>
          <w:rFonts w:ascii="Times New Roman" w:hAnsi="Times New Roman" w:cs="Times New Roman"/>
        </w:rPr>
      </w:pPr>
    </w:p>
    <w:p w14:paraId="38B2EFC1" w14:textId="77777777" w:rsidR="008470BD" w:rsidRDefault="008470BD" w:rsidP="00B614B0">
      <w:pPr>
        <w:rPr>
          <w:rFonts w:ascii="Times New Roman" w:hAnsi="Times New Roman" w:cs="Times New Roman"/>
        </w:rPr>
      </w:pPr>
    </w:p>
    <w:p w14:paraId="770A71E3" w14:textId="77777777" w:rsidR="008470BD" w:rsidRDefault="008470BD" w:rsidP="00B614B0">
      <w:pPr>
        <w:rPr>
          <w:rFonts w:ascii="Times New Roman" w:hAnsi="Times New Roman" w:cs="Times New Roman"/>
        </w:rPr>
      </w:pPr>
    </w:p>
    <w:p w14:paraId="08044C34" w14:textId="77777777" w:rsidR="001801C6" w:rsidRDefault="001801C6" w:rsidP="00B614B0">
      <w:pPr>
        <w:rPr>
          <w:rFonts w:ascii="Times New Roman" w:hAnsi="Times New Roman" w:cs="Times New Roman"/>
        </w:rPr>
      </w:pPr>
    </w:p>
    <w:p w14:paraId="350C900D" w14:textId="77777777" w:rsidR="00C76BC6" w:rsidRDefault="00C76BC6" w:rsidP="003A6E1C">
      <w:pPr>
        <w:widowControl w:val="0"/>
        <w:autoSpaceDE w:val="0"/>
        <w:autoSpaceDN w:val="0"/>
        <w:adjustRightInd w:val="0"/>
        <w:spacing w:line="480" w:lineRule="auto"/>
        <w:rPr>
          <w:rStyle w:val="15spacingChar1"/>
          <w:b/>
          <w:szCs w:val="24"/>
        </w:rPr>
      </w:pPr>
    </w:p>
    <w:p w14:paraId="1A9962C4" w14:textId="77777777" w:rsidR="00C76BC6" w:rsidRDefault="00C76BC6" w:rsidP="00C76BC6">
      <w:pPr>
        <w:spacing w:line="480" w:lineRule="auto"/>
        <w:contextualSpacing/>
        <w:outlineLvl w:val="0"/>
        <w:rPr>
          <w:rStyle w:val="Heading3Char"/>
          <w:b w:val="0"/>
          <w:color w:val="auto"/>
          <w:sz w:val="24"/>
          <w:szCs w:val="24"/>
        </w:rPr>
      </w:pPr>
      <w:r w:rsidRPr="003A6E1C">
        <w:rPr>
          <w:rStyle w:val="Heading3Char"/>
          <w:color w:val="auto"/>
          <w:sz w:val="24"/>
          <w:szCs w:val="24"/>
        </w:rPr>
        <w:lastRenderedPageBreak/>
        <w:t>Table 1</w:t>
      </w:r>
      <w:r w:rsidRPr="003A6E1C">
        <w:rPr>
          <w:rStyle w:val="15spacingChar1"/>
          <w:szCs w:val="24"/>
        </w:rPr>
        <w:t xml:space="preserve"> The number of transcripts responding significantly (p&lt;0.05) to each of the main effects and/or interactions in the ANOVA model of the 12,570 that were represented in at least 3 biological</w:t>
      </w:r>
      <w:r>
        <w:rPr>
          <w:rStyle w:val="15spacingChar1"/>
          <w:szCs w:val="24"/>
        </w:rPr>
        <w:t>ly</w:t>
      </w:r>
      <w:r w:rsidRPr="003A6E1C">
        <w:rPr>
          <w:rStyle w:val="15spacingChar1"/>
          <w:szCs w:val="24"/>
        </w:rPr>
        <w:t xml:space="preserve"> replicate</w:t>
      </w:r>
      <w:r>
        <w:rPr>
          <w:rStyle w:val="15spacingChar1"/>
          <w:szCs w:val="24"/>
        </w:rPr>
        <w:t>d</w:t>
      </w:r>
      <w:r w:rsidRPr="003A6E1C">
        <w:rPr>
          <w:rStyle w:val="15spacingChar1"/>
          <w:szCs w:val="24"/>
        </w:rPr>
        <w:t xml:space="preserve"> microarray chips.</w:t>
      </w:r>
    </w:p>
    <w:p w14:paraId="3588AE7A" w14:textId="528D87A3" w:rsidR="003A6E1C" w:rsidRPr="003A6E1C" w:rsidRDefault="003A6E1C" w:rsidP="003A6E1C">
      <w:pPr>
        <w:widowControl w:val="0"/>
        <w:autoSpaceDE w:val="0"/>
        <w:autoSpaceDN w:val="0"/>
        <w:adjustRightInd w:val="0"/>
        <w:spacing w:line="480" w:lineRule="auto"/>
        <w:rPr>
          <w:rStyle w:val="15spacingChar1"/>
          <w:b/>
          <w:szCs w:val="24"/>
        </w:rPr>
      </w:pPr>
    </w:p>
    <w:tbl>
      <w:tblPr>
        <w:tblStyle w:val="TableGrid"/>
        <w:tblW w:w="8550" w:type="dxa"/>
        <w:tblInd w:w="378" w:type="dxa"/>
        <w:tblLook w:val="04A0" w:firstRow="1" w:lastRow="0" w:firstColumn="1" w:lastColumn="0" w:noHBand="0" w:noVBand="1"/>
      </w:tblPr>
      <w:tblGrid>
        <w:gridCol w:w="4788"/>
        <w:gridCol w:w="3762"/>
      </w:tblGrid>
      <w:tr w:rsidR="003A6E1C" w14:paraId="14FD7521" w14:textId="77777777" w:rsidTr="003A6E1C">
        <w:trPr>
          <w:trHeight w:val="476"/>
        </w:trPr>
        <w:tc>
          <w:tcPr>
            <w:tcW w:w="4788" w:type="dxa"/>
          </w:tcPr>
          <w:p w14:paraId="579A560F" w14:textId="77777777" w:rsidR="003A6E1C" w:rsidRPr="005C7D4D" w:rsidRDefault="003A6E1C" w:rsidP="003A6E1C">
            <w:pPr>
              <w:widowControl w:val="0"/>
              <w:autoSpaceDE w:val="0"/>
              <w:autoSpaceDN w:val="0"/>
              <w:adjustRightInd w:val="0"/>
              <w:spacing w:line="360" w:lineRule="auto"/>
              <w:jc w:val="center"/>
              <w:rPr>
                <w:rFonts w:ascii="Times New Roman" w:hAnsi="Times New Roman" w:cs="Times New Roman"/>
                <w:b/>
              </w:rPr>
            </w:pPr>
            <w:r w:rsidRPr="005C7D4D">
              <w:rPr>
                <w:rFonts w:ascii="Times New Roman" w:hAnsi="Times New Roman" w:cs="Times New Roman"/>
                <w:b/>
              </w:rPr>
              <w:t>Factor in ANOVA model</w:t>
            </w:r>
          </w:p>
        </w:tc>
        <w:tc>
          <w:tcPr>
            <w:tcW w:w="3762" w:type="dxa"/>
          </w:tcPr>
          <w:p w14:paraId="56E47230" w14:textId="77777777" w:rsidR="003A6E1C" w:rsidRPr="005C7D4D" w:rsidRDefault="003A6E1C" w:rsidP="003A6E1C">
            <w:pPr>
              <w:widowControl w:val="0"/>
              <w:autoSpaceDE w:val="0"/>
              <w:autoSpaceDN w:val="0"/>
              <w:adjustRightInd w:val="0"/>
              <w:spacing w:line="360" w:lineRule="auto"/>
              <w:jc w:val="center"/>
              <w:rPr>
                <w:rFonts w:ascii="Times New Roman" w:hAnsi="Times New Roman" w:cs="Times New Roman"/>
                <w:b/>
              </w:rPr>
            </w:pPr>
            <w:r w:rsidRPr="005C7D4D">
              <w:rPr>
                <w:rFonts w:ascii="Times New Roman" w:hAnsi="Times New Roman" w:cs="Times New Roman"/>
                <w:b/>
              </w:rPr>
              <w:t>Number of Significant Transcripts</w:t>
            </w:r>
          </w:p>
        </w:tc>
      </w:tr>
      <w:tr w:rsidR="003A6E1C" w14:paraId="39AC5D95" w14:textId="77777777" w:rsidTr="003A6E1C">
        <w:tc>
          <w:tcPr>
            <w:tcW w:w="4788" w:type="dxa"/>
            <w:vAlign w:val="center"/>
          </w:tcPr>
          <w:p w14:paraId="5A8336B9" w14:textId="77777777" w:rsidR="003A6E1C" w:rsidRDefault="003A6E1C" w:rsidP="003A6E1C">
            <w:pPr>
              <w:widowControl w:val="0"/>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Developmental Time Point</w:t>
            </w:r>
          </w:p>
        </w:tc>
        <w:tc>
          <w:tcPr>
            <w:tcW w:w="3762" w:type="dxa"/>
            <w:vAlign w:val="center"/>
          </w:tcPr>
          <w:p w14:paraId="76D738D6" w14:textId="77777777" w:rsidR="003A6E1C" w:rsidRDefault="003A6E1C" w:rsidP="003A6E1C">
            <w:pPr>
              <w:widowControl w:val="0"/>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11,337</w:t>
            </w:r>
          </w:p>
        </w:tc>
      </w:tr>
      <w:tr w:rsidR="003A6E1C" w14:paraId="10237FA8" w14:textId="77777777" w:rsidTr="003A6E1C">
        <w:tc>
          <w:tcPr>
            <w:tcW w:w="4788" w:type="dxa"/>
            <w:vAlign w:val="center"/>
          </w:tcPr>
          <w:p w14:paraId="248EF014" w14:textId="77777777" w:rsidR="003A6E1C" w:rsidRDefault="003A6E1C" w:rsidP="003A6E1C">
            <w:pPr>
              <w:widowControl w:val="0"/>
              <w:autoSpaceDE w:val="0"/>
              <w:autoSpaceDN w:val="0"/>
              <w:adjustRightInd w:val="0"/>
              <w:spacing w:line="360" w:lineRule="auto"/>
              <w:jc w:val="center"/>
              <w:rPr>
                <w:rFonts w:ascii="Times New Roman" w:hAnsi="Times New Roman" w:cs="Times New Roman"/>
              </w:rPr>
            </w:pPr>
            <w:r w:rsidRPr="00C534B7">
              <w:rPr>
                <w:rFonts w:ascii="Times New Roman" w:hAnsi="Times New Roman" w:cs="Times New Roman"/>
              </w:rPr>
              <w:t>CO</w:t>
            </w:r>
            <w:r w:rsidRPr="00C534B7">
              <w:rPr>
                <w:rFonts w:ascii="Times New Roman" w:hAnsi="Times New Roman" w:cs="Times New Roman"/>
                <w:vertAlign w:val="subscript"/>
              </w:rPr>
              <w:t>2</w:t>
            </w:r>
            <w:r>
              <w:rPr>
                <w:rFonts w:ascii="Times New Roman" w:hAnsi="Times New Roman" w:cs="Times New Roman"/>
              </w:rPr>
              <w:t xml:space="preserve"> Concentration</w:t>
            </w:r>
          </w:p>
        </w:tc>
        <w:tc>
          <w:tcPr>
            <w:tcW w:w="3762" w:type="dxa"/>
            <w:vAlign w:val="center"/>
          </w:tcPr>
          <w:p w14:paraId="1A9CE5AB" w14:textId="182F7635" w:rsidR="003A6E1C" w:rsidRDefault="00124094" w:rsidP="003A6E1C">
            <w:pPr>
              <w:widowControl w:val="0"/>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2,141</w:t>
            </w:r>
          </w:p>
        </w:tc>
      </w:tr>
      <w:tr w:rsidR="003A6E1C" w14:paraId="02E4AD36" w14:textId="77777777" w:rsidTr="003A6E1C">
        <w:tc>
          <w:tcPr>
            <w:tcW w:w="4788" w:type="dxa"/>
            <w:vAlign w:val="center"/>
          </w:tcPr>
          <w:p w14:paraId="3CE4FBCA" w14:textId="77777777" w:rsidR="003A6E1C" w:rsidRDefault="003A6E1C" w:rsidP="003A6E1C">
            <w:pPr>
              <w:widowControl w:val="0"/>
              <w:autoSpaceDE w:val="0"/>
              <w:autoSpaceDN w:val="0"/>
              <w:adjustRightInd w:val="0"/>
              <w:spacing w:line="360" w:lineRule="auto"/>
              <w:jc w:val="center"/>
              <w:rPr>
                <w:rFonts w:ascii="Times New Roman" w:hAnsi="Times New Roman" w:cs="Times New Roman"/>
              </w:rPr>
            </w:pPr>
            <w:r w:rsidRPr="005C7D4D">
              <w:rPr>
                <w:rFonts w:ascii="Times New Roman" w:hAnsi="Times New Roman" w:cs="Times New Roman"/>
              </w:rPr>
              <w:t>CO</w:t>
            </w:r>
            <w:r w:rsidRPr="005C7D4D">
              <w:rPr>
                <w:rFonts w:ascii="Times New Roman" w:hAnsi="Times New Roman" w:cs="Times New Roman"/>
                <w:vertAlign w:val="subscript"/>
              </w:rPr>
              <w:t>2</w:t>
            </w:r>
            <w:r>
              <w:rPr>
                <w:rFonts w:ascii="Times New Roman" w:hAnsi="Times New Roman" w:cs="Times New Roman"/>
              </w:rPr>
              <w:t xml:space="preserve"> by Development Interaction</w:t>
            </w:r>
          </w:p>
        </w:tc>
        <w:tc>
          <w:tcPr>
            <w:tcW w:w="3762" w:type="dxa"/>
            <w:vAlign w:val="center"/>
          </w:tcPr>
          <w:p w14:paraId="379C5138" w14:textId="5B9A6643" w:rsidR="003A6E1C" w:rsidRDefault="00124094" w:rsidP="003A6E1C">
            <w:pPr>
              <w:widowControl w:val="0"/>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1,69</w:t>
            </w:r>
            <w:r w:rsidR="00D858C2">
              <w:rPr>
                <w:rFonts w:ascii="Times New Roman" w:hAnsi="Times New Roman" w:cs="Times New Roman"/>
              </w:rPr>
              <w:t>6</w:t>
            </w:r>
          </w:p>
        </w:tc>
      </w:tr>
    </w:tbl>
    <w:p w14:paraId="19D59842" w14:textId="77777777" w:rsidR="008D74CF" w:rsidRPr="0093623D" w:rsidRDefault="008D74CF" w:rsidP="0093623D">
      <w:pPr>
        <w:pStyle w:val="Heading3"/>
        <w:spacing w:line="480" w:lineRule="auto"/>
        <w:rPr>
          <w:rFonts w:cs="Times New Roman"/>
          <w:szCs w:val="24"/>
        </w:rPr>
      </w:pPr>
    </w:p>
    <w:p w14:paraId="323ED2D4" w14:textId="77777777" w:rsidR="008D74CF" w:rsidRPr="0093623D" w:rsidRDefault="008D74CF" w:rsidP="0093623D">
      <w:pPr>
        <w:pStyle w:val="Heading3"/>
        <w:spacing w:line="480" w:lineRule="auto"/>
        <w:rPr>
          <w:rFonts w:eastAsiaTheme="minorEastAsia" w:cs="Times New Roman"/>
          <w:b w:val="0"/>
          <w:bCs w:val="0"/>
          <w:color w:val="auto"/>
          <w:szCs w:val="24"/>
        </w:rPr>
      </w:pPr>
    </w:p>
    <w:p w14:paraId="2F2AD7FF" w14:textId="77777777" w:rsidR="008D74CF" w:rsidRPr="0093623D" w:rsidRDefault="008D74CF" w:rsidP="0093623D">
      <w:pPr>
        <w:spacing w:line="480" w:lineRule="auto"/>
        <w:rPr>
          <w:rFonts w:ascii="Times New Roman" w:hAnsi="Times New Roman" w:cs="Times New Roman"/>
          <w:sz w:val="24"/>
          <w:szCs w:val="24"/>
        </w:rPr>
      </w:pPr>
    </w:p>
    <w:p w14:paraId="19AD2855" w14:textId="77777777" w:rsidR="006F1949" w:rsidRDefault="006F1949"/>
    <w:p w14:paraId="22F0FE6D" w14:textId="77777777" w:rsidR="00BD7E14" w:rsidRDefault="00BD7E14"/>
    <w:p w14:paraId="125D6242" w14:textId="77777777" w:rsidR="00BD7E14" w:rsidRDefault="00BD7E14"/>
    <w:p w14:paraId="238F3C78" w14:textId="77777777" w:rsidR="00BD7E14" w:rsidRDefault="00BD7E14"/>
    <w:p w14:paraId="490F8DCD" w14:textId="77777777" w:rsidR="00BD7E14" w:rsidRDefault="00BD7E14"/>
    <w:p w14:paraId="74BFD2E0" w14:textId="77777777" w:rsidR="00BD7E14" w:rsidRDefault="00BD7E14"/>
    <w:p w14:paraId="7E09E0AB" w14:textId="77777777" w:rsidR="00BD7E14" w:rsidRDefault="00BD7E14"/>
    <w:p w14:paraId="5BFD05B8" w14:textId="77777777" w:rsidR="00BD7E14" w:rsidRDefault="00BD7E14"/>
    <w:p w14:paraId="14D13897" w14:textId="77777777" w:rsidR="00BD7E14" w:rsidRDefault="00BD7E14"/>
    <w:p w14:paraId="3974BD0A" w14:textId="77777777" w:rsidR="00BD7E14" w:rsidRDefault="00BD7E14"/>
    <w:p w14:paraId="4E850DB6" w14:textId="77777777" w:rsidR="00BD7E14" w:rsidRDefault="00BD7E14"/>
    <w:p w14:paraId="616BDA3A" w14:textId="77777777" w:rsidR="00BD7E14" w:rsidRDefault="00BD7E14"/>
    <w:p w14:paraId="019FDE7B" w14:textId="77777777" w:rsidR="00BD7E14" w:rsidRDefault="00BD7E14"/>
    <w:p w14:paraId="6D26CE60" w14:textId="77777777" w:rsidR="00BD7E14" w:rsidRDefault="00BD7E14"/>
    <w:p w14:paraId="04C833D6" w14:textId="77777777" w:rsidR="00BD7E14" w:rsidRDefault="00BD7E14"/>
    <w:p w14:paraId="0F795A9C" w14:textId="77777777" w:rsidR="00BD7E14" w:rsidRDefault="00BD7E14"/>
    <w:p w14:paraId="3D95B92F" w14:textId="77777777" w:rsidR="00BD7E14" w:rsidRDefault="00BD7E14"/>
    <w:p w14:paraId="33EE27DA" w14:textId="77777777" w:rsidR="00BD7E14" w:rsidRDefault="00BD7E14"/>
    <w:p w14:paraId="527B9FA0" w14:textId="77777777" w:rsidR="00BD7E14" w:rsidRDefault="00BD7E14"/>
    <w:p w14:paraId="6BA79743" w14:textId="77777777" w:rsidR="00BD7E14" w:rsidRDefault="00BD7E14"/>
    <w:p w14:paraId="1762D2E3" w14:textId="77777777" w:rsidR="00BD7E14" w:rsidRDefault="00BD7E14"/>
    <w:p w14:paraId="45411785" w14:textId="77777777" w:rsidR="00BD7E14" w:rsidRDefault="00BD7E14"/>
    <w:p w14:paraId="6D3026F9" w14:textId="77777777" w:rsidR="00BD7E14" w:rsidRDefault="00BD7E14"/>
    <w:p w14:paraId="6B54209B" w14:textId="77777777" w:rsidR="00BD7E14" w:rsidRDefault="00BD7E14"/>
    <w:p w14:paraId="1573C7C8" w14:textId="77777777" w:rsidR="00BD7E14" w:rsidRDefault="00BD7E14"/>
    <w:p w14:paraId="15C405AC" w14:textId="77777777" w:rsidR="00BD7E14" w:rsidRDefault="00BD7E14"/>
    <w:p w14:paraId="1C1A4BF0" w14:textId="77777777" w:rsidR="00BD7E14" w:rsidRDefault="00BD7E14"/>
    <w:p w14:paraId="37DFEF5C" w14:textId="77777777" w:rsidR="00BD7E14" w:rsidRDefault="00BD7E14"/>
    <w:p w14:paraId="24EE669A" w14:textId="77777777" w:rsidR="00BD7E14" w:rsidRDefault="00BD7E14"/>
    <w:p w14:paraId="68E2F50A" w14:textId="77777777" w:rsidR="00BD7E14" w:rsidRDefault="00BD7E14"/>
    <w:p w14:paraId="65DF6B54" w14:textId="77777777" w:rsidR="00BD7E14" w:rsidRDefault="00BD7E14"/>
    <w:p w14:paraId="7477FA42" w14:textId="77777777" w:rsidR="00BD7E14" w:rsidRDefault="00BD7E14"/>
    <w:p w14:paraId="39C89F8D" w14:textId="5DA00C59" w:rsidR="00BD7E14" w:rsidRDefault="00915BC0">
      <w:r>
        <w:rPr>
          <w:noProof/>
        </w:rPr>
        <w:lastRenderedPageBreak/>
        <w:drawing>
          <wp:inline distT="0" distB="0" distL="0" distR="0" wp14:anchorId="60069DDA" wp14:editId="59BA8C90">
            <wp:extent cx="2540318"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df"/>
                    <pic:cNvPicPr/>
                  </pic:nvPicPr>
                  <pic:blipFill>
                    <a:blip r:embed="rId11">
                      <a:extLst>
                        <a:ext uri="{28A0092B-C50C-407E-A947-70E740481C1C}">
                          <a14:useLocalDpi xmlns:a14="http://schemas.microsoft.com/office/drawing/2010/main" val="0"/>
                        </a:ext>
                      </a:extLst>
                    </a:blip>
                    <a:stretch>
                      <a:fillRect/>
                    </a:stretch>
                  </pic:blipFill>
                  <pic:spPr>
                    <a:xfrm>
                      <a:off x="0" y="0"/>
                      <a:ext cx="2540318" cy="4800600"/>
                    </a:xfrm>
                    <a:prstGeom prst="rect">
                      <a:avLst/>
                    </a:prstGeom>
                  </pic:spPr>
                </pic:pic>
              </a:graphicData>
            </a:graphic>
          </wp:inline>
        </w:drawing>
      </w:r>
    </w:p>
    <w:p w14:paraId="02B9273A" w14:textId="78135586" w:rsidR="00FC1711" w:rsidRDefault="00C76BC6" w:rsidP="00C76BC6">
      <w:pPr>
        <w:spacing w:line="360" w:lineRule="auto"/>
        <w:rPr>
          <w:rFonts w:ascii="Times New Roman" w:hAnsi="Times New Roman" w:cs="Times New Roman"/>
          <w:sz w:val="24"/>
          <w:szCs w:val="24"/>
        </w:rPr>
      </w:pPr>
      <w:r w:rsidRPr="001801C6">
        <w:rPr>
          <w:rStyle w:val="Heading3Char"/>
          <w:color w:val="auto"/>
          <w:sz w:val="24"/>
          <w:szCs w:val="24"/>
        </w:rPr>
        <w:t>Figure 1</w:t>
      </w:r>
      <w:r>
        <w:rPr>
          <w:rStyle w:val="Heading3Char"/>
          <w:color w:val="auto"/>
          <w:sz w:val="24"/>
          <w:szCs w:val="24"/>
        </w:rPr>
        <w:t>.</w:t>
      </w:r>
      <w:r w:rsidRPr="001801C6">
        <w:rPr>
          <w:rStyle w:val="15spacingChar1"/>
          <w:szCs w:val="24"/>
        </w:rPr>
        <w:t xml:space="preserve"> Total above ground dry biomass (</w:t>
      </w:r>
      <w:r>
        <w:rPr>
          <w:rStyle w:val="15spacingChar1"/>
          <w:szCs w:val="24"/>
        </w:rPr>
        <w:t>a), m</w:t>
      </w:r>
      <w:r w:rsidRPr="001801C6">
        <w:rPr>
          <w:rStyle w:val="15spacingChar1"/>
          <w:szCs w:val="24"/>
        </w:rPr>
        <w:t>idday in-situ CO</w:t>
      </w:r>
      <w:r w:rsidRPr="001801C6">
        <w:rPr>
          <w:rStyle w:val="15spacingChar1"/>
          <w:szCs w:val="24"/>
          <w:vertAlign w:val="subscript"/>
        </w:rPr>
        <w:t>2</w:t>
      </w:r>
      <w:r w:rsidRPr="001801C6">
        <w:rPr>
          <w:rStyle w:val="15spacingChar1"/>
          <w:szCs w:val="24"/>
        </w:rPr>
        <w:t xml:space="preserve"> assimilation (A) at growth [CO</w:t>
      </w:r>
      <w:r w:rsidRPr="001801C6">
        <w:rPr>
          <w:rStyle w:val="15spacingChar1"/>
          <w:szCs w:val="24"/>
          <w:vertAlign w:val="subscript"/>
        </w:rPr>
        <w:t>2</w:t>
      </w:r>
      <w:r w:rsidRPr="001801C6">
        <w:rPr>
          <w:rStyle w:val="15spacingChar1"/>
          <w:szCs w:val="24"/>
        </w:rPr>
        <w:t>]  (</w:t>
      </w:r>
      <w:r>
        <w:rPr>
          <w:rStyle w:val="15spacingChar1"/>
          <w:szCs w:val="24"/>
        </w:rPr>
        <w:t>b). M</w:t>
      </w:r>
      <w:r w:rsidRPr="001801C6">
        <w:rPr>
          <w:rStyle w:val="15spacingChar1"/>
          <w:szCs w:val="24"/>
        </w:rPr>
        <w:t>ean values (+/- standard errors) of physiological parameters of leaf 10 grown in ambient (370 ppm) or elevated (750 ppm) [CO</w:t>
      </w:r>
      <w:r w:rsidRPr="001801C6">
        <w:rPr>
          <w:rStyle w:val="15spacingChar1"/>
          <w:szCs w:val="24"/>
          <w:vertAlign w:val="subscript"/>
        </w:rPr>
        <w:t>2</w:t>
      </w:r>
      <w:r w:rsidRPr="001801C6">
        <w:rPr>
          <w:rStyle w:val="15spacingChar1"/>
          <w:szCs w:val="24"/>
        </w:rPr>
        <w:t>] at 23 (Expanding) or 30 (Mature) days after germination. CO</w:t>
      </w:r>
      <w:r w:rsidRPr="001801C6">
        <w:rPr>
          <w:rStyle w:val="15spacingChar1"/>
          <w:szCs w:val="24"/>
          <w:vertAlign w:val="subscript"/>
        </w:rPr>
        <w:t>2</w:t>
      </w:r>
      <w:r w:rsidRPr="001801C6">
        <w:rPr>
          <w:rStyle w:val="15spacingChar1"/>
          <w:szCs w:val="24"/>
        </w:rPr>
        <w:t xml:space="preserve"> assimilation was not determined (</w:t>
      </w:r>
      <w:proofErr w:type="spellStart"/>
      <w:r w:rsidRPr="001801C6">
        <w:rPr>
          <w:rStyle w:val="15spacingChar1"/>
          <w:szCs w:val="24"/>
        </w:rPr>
        <w:t>n.d.</w:t>
      </w:r>
      <w:proofErr w:type="spellEnd"/>
      <w:r w:rsidRPr="001801C6">
        <w:rPr>
          <w:rStyle w:val="15spacingChar1"/>
          <w:szCs w:val="24"/>
        </w:rPr>
        <w:t>) in the expanding leaves at 23 DAG due to technical limitations. Also plotted are the p-values from the statistical model each of the parameters.</w:t>
      </w:r>
    </w:p>
    <w:p w14:paraId="142297A4" w14:textId="77777777" w:rsidR="00FC1711" w:rsidRDefault="00FC17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61D7FA" wp14:editId="1CFFB61B">
            <wp:extent cx="3667773" cy="6286500"/>
            <wp:effectExtent l="0" t="0" r="0" b="0"/>
            <wp:docPr id="2" name="Picture 1" descr="Macintosh HD:Users:Cody:Documents:Experiments:CO2xLeaf:Paper:New Phyt Submission:Figure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ody:Documents:Experiments:CO2xLeaf:Paper:New Phyt Submission:Figure 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875" cy="6286675"/>
                    </a:xfrm>
                    <a:prstGeom prst="rect">
                      <a:avLst/>
                    </a:prstGeom>
                    <a:noFill/>
                    <a:ln>
                      <a:noFill/>
                    </a:ln>
                  </pic:spPr>
                </pic:pic>
              </a:graphicData>
            </a:graphic>
          </wp:inline>
        </w:drawing>
      </w:r>
    </w:p>
    <w:p w14:paraId="0E203192" w14:textId="263D031D" w:rsidR="00FC1711" w:rsidRPr="00C76BC6" w:rsidRDefault="00C76BC6" w:rsidP="00C76BC6">
      <w:pPr>
        <w:spacing w:line="360" w:lineRule="auto"/>
        <w:rPr>
          <w:rFonts w:ascii="Times New Roman" w:hAnsi="Times New Roman" w:cs="Times New Roman"/>
          <w:sz w:val="24"/>
          <w:szCs w:val="24"/>
        </w:rPr>
      </w:pPr>
      <w:r w:rsidRPr="00C76BC6">
        <w:rPr>
          <w:rFonts w:ascii="Times New Roman" w:hAnsi="Times New Roman" w:cs="Times New Roman"/>
          <w:sz w:val="24"/>
          <w:szCs w:val="24"/>
        </w:rPr>
        <w:t xml:space="preserve"> </w:t>
      </w:r>
      <w:r w:rsidRPr="00C76BC6">
        <w:rPr>
          <w:rStyle w:val="Heading3Char"/>
          <w:color w:val="auto"/>
          <w:sz w:val="24"/>
          <w:szCs w:val="24"/>
        </w:rPr>
        <w:t>Figure 2</w:t>
      </w:r>
      <w:r w:rsidRPr="00C76BC6">
        <w:rPr>
          <w:rStyle w:val="15spacingChar1"/>
          <w:szCs w:val="24"/>
        </w:rPr>
        <w:t xml:space="preserve"> Midnight glucose content (A), midnight glucose concentration (B), midnight sucrose content (C), midnight sucrose concentration (D), midnight starch content (E), midnight starch concentration (F), Specific leaf area (G), and leaf soluble protein content (H). Mean values (+/- standard errors) of physiological parameters of leaf 10 grown in ambient (370 ppm) or elevated (750 ppm) [CO</w:t>
      </w:r>
      <w:r w:rsidRPr="00C76BC6">
        <w:rPr>
          <w:rStyle w:val="15spacingChar1"/>
          <w:szCs w:val="24"/>
          <w:vertAlign w:val="subscript"/>
        </w:rPr>
        <w:t>2</w:t>
      </w:r>
      <w:r w:rsidRPr="00C76BC6">
        <w:rPr>
          <w:rStyle w:val="15spacingChar1"/>
          <w:szCs w:val="24"/>
        </w:rPr>
        <w:t>] at 23 (Expanding) or 30 (Mature) days after germination. Also plotted are the p-values from the statistical model from each of the parameters.</w:t>
      </w:r>
    </w:p>
    <w:p w14:paraId="041A60FF" w14:textId="77777777" w:rsidR="00FC1711" w:rsidRDefault="00FC1711">
      <w:pPr>
        <w:rPr>
          <w:rFonts w:ascii="Times New Roman" w:hAnsi="Times New Roman" w:cs="Times New Roman"/>
          <w:sz w:val="24"/>
          <w:szCs w:val="24"/>
        </w:rPr>
      </w:pPr>
    </w:p>
    <w:p w14:paraId="7F9611C2" w14:textId="77777777" w:rsidR="00FC1711" w:rsidRDefault="00FC1711">
      <w:pPr>
        <w:rPr>
          <w:rFonts w:ascii="Times New Roman" w:hAnsi="Times New Roman" w:cs="Times New Roman"/>
          <w:sz w:val="24"/>
          <w:szCs w:val="24"/>
        </w:rPr>
      </w:pPr>
    </w:p>
    <w:p w14:paraId="3B343AE2" w14:textId="77777777" w:rsidR="00A473CA" w:rsidRDefault="00A473C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98C097" wp14:editId="457BF0B0">
            <wp:extent cx="4914900" cy="49149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pdf"/>
                    <pic:cNvPicPr/>
                  </pic:nvPicPr>
                  <pic:blipFill>
                    <a:blip r:embed="rId13">
                      <a:extLst>
                        <a:ext uri="{28A0092B-C50C-407E-A947-70E740481C1C}">
                          <a14:useLocalDpi xmlns:a14="http://schemas.microsoft.com/office/drawing/2010/main" val="0"/>
                        </a:ext>
                      </a:extLst>
                    </a:blip>
                    <a:stretch>
                      <a:fillRect/>
                    </a:stretch>
                  </pic:blipFill>
                  <pic:spPr>
                    <a:xfrm>
                      <a:off x="0" y="0"/>
                      <a:ext cx="4914900" cy="4914900"/>
                    </a:xfrm>
                    <a:prstGeom prst="rect">
                      <a:avLst/>
                    </a:prstGeom>
                  </pic:spPr>
                </pic:pic>
              </a:graphicData>
            </a:graphic>
          </wp:inline>
        </w:drawing>
      </w:r>
    </w:p>
    <w:p w14:paraId="5DC3D03C" w14:textId="77777777" w:rsidR="00A473CA" w:rsidRDefault="00A473CA">
      <w:pPr>
        <w:rPr>
          <w:rFonts w:ascii="Times New Roman" w:hAnsi="Times New Roman" w:cs="Times New Roman"/>
          <w:sz w:val="24"/>
          <w:szCs w:val="24"/>
        </w:rPr>
      </w:pPr>
    </w:p>
    <w:p w14:paraId="023C6DA9" w14:textId="77777777" w:rsidR="00C76BC6" w:rsidRPr="001801C6" w:rsidRDefault="00C76BC6" w:rsidP="00C76BC6">
      <w:pPr>
        <w:pStyle w:val="NormalWeb"/>
        <w:spacing w:line="480" w:lineRule="auto"/>
        <w:rPr>
          <w:rStyle w:val="15spacingChar1"/>
        </w:rPr>
      </w:pPr>
      <w:r>
        <w:rPr>
          <w:rStyle w:val="Heading3Char"/>
          <w:color w:val="auto"/>
          <w:szCs w:val="24"/>
        </w:rPr>
        <w:t xml:space="preserve">Figure </w:t>
      </w:r>
      <w:r w:rsidRPr="001801C6">
        <w:rPr>
          <w:rStyle w:val="Heading3Char"/>
          <w:color w:val="auto"/>
          <w:szCs w:val="24"/>
        </w:rPr>
        <w:t>3</w:t>
      </w:r>
      <w:r w:rsidRPr="001801C6">
        <w:rPr>
          <w:rStyle w:val="15spacingChar1"/>
        </w:rPr>
        <w:t xml:space="preserve"> Mean values (+/- standard errors) of midnight dark respiration rates (R) of leaf 10 grown in ambient (grey bars; 370 ppm) or elevated (black bars; 750 ppm) [CO</w:t>
      </w:r>
      <w:r w:rsidRPr="001801C6">
        <w:rPr>
          <w:rStyle w:val="15spacingChar1"/>
          <w:vertAlign w:val="subscript"/>
        </w:rPr>
        <w:t>2</w:t>
      </w:r>
      <w:r w:rsidRPr="001801C6">
        <w:rPr>
          <w:rStyle w:val="15spacingChar1"/>
        </w:rPr>
        <w:t>] at 23 (Expanding; E), 24, 29, 30 (Mature; M), 31 days after germination (DAG). The p-values from the statistical model each of the parameters are: CO</w:t>
      </w:r>
      <w:r w:rsidRPr="001801C6">
        <w:rPr>
          <w:rStyle w:val="15spacingChar1"/>
          <w:vertAlign w:val="subscript"/>
        </w:rPr>
        <w:t>2</w:t>
      </w:r>
      <w:r w:rsidRPr="001801C6">
        <w:rPr>
          <w:rStyle w:val="15spacingChar1"/>
        </w:rPr>
        <w:t xml:space="preserve"> p &lt; 0.0001; Development p &lt;0.0001; CO</w:t>
      </w:r>
      <w:r w:rsidRPr="001801C6">
        <w:rPr>
          <w:rStyle w:val="15spacingChar1"/>
          <w:vertAlign w:val="subscript"/>
        </w:rPr>
        <w:t>2</w:t>
      </w:r>
      <w:r w:rsidRPr="001801C6">
        <w:rPr>
          <w:rStyle w:val="15spacingChar1"/>
        </w:rPr>
        <w:t xml:space="preserve"> by Development p = 0.1486. To show relative leaf sizes at each developmental stage, representative leaf areas are shown above each time point. As leaves aged it was necessary to cut the leaf blades slightly to get them to lie flat for imaging. Scale bar = 1 cm.</w:t>
      </w:r>
    </w:p>
    <w:p w14:paraId="60DB7D97" w14:textId="77777777" w:rsidR="004B207C" w:rsidRDefault="004B207C">
      <w:pPr>
        <w:rPr>
          <w:rFonts w:ascii="Times New Roman" w:hAnsi="Times New Roman" w:cs="Times New Roman"/>
          <w:sz w:val="24"/>
          <w:szCs w:val="24"/>
        </w:rPr>
      </w:pPr>
    </w:p>
    <w:p w14:paraId="5F6DF91F" w14:textId="7C569B0E" w:rsidR="004B207C" w:rsidRDefault="00FD44D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875688" wp14:editId="0330A8C6">
            <wp:extent cx="5943600" cy="3700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ycolysis_transcript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14:paraId="7ABA7341" w14:textId="77777777" w:rsidR="00C76BC6" w:rsidRPr="001801C6" w:rsidRDefault="00C76BC6" w:rsidP="00C76BC6">
      <w:pPr>
        <w:pStyle w:val="NormalWeb"/>
        <w:spacing w:line="480" w:lineRule="auto"/>
        <w:rPr>
          <w:rStyle w:val="15spacingChar1"/>
        </w:rPr>
      </w:pPr>
      <w:r w:rsidRPr="001801C6">
        <w:rPr>
          <w:rStyle w:val="Heading3Char"/>
          <w:color w:val="auto"/>
          <w:szCs w:val="24"/>
        </w:rPr>
        <w:t xml:space="preserve">Figure </w:t>
      </w:r>
      <w:r>
        <w:rPr>
          <w:rStyle w:val="Heading3Char"/>
          <w:color w:val="auto"/>
          <w:szCs w:val="24"/>
        </w:rPr>
        <w:t>4</w:t>
      </w:r>
      <w:r w:rsidRPr="001801C6">
        <w:rPr>
          <w:rStyle w:val="15spacingChar1"/>
        </w:rPr>
        <w:t xml:space="preserve"> A graphical representation of genes encoding components of sugar transformations reactions and glycolysis. Tissue was harvested from leaf 10 at midnight on 16 (</w:t>
      </w:r>
      <w:proofErr w:type="spellStart"/>
      <w:r w:rsidRPr="001801C6">
        <w:rPr>
          <w:rStyle w:val="15spacingChar1"/>
        </w:rPr>
        <w:t>Primordia</w:t>
      </w:r>
      <w:proofErr w:type="spellEnd"/>
      <w:r w:rsidRPr="001801C6">
        <w:rPr>
          <w:rStyle w:val="15spacingChar1"/>
        </w:rPr>
        <w:t xml:space="preserve">), 23 (Expanding), and 30 (Mature) days after germination. Each blue and yellow box represents the mean value of a unique transcript that responded significantly (P &lt; 0.05) </w:t>
      </w:r>
      <w:r>
        <w:rPr>
          <w:rStyle w:val="15spacingChar1"/>
        </w:rPr>
        <w:t>to</w:t>
      </w:r>
      <w:r w:rsidRPr="001801C6">
        <w:rPr>
          <w:rStyle w:val="15spacingChar1"/>
        </w:rPr>
        <w:t xml:space="preserve"> elevated [CO</w:t>
      </w:r>
      <w:r w:rsidRPr="001801C6">
        <w:rPr>
          <w:rStyle w:val="15spacingChar1"/>
          <w:vertAlign w:val="subscript"/>
        </w:rPr>
        <w:t>2</w:t>
      </w:r>
      <w:r w:rsidRPr="001801C6">
        <w:rPr>
          <w:rStyle w:val="15spacingChar1"/>
        </w:rPr>
        <w:t>]</w:t>
      </w:r>
      <w:r>
        <w:rPr>
          <w:rStyle w:val="15spacingChar1"/>
        </w:rPr>
        <w:t xml:space="preserve"> in each leaf developmental stage</w:t>
      </w:r>
      <w:r w:rsidRPr="001801C6">
        <w:rPr>
          <w:rStyle w:val="15spacingChar1"/>
        </w:rPr>
        <w:t>. Blue is greater transcript abundance for that gene at elevated [CO</w:t>
      </w:r>
      <w:r w:rsidRPr="001801C6">
        <w:rPr>
          <w:rStyle w:val="15spacingChar1"/>
          <w:vertAlign w:val="subscript"/>
        </w:rPr>
        <w:t>2</w:t>
      </w:r>
      <w:r w:rsidRPr="001801C6">
        <w:rPr>
          <w:rStyle w:val="15spacingChar1"/>
        </w:rPr>
        <w:t>] compared to ambient [CO</w:t>
      </w:r>
      <w:r w:rsidRPr="001801C6">
        <w:rPr>
          <w:rStyle w:val="15spacingChar1"/>
          <w:vertAlign w:val="subscript"/>
        </w:rPr>
        <w:t>2</w:t>
      </w:r>
      <w:r w:rsidRPr="001801C6">
        <w:rPr>
          <w:rStyle w:val="15spacingChar1"/>
        </w:rPr>
        <w:t>] and yellow is less transcript abundance for those genes at elevated [CO</w:t>
      </w:r>
      <w:r w:rsidRPr="001801C6">
        <w:rPr>
          <w:rStyle w:val="15spacingChar1"/>
          <w:vertAlign w:val="subscript"/>
        </w:rPr>
        <w:t>2</w:t>
      </w:r>
      <w:r w:rsidRPr="001801C6">
        <w:rPr>
          <w:rStyle w:val="15spacingChar1"/>
        </w:rPr>
        <w:t xml:space="preserve">]. Details about individual transcripts can </w:t>
      </w:r>
      <w:r w:rsidRPr="0083432F">
        <w:rPr>
          <w:rStyle w:val="15spacingChar1"/>
        </w:rPr>
        <w:t>be found in Table S1.</w:t>
      </w:r>
    </w:p>
    <w:p w14:paraId="72AF0A5C" w14:textId="77777777" w:rsidR="004B207C" w:rsidRDefault="004B207C">
      <w:pPr>
        <w:rPr>
          <w:rFonts w:ascii="Times New Roman" w:hAnsi="Times New Roman" w:cs="Times New Roman"/>
          <w:sz w:val="24"/>
          <w:szCs w:val="24"/>
        </w:rPr>
      </w:pPr>
    </w:p>
    <w:p w14:paraId="402D5811" w14:textId="77777777" w:rsidR="004B207C" w:rsidRDefault="004B207C">
      <w:pPr>
        <w:rPr>
          <w:rFonts w:ascii="Times New Roman" w:hAnsi="Times New Roman" w:cs="Times New Roman"/>
          <w:sz w:val="24"/>
          <w:szCs w:val="24"/>
        </w:rPr>
      </w:pPr>
    </w:p>
    <w:p w14:paraId="26986CB4" w14:textId="77777777" w:rsidR="004B207C" w:rsidRDefault="004B207C">
      <w:pPr>
        <w:rPr>
          <w:rFonts w:ascii="Times New Roman" w:hAnsi="Times New Roman" w:cs="Times New Roman"/>
          <w:sz w:val="24"/>
          <w:szCs w:val="24"/>
        </w:rPr>
      </w:pPr>
    </w:p>
    <w:p w14:paraId="408EF7C7" w14:textId="77777777" w:rsidR="004B207C" w:rsidRDefault="004B207C">
      <w:pPr>
        <w:rPr>
          <w:rFonts w:ascii="Times New Roman" w:hAnsi="Times New Roman" w:cs="Times New Roman"/>
          <w:sz w:val="24"/>
          <w:szCs w:val="24"/>
        </w:rPr>
      </w:pPr>
    </w:p>
    <w:p w14:paraId="47C46496" w14:textId="77777777" w:rsidR="004B207C" w:rsidRDefault="004B207C">
      <w:pPr>
        <w:rPr>
          <w:rFonts w:ascii="Times New Roman" w:hAnsi="Times New Roman" w:cs="Times New Roman"/>
          <w:sz w:val="24"/>
          <w:szCs w:val="24"/>
        </w:rPr>
      </w:pPr>
    </w:p>
    <w:p w14:paraId="5453996B" w14:textId="77777777" w:rsidR="004B207C" w:rsidRDefault="004B207C">
      <w:pPr>
        <w:rPr>
          <w:rFonts w:ascii="Times New Roman" w:hAnsi="Times New Roman" w:cs="Times New Roman"/>
          <w:sz w:val="24"/>
          <w:szCs w:val="24"/>
        </w:rPr>
      </w:pPr>
    </w:p>
    <w:p w14:paraId="2631904A" w14:textId="77777777" w:rsidR="004B207C" w:rsidRDefault="004B207C">
      <w:pPr>
        <w:rPr>
          <w:rFonts w:ascii="Times New Roman" w:hAnsi="Times New Roman" w:cs="Times New Roman"/>
          <w:sz w:val="24"/>
          <w:szCs w:val="24"/>
        </w:rPr>
      </w:pPr>
    </w:p>
    <w:p w14:paraId="5679285E" w14:textId="77777777" w:rsidR="004B207C" w:rsidRDefault="004B207C">
      <w:pPr>
        <w:rPr>
          <w:rFonts w:ascii="Times New Roman" w:hAnsi="Times New Roman" w:cs="Times New Roman"/>
          <w:sz w:val="24"/>
          <w:szCs w:val="24"/>
        </w:rPr>
      </w:pPr>
    </w:p>
    <w:p w14:paraId="7682A979" w14:textId="5C2C9111" w:rsidR="004B207C" w:rsidRDefault="004B207C">
      <w:pPr>
        <w:rPr>
          <w:rFonts w:ascii="Times New Roman" w:hAnsi="Times New Roman" w:cs="Times New Roman"/>
          <w:sz w:val="24"/>
          <w:szCs w:val="24"/>
        </w:rPr>
      </w:pPr>
    </w:p>
    <w:p w14:paraId="4AA66FFB" w14:textId="1347880E" w:rsidR="00F85E1D" w:rsidRPr="00F85E1D" w:rsidRDefault="00FD44DF" w:rsidP="00F85E1D">
      <w:pPr>
        <w:rPr>
          <w:rStyle w:val="15spacingChar1"/>
          <w:rFonts w:cs="Times New Roman"/>
          <w:szCs w:val="24"/>
        </w:rPr>
      </w:pPr>
      <w:r>
        <w:rPr>
          <w:rFonts w:ascii="Times New Roman" w:hAnsi="Times New Roman" w:cs="Times New Roman"/>
          <w:noProof/>
          <w:sz w:val="24"/>
          <w:szCs w:val="24"/>
        </w:rPr>
        <w:lastRenderedPageBreak/>
        <w:drawing>
          <wp:inline distT="0" distB="0" distL="0" distR="0" wp14:anchorId="44AE4EC7" wp14:editId="32CBB8E8">
            <wp:extent cx="5943600" cy="3443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ochondria_transcripts.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6E22C021" w14:textId="77777777" w:rsidR="00F85E1D" w:rsidRDefault="00F85E1D" w:rsidP="00F85E1D">
      <w:pPr>
        <w:widowControl w:val="0"/>
        <w:autoSpaceDE w:val="0"/>
        <w:autoSpaceDN w:val="0"/>
        <w:adjustRightInd w:val="0"/>
        <w:spacing w:line="480" w:lineRule="auto"/>
        <w:rPr>
          <w:rStyle w:val="15spacingChar1"/>
          <w:szCs w:val="24"/>
        </w:rPr>
      </w:pPr>
      <w:r w:rsidRPr="001801C6">
        <w:rPr>
          <w:rStyle w:val="Heading3Char"/>
          <w:color w:val="auto"/>
          <w:sz w:val="24"/>
          <w:szCs w:val="24"/>
        </w:rPr>
        <w:t xml:space="preserve">Figure </w:t>
      </w:r>
      <w:r>
        <w:rPr>
          <w:rStyle w:val="Heading3Char"/>
          <w:color w:val="auto"/>
          <w:sz w:val="24"/>
          <w:szCs w:val="24"/>
        </w:rPr>
        <w:t>5</w:t>
      </w:r>
      <w:r w:rsidRPr="001801C6">
        <w:rPr>
          <w:rStyle w:val="15spacingChar1"/>
          <w:szCs w:val="24"/>
        </w:rPr>
        <w:t xml:space="preserve"> A graphical representation of genes encoding components of the TCA cycle and the mitochondrial electron transport chain. Tissue was harvested from leaf 10 at midnight on 16 (</w:t>
      </w:r>
      <w:proofErr w:type="spellStart"/>
      <w:r w:rsidRPr="001801C6">
        <w:rPr>
          <w:rStyle w:val="15spacingChar1"/>
          <w:szCs w:val="24"/>
        </w:rPr>
        <w:t>Primordia</w:t>
      </w:r>
      <w:proofErr w:type="spellEnd"/>
      <w:r w:rsidRPr="001801C6">
        <w:rPr>
          <w:rStyle w:val="15spacingChar1"/>
          <w:szCs w:val="24"/>
        </w:rPr>
        <w:t>), 23 (Expanding), and 30 (Mature) days after germination. Each blue and yellow box represents the mean value of a unique transcript that responded significantly (P &lt; 0.05) to elevated [CO</w:t>
      </w:r>
      <w:r w:rsidRPr="001801C6">
        <w:rPr>
          <w:rStyle w:val="15spacingChar1"/>
          <w:szCs w:val="24"/>
          <w:vertAlign w:val="subscript"/>
        </w:rPr>
        <w:t>2</w:t>
      </w:r>
      <w:r w:rsidRPr="001801C6">
        <w:rPr>
          <w:rStyle w:val="15spacingChar1"/>
          <w:szCs w:val="24"/>
        </w:rPr>
        <w:t>]</w:t>
      </w:r>
      <w:r>
        <w:rPr>
          <w:rStyle w:val="15spacingChar1"/>
          <w:szCs w:val="24"/>
        </w:rPr>
        <w:t xml:space="preserve"> in each leaf developmental stage</w:t>
      </w:r>
      <w:r w:rsidRPr="001801C6">
        <w:rPr>
          <w:rStyle w:val="15spacingChar1"/>
          <w:szCs w:val="24"/>
        </w:rPr>
        <w:t>. Blue is greater transcript abundance for that gene at elevated [CO</w:t>
      </w:r>
      <w:r w:rsidRPr="001801C6">
        <w:rPr>
          <w:rStyle w:val="15spacingChar1"/>
          <w:szCs w:val="24"/>
          <w:vertAlign w:val="subscript"/>
        </w:rPr>
        <w:t>2</w:t>
      </w:r>
      <w:r w:rsidRPr="001801C6">
        <w:rPr>
          <w:rStyle w:val="15spacingChar1"/>
          <w:szCs w:val="24"/>
        </w:rPr>
        <w:t>] compared to ambient [CO</w:t>
      </w:r>
      <w:r w:rsidRPr="001801C6">
        <w:rPr>
          <w:rStyle w:val="15spacingChar1"/>
          <w:szCs w:val="24"/>
          <w:vertAlign w:val="subscript"/>
        </w:rPr>
        <w:t>2</w:t>
      </w:r>
      <w:r w:rsidRPr="001801C6">
        <w:rPr>
          <w:rStyle w:val="15spacingChar1"/>
          <w:szCs w:val="24"/>
        </w:rPr>
        <w:t>] and yellow is less transcript abundance for th</w:t>
      </w:r>
      <w:r>
        <w:rPr>
          <w:rStyle w:val="15spacingChar1"/>
          <w:szCs w:val="24"/>
        </w:rPr>
        <w:t>at gene</w:t>
      </w:r>
      <w:r w:rsidRPr="001801C6">
        <w:rPr>
          <w:rStyle w:val="15spacingChar1"/>
          <w:szCs w:val="24"/>
        </w:rPr>
        <w:t xml:space="preserve"> at elevated [CO</w:t>
      </w:r>
      <w:r w:rsidRPr="001801C6">
        <w:rPr>
          <w:rStyle w:val="15spacingChar1"/>
          <w:szCs w:val="24"/>
          <w:vertAlign w:val="subscript"/>
        </w:rPr>
        <w:t>2</w:t>
      </w:r>
      <w:r w:rsidRPr="001801C6">
        <w:rPr>
          <w:rStyle w:val="15spacingChar1"/>
          <w:szCs w:val="24"/>
        </w:rPr>
        <w:t>]. Details about individual transcripts can be found in Table S1.</w:t>
      </w:r>
    </w:p>
    <w:p w14:paraId="1B1A0A79" w14:textId="77777777" w:rsidR="004B207C" w:rsidRDefault="004B207C">
      <w:pPr>
        <w:rPr>
          <w:rFonts w:ascii="Times New Roman" w:hAnsi="Times New Roman" w:cs="Times New Roman"/>
          <w:sz w:val="24"/>
          <w:szCs w:val="24"/>
        </w:rPr>
      </w:pPr>
    </w:p>
    <w:p w14:paraId="265F5E0A" w14:textId="77777777" w:rsidR="00FC1311" w:rsidRDefault="00FC1311">
      <w:pPr>
        <w:rPr>
          <w:rFonts w:ascii="Times New Roman" w:hAnsi="Times New Roman" w:cs="Times New Roman"/>
          <w:sz w:val="24"/>
          <w:szCs w:val="24"/>
        </w:rPr>
      </w:pPr>
    </w:p>
    <w:p w14:paraId="4BA553EE" w14:textId="77777777" w:rsidR="00FC1311" w:rsidRDefault="00FC1311">
      <w:pPr>
        <w:rPr>
          <w:rFonts w:ascii="Times New Roman" w:hAnsi="Times New Roman" w:cs="Times New Roman"/>
          <w:sz w:val="24"/>
          <w:szCs w:val="24"/>
        </w:rPr>
      </w:pPr>
    </w:p>
    <w:p w14:paraId="2BC385DB" w14:textId="77777777" w:rsidR="00FC1311" w:rsidRDefault="00FC1311">
      <w:pPr>
        <w:rPr>
          <w:rFonts w:ascii="Times New Roman" w:hAnsi="Times New Roman" w:cs="Times New Roman"/>
          <w:sz w:val="24"/>
          <w:szCs w:val="24"/>
        </w:rPr>
      </w:pPr>
    </w:p>
    <w:p w14:paraId="0CB6402E" w14:textId="77777777" w:rsidR="00FC1311" w:rsidRDefault="00FC1311">
      <w:pPr>
        <w:rPr>
          <w:rFonts w:ascii="Times New Roman" w:hAnsi="Times New Roman" w:cs="Times New Roman"/>
          <w:sz w:val="24"/>
          <w:szCs w:val="24"/>
        </w:rPr>
      </w:pPr>
    </w:p>
    <w:p w14:paraId="48D52696" w14:textId="77777777" w:rsidR="00FC1311" w:rsidRDefault="00FC1311">
      <w:pPr>
        <w:rPr>
          <w:rFonts w:ascii="Times New Roman" w:hAnsi="Times New Roman" w:cs="Times New Roman"/>
          <w:sz w:val="24"/>
          <w:szCs w:val="24"/>
        </w:rPr>
      </w:pPr>
    </w:p>
    <w:p w14:paraId="569C4CE9" w14:textId="77777777" w:rsidR="00FC1311" w:rsidRDefault="00FC1311">
      <w:pPr>
        <w:rPr>
          <w:rFonts w:ascii="Times New Roman" w:hAnsi="Times New Roman" w:cs="Times New Roman"/>
          <w:sz w:val="24"/>
          <w:szCs w:val="24"/>
        </w:rPr>
      </w:pPr>
    </w:p>
    <w:p w14:paraId="52502091" w14:textId="77777777" w:rsidR="00FC1311" w:rsidRDefault="00FC1311">
      <w:pPr>
        <w:rPr>
          <w:rFonts w:ascii="Times New Roman" w:hAnsi="Times New Roman" w:cs="Times New Roman"/>
          <w:sz w:val="24"/>
          <w:szCs w:val="24"/>
        </w:rPr>
      </w:pPr>
    </w:p>
    <w:p w14:paraId="0EB6B97A" w14:textId="77777777" w:rsidR="00FC1311" w:rsidRDefault="00FC1311">
      <w:pPr>
        <w:rPr>
          <w:rFonts w:ascii="Times New Roman" w:hAnsi="Times New Roman" w:cs="Times New Roman"/>
          <w:sz w:val="24"/>
          <w:szCs w:val="24"/>
        </w:rPr>
      </w:pPr>
    </w:p>
    <w:p w14:paraId="1344491A" w14:textId="77777777" w:rsidR="00FC1311" w:rsidRDefault="00FC1311">
      <w:pPr>
        <w:rPr>
          <w:rFonts w:ascii="Times New Roman" w:hAnsi="Times New Roman" w:cs="Times New Roman"/>
          <w:sz w:val="24"/>
          <w:szCs w:val="24"/>
        </w:rPr>
      </w:pPr>
    </w:p>
    <w:p w14:paraId="288A059F" w14:textId="77777777" w:rsidR="00FC1311" w:rsidRDefault="00FC1311">
      <w:pPr>
        <w:rPr>
          <w:rFonts w:ascii="Times New Roman" w:hAnsi="Times New Roman" w:cs="Times New Roman"/>
          <w:sz w:val="24"/>
          <w:szCs w:val="24"/>
        </w:rPr>
      </w:pPr>
    </w:p>
    <w:p w14:paraId="2408AB5D" w14:textId="77777777" w:rsidR="00FC1311" w:rsidRDefault="00FC1311" w:rsidP="00FC1311">
      <w:pPr>
        <w:spacing w:line="360" w:lineRule="auto"/>
        <w:rPr>
          <w:rFonts w:ascii="Times New Roman" w:hAnsi="Times New Roman" w:cs="Times New Roman"/>
          <w:b/>
          <w:sz w:val="24"/>
          <w:szCs w:val="24"/>
        </w:rPr>
      </w:pPr>
    </w:p>
    <w:p w14:paraId="769BB3BF" w14:textId="5678BB52" w:rsidR="00FC1311" w:rsidRDefault="00B22900" w:rsidP="00FC1311">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0B72C67" wp14:editId="59165AB4">
            <wp:extent cx="35433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xDev_VennDiagram2.pdf"/>
                    <pic:cNvPicPr/>
                  </pic:nvPicPr>
                  <pic:blipFill>
                    <a:blip r:embed="rId16">
                      <a:extLs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inline>
        </w:drawing>
      </w:r>
    </w:p>
    <w:p w14:paraId="511077E2" w14:textId="1C9627BC" w:rsidR="004B207C" w:rsidRDefault="00FC1311" w:rsidP="00FC1311">
      <w:pPr>
        <w:spacing w:line="360" w:lineRule="auto"/>
        <w:rPr>
          <w:rFonts w:ascii="Times New Roman" w:hAnsi="Times New Roman" w:cs="Times New Roman"/>
          <w:sz w:val="24"/>
          <w:szCs w:val="24"/>
        </w:rPr>
      </w:pPr>
      <w:r w:rsidRPr="00FC1311">
        <w:rPr>
          <w:rFonts w:ascii="Times New Roman" w:hAnsi="Times New Roman" w:cs="Times New Roman"/>
          <w:b/>
          <w:sz w:val="24"/>
          <w:szCs w:val="24"/>
        </w:rPr>
        <w:t>Figure 6</w:t>
      </w:r>
      <w:r>
        <w:rPr>
          <w:rFonts w:ascii="Times New Roman" w:hAnsi="Times New Roman" w:cs="Times New Roman"/>
          <w:sz w:val="24"/>
          <w:szCs w:val="24"/>
        </w:rPr>
        <w:t xml:space="preserve"> </w:t>
      </w:r>
      <w:proofErr w:type="gramStart"/>
      <w:r>
        <w:rPr>
          <w:rFonts w:ascii="Times New Roman" w:hAnsi="Times New Roman" w:cs="Times New Roman"/>
          <w:sz w:val="24"/>
          <w:szCs w:val="24"/>
        </w:rPr>
        <w:t>Venn-diagram</w:t>
      </w:r>
      <w:proofErr w:type="gramEnd"/>
      <w:r>
        <w:rPr>
          <w:rFonts w:ascii="Times New Roman" w:hAnsi="Times New Roman" w:cs="Times New Roman"/>
          <w:sz w:val="24"/>
          <w:szCs w:val="24"/>
        </w:rPr>
        <w:t xml:space="preserve"> of transcripts significantly responding </w:t>
      </w:r>
      <w:r w:rsidRPr="001801C6">
        <w:rPr>
          <w:rStyle w:val="15spacingChar1"/>
          <w:szCs w:val="24"/>
        </w:rPr>
        <w:t>(P &lt; 0.05)</w:t>
      </w:r>
      <w:r>
        <w:rPr>
          <w:rStyle w:val="15spacingChar1"/>
          <w:szCs w:val="24"/>
        </w:rPr>
        <w:t xml:space="preserve"> </w:t>
      </w:r>
      <w:r>
        <w:rPr>
          <w:rFonts w:ascii="Times New Roman" w:hAnsi="Times New Roman" w:cs="Times New Roman"/>
          <w:sz w:val="24"/>
          <w:szCs w:val="24"/>
        </w:rPr>
        <w:t xml:space="preserve">to elevated </w:t>
      </w:r>
      <w:r w:rsidRPr="001801C6">
        <w:rPr>
          <w:rStyle w:val="15spacingChar1"/>
          <w:szCs w:val="24"/>
        </w:rPr>
        <w:t>[CO</w:t>
      </w:r>
      <w:r w:rsidRPr="001801C6">
        <w:rPr>
          <w:rStyle w:val="15spacingChar1"/>
          <w:szCs w:val="24"/>
          <w:vertAlign w:val="subscript"/>
        </w:rPr>
        <w:t>2</w:t>
      </w:r>
      <w:r w:rsidRPr="001801C6">
        <w:rPr>
          <w:rStyle w:val="15spacingChar1"/>
          <w:szCs w:val="24"/>
        </w:rPr>
        <w:t>]</w:t>
      </w:r>
      <w:r>
        <w:rPr>
          <w:rFonts w:ascii="Times New Roman" w:hAnsi="Times New Roman" w:cs="Times New Roman"/>
          <w:sz w:val="24"/>
          <w:szCs w:val="24"/>
        </w:rPr>
        <w:t xml:space="preserve"> across the three leaf developmental with the size of each circle scaled to the number of genes represented in each. </w:t>
      </w:r>
    </w:p>
    <w:p w14:paraId="7FD3EE37" w14:textId="77777777" w:rsidR="004B207C" w:rsidRDefault="004B207C">
      <w:pPr>
        <w:rPr>
          <w:rFonts w:ascii="Times New Roman" w:hAnsi="Times New Roman" w:cs="Times New Roman"/>
          <w:sz w:val="24"/>
          <w:szCs w:val="24"/>
        </w:rPr>
      </w:pPr>
    </w:p>
    <w:p w14:paraId="0066C160" w14:textId="77777777" w:rsidR="004B207C" w:rsidRDefault="004B207C">
      <w:pPr>
        <w:rPr>
          <w:rFonts w:ascii="Times New Roman" w:hAnsi="Times New Roman" w:cs="Times New Roman"/>
          <w:sz w:val="24"/>
          <w:szCs w:val="24"/>
        </w:rPr>
      </w:pPr>
    </w:p>
    <w:p w14:paraId="01152A10" w14:textId="77777777" w:rsidR="004B207C" w:rsidRDefault="004B207C">
      <w:pPr>
        <w:rPr>
          <w:rFonts w:ascii="Times New Roman" w:hAnsi="Times New Roman" w:cs="Times New Roman"/>
          <w:sz w:val="24"/>
          <w:szCs w:val="24"/>
        </w:rPr>
      </w:pPr>
    </w:p>
    <w:p w14:paraId="23FB6568" w14:textId="77777777" w:rsidR="004B207C" w:rsidRDefault="004B207C">
      <w:pPr>
        <w:rPr>
          <w:rFonts w:ascii="Times New Roman" w:hAnsi="Times New Roman" w:cs="Times New Roman"/>
          <w:sz w:val="24"/>
          <w:szCs w:val="24"/>
        </w:rPr>
      </w:pPr>
    </w:p>
    <w:p w14:paraId="7E6E1477" w14:textId="77777777" w:rsidR="004B207C" w:rsidRDefault="004B207C">
      <w:pPr>
        <w:rPr>
          <w:rFonts w:ascii="Times New Roman" w:hAnsi="Times New Roman" w:cs="Times New Roman"/>
          <w:sz w:val="24"/>
          <w:szCs w:val="24"/>
        </w:rPr>
      </w:pPr>
    </w:p>
    <w:p w14:paraId="60141BE7" w14:textId="77777777" w:rsidR="004B207C" w:rsidRDefault="004B207C">
      <w:pPr>
        <w:rPr>
          <w:rFonts w:ascii="Times New Roman" w:hAnsi="Times New Roman" w:cs="Times New Roman"/>
          <w:sz w:val="24"/>
          <w:szCs w:val="24"/>
        </w:rPr>
      </w:pPr>
    </w:p>
    <w:p w14:paraId="7E7F64BA" w14:textId="77777777" w:rsidR="004B207C" w:rsidRDefault="004B207C">
      <w:pPr>
        <w:rPr>
          <w:rFonts w:ascii="Times New Roman" w:hAnsi="Times New Roman" w:cs="Times New Roman"/>
          <w:sz w:val="24"/>
          <w:szCs w:val="24"/>
        </w:rPr>
      </w:pPr>
    </w:p>
    <w:p w14:paraId="78481E6A" w14:textId="77777777" w:rsidR="004B207C" w:rsidRDefault="004B207C">
      <w:pPr>
        <w:rPr>
          <w:rFonts w:ascii="Times New Roman" w:hAnsi="Times New Roman" w:cs="Times New Roman"/>
          <w:sz w:val="24"/>
          <w:szCs w:val="24"/>
        </w:rPr>
      </w:pPr>
    </w:p>
    <w:p w14:paraId="01C3C99D" w14:textId="77777777" w:rsidR="004B207C" w:rsidRDefault="004B207C">
      <w:pPr>
        <w:rPr>
          <w:rFonts w:ascii="Times New Roman" w:hAnsi="Times New Roman" w:cs="Times New Roman"/>
          <w:sz w:val="24"/>
          <w:szCs w:val="24"/>
        </w:rPr>
      </w:pPr>
    </w:p>
    <w:p w14:paraId="4ECE1245" w14:textId="77777777" w:rsidR="004B207C" w:rsidRDefault="004B207C">
      <w:pPr>
        <w:rPr>
          <w:rFonts w:ascii="Times New Roman" w:hAnsi="Times New Roman" w:cs="Times New Roman"/>
          <w:sz w:val="24"/>
          <w:szCs w:val="24"/>
        </w:rPr>
      </w:pPr>
    </w:p>
    <w:p w14:paraId="529FBAC1" w14:textId="77777777" w:rsidR="004B207C" w:rsidRDefault="004B207C">
      <w:pPr>
        <w:rPr>
          <w:rFonts w:ascii="Times New Roman" w:hAnsi="Times New Roman" w:cs="Times New Roman"/>
          <w:sz w:val="24"/>
          <w:szCs w:val="24"/>
        </w:rPr>
      </w:pPr>
    </w:p>
    <w:p w14:paraId="54CC6836" w14:textId="77777777" w:rsidR="004B207C" w:rsidRDefault="004B207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102FDC" wp14:editId="4E88B644">
            <wp:extent cx="3575394" cy="58293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pdf"/>
                    <pic:cNvPicPr/>
                  </pic:nvPicPr>
                  <pic:blipFill>
                    <a:blip r:embed="rId17">
                      <a:extLst>
                        <a:ext uri="{28A0092B-C50C-407E-A947-70E740481C1C}">
                          <a14:useLocalDpi xmlns:a14="http://schemas.microsoft.com/office/drawing/2010/main" val="0"/>
                        </a:ext>
                      </a:extLst>
                    </a:blip>
                    <a:stretch>
                      <a:fillRect/>
                    </a:stretch>
                  </pic:blipFill>
                  <pic:spPr>
                    <a:xfrm>
                      <a:off x="0" y="0"/>
                      <a:ext cx="3575619" cy="5829667"/>
                    </a:xfrm>
                    <a:prstGeom prst="rect">
                      <a:avLst/>
                    </a:prstGeom>
                  </pic:spPr>
                </pic:pic>
              </a:graphicData>
            </a:graphic>
          </wp:inline>
        </w:drawing>
      </w:r>
    </w:p>
    <w:p w14:paraId="40C6C140" w14:textId="420ACF46" w:rsidR="004B207C" w:rsidRDefault="00AD26BD" w:rsidP="00F85E1D">
      <w:pPr>
        <w:widowControl w:val="0"/>
        <w:autoSpaceDE w:val="0"/>
        <w:autoSpaceDN w:val="0"/>
        <w:adjustRightInd w:val="0"/>
        <w:spacing w:line="480" w:lineRule="auto"/>
        <w:rPr>
          <w:rFonts w:ascii="Times New Roman" w:hAnsi="Times New Roman" w:cs="Times New Roman"/>
          <w:bCs/>
          <w:sz w:val="24"/>
          <w:szCs w:val="24"/>
        </w:rPr>
      </w:pPr>
      <w:r>
        <w:rPr>
          <w:rStyle w:val="15spacingChar1"/>
          <w:b/>
          <w:szCs w:val="24"/>
        </w:rPr>
        <w:t>Figure 7</w:t>
      </w:r>
      <w:r w:rsidR="00F85E1D">
        <w:rPr>
          <w:rStyle w:val="15spacingChar1"/>
          <w:b/>
          <w:szCs w:val="24"/>
        </w:rPr>
        <w:t xml:space="preserve"> </w:t>
      </w:r>
      <w:r w:rsidR="00F85E1D" w:rsidRPr="005B57DB">
        <w:rPr>
          <w:rFonts w:ascii="Times New Roman" w:hAnsi="Times New Roman" w:cs="Times New Roman"/>
          <w:bCs/>
          <w:sz w:val="24"/>
          <w:szCs w:val="24"/>
        </w:rPr>
        <w:t xml:space="preserve">K-means clustering of significantly differentially expressed transcripts grouped into seven major expression patterns across leaf development (P: </w:t>
      </w:r>
      <w:proofErr w:type="spellStart"/>
      <w:r w:rsidR="00F85E1D" w:rsidRPr="005B57DB">
        <w:rPr>
          <w:rFonts w:ascii="Times New Roman" w:hAnsi="Times New Roman" w:cs="Times New Roman"/>
          <w:bCs/>
          <w:sz w:val="24"/>
          <w:szCs w:val="24"/>
        </w:rPr>
        <w:t>primordia</w:t>
      </w:r>
      <w:proofErr w:type="spellEnd"/>
      <w:r w:rsidR="00F85E1D" w:rsidRPr="005B57DB">
        <w:rPr>
          <w:rFonts w:ascii="Times New Roman" w:hAnsi="Times New Roman" w:cs="Times New Roman"/>
          <w:bCs/>
          <w:sz w:val="24"/>
          <w:szCs w:val="24"/>
        </w:rPr>
        <w:t>; E: expanding; M: mature). The mean expression values for each cluster across development are shown in black.</w:t>
      </w:r>
      <w:r w:rsidR="00F85E1D">
        <w:rPr>
          <w:rFonts w:ascii="Times New Roman" w:hAnsi="Times New Roman" w:cs="Times New Roman"/>
          <w:bCs/>
          <w:sz w:val="24"/>
          <w:szCs w:val="24"/>
        </w:rPr>
        <w:t xml:space="preserve"> </w:t>
      </w:r>
      <w:r w:rsidR="00F85E1D" w:rsidRPr="005B57DB">
        <w:rPr>
          <w:rFonts w:ascii="Times New Roman" w:hAnsi="Times New Roman" w:cs="Times New Roman"/>
          <w:bCs/>
          <w:sz w:val="24"/>
          <w:szCs w:val="24"/>
        </w:rPr>
        <w:t xml:space="preserve">Positive values are relatively higher expression levels and negative values are relatively lower expression values. Also shown is a table with </w:t>
      </w:r>
      <w:r w:rsidR="00F85E1D">
        <w:rPr>
          <w:rFonts w:ascii="Times New Roman" w:hAnsi="Times New Roman" w:cs="Times New Roman"/>
          <w:bCs/>
          <w:sz w:val="24"/>
          <w:szCs w:val="24"/>
        </w:rPr>
        <w:t xml:space="preserve">the distribution of significant transcripts responding to the main effect of </w:t>
      </w:r>
      <w:r w:rsidR="00F85E1D" w:rsidRPr="005B57DB">
        <w:rPr>
          <w:rFonts w:ascii="Times New Roman" w:hAnsi="Times New Roman" w:cs="Times New Roman"/>
          <w:bCs/>
          <w:sz w:val="24"/>
          <w:szCs w:val="24"/>
        </w:rPr>
        <w:t>CO</w:t>
      </w:r>
      <w:r w:rsidR="00F85E1D" w:rsidRPr="005B57DB">
        <w:rPr>
          <w:rFonts w:ascii="Times New Roman" w:hAnsi="Times New Roman" w:cs="Times New Roman"/>
          <w:bCs/>
          <w:sz w:val="24"/>
          <w:szCs w:val="24"/>
          <w:vertAlign w:val="subscript"/>
        </w:rPr>
        <w:t>2</w:t>
      </w:r>
      <w:r w:rsidR="00F85E1D" w:rsidRPr="005B57DB">
        <w:rPr>
          <w:rFonts w:ascii="Times New Roman" w:hAnsi="Times New Roman" w:cs="Times New Roman"/>
          <w:bCs/>
          <w:sz w:val="24"/>
          <w:szCs w:val="24"/>
        </w:rPr>
        <w:t xml:space="preserve"> </w:t>
      </w:r>
      <w:r w:rsidR="00F85E1D">
        <w:rPr>
          <w:rFonts w:ascii="Times New Roman" w:hAnsi="Times New Roman" w:cs="Times New Roman"/>
          <w:bCs/>
          <w:sz w:val="24"/>
          <w:szCs w:val="24"/>
        </w:rPr>
        <w:t xml:space="preserve">or the interaction between </w:t>
      </w:r>
      <w:r w:rsidR="00F85E1D" w:rsidRPr="005B57DB">
        <w:rPr>
          <w:rFonts w:ascii="Times New Roman" w:hAnsi="Times New Roman" w:cs="Times New Roman"/>
          <w:bCs/>
          <w:sz w:val="24"/>
          <w:szCs w:val="24"/>
        </w:rPr>
        <w:t>CO</w:t>
      </w:r>
      <w:r w:rsidR="00F85E1D" w:rsidRPr="005B57DB">
        <w:rPr>
          <w:rFonts w:ascii="Times New Roman" w:hAnsi="Times New Roman" w:cs="Times New Roman"/>
          <w:bCs/>
          <w:sz w:val="24"/>
          <w:szCs w:val="24"/>
          <w:vertAlign w:val="subscript"/>
        </w:rPr>
        <w:t>2</w:t>
      </w:r>
      <w:r w:rsidR="00F85E1D">
        <w:rPr>
          <w:rFonts w:ascii="Times New Roman" w:hAnsi="Times New Roman" w:cs="Times New Roman"/>
          <w:bCs/>
          <w:sz w:val="24"/>
          <w:szCs w:val="24"/>
        </w:rPr>
        <w:t xml:space="preserve"> and developmental stage (</w:t>
      </w:r>
      <w:proofErr w:type="spellStart"/>
      <w:r w:rsidR="00F85E1D">
        <w:rPr>
          <w:rFonts w:ascii="Times New Roman" w:hAnsi="Times New Roman" w:cs="Times New Roman"/>
          <w:bCs/>
          <w:sz w:val="24"/>
          <w:szCs w:val="24"/>
        </w:rPr>
        <w:t>Dev</w:t>
      </w:r>
      <w:proofErr w:type="spellEnd"/>
      <w:r w:rsidR="00F85E1D">
        <w:rPr>
          <w:rFonts w:ascii="Times New Roman" w:hAnsi="Times New Roman" w:cs="Times New Roman"/>
          <w:bCs/>
          <w:sz w:val="24"/>
          <w:szCs w:val="24"/>
        </w:rPr>
        <w:t>)</w:t>
      </w:r>
      <w:r w:rsidR="00F85E1D" w:rsidRPr="005B57DB">
        <w:rPr>
          <w:rFonts w:ascii="Times New Roman" w:hAnsi="Times New Roman" w:cs="Times New Roman"/>
          <w:bCs/>
          <w:sz w:val="24"/>
          <w:szCs w:val="24"/>
        </w:rPr>
        <w:t xml:space="preserve"> across the different clustering patterns.</w:t>
      </w:r>
    </w:p>
    <w:p w14:paraId="6D4503AB" w14:textId="77777777" w:rsidR="00F85E1D" w:rsidRDefault="00F85E1D" w:rsidP="00F85E1D">
      <w:pPr>
        <w:spacing w:line="480" w:lineRule="auto"/>
        <w:rPr>
          <w:rStyle w:val="15spacingChar1"/>
        </w:rPr>
      </w:pPr>
      <w:r w:rsidRPr="003A6E1C">
        <w:rPr>
          <w:rFonts w:ascii="Times New Roman" w:eastAsia="Times New Roman" w:hAnsi="Times New Roman" w:cs="Times New Roman"/>
          <w:b/>
          <w:sz w:val="24"/>
          <w:szCs w:val="24"/>
        </w:rPr>
        <w:lastRenderedPageBreak/>
        <w:t xml:space="preserve">Supplementary Table 1: </w:t>
      </w:r>
      <w:r>
        <w:rPr>
          <w:rStyle w:val="15spacingChar1"/>
        </w:rPr>
        <w:t xml:space="preserve">List of transcripts </w:t>
      </w:r>
      <w:proofErr w:type="gramStart"/>
      <w:r>
        <w:rPr>
          <w:rStyle w:val="15spacingChar1"/>
        </w:rPr>
        <w:t>that were</w:t>
      </w:r>
      <w:proofErr w:type="gramEnd"/>
      <w:r>
        <w:rPr>
          <w:rStyle w:val="15spacingChar1"/>
        </w:rPr>
        <w:t xml:space="preserve"> significant for the main effect (p&lt;0.05) of elevated [</w:t>
      </w:r>
      <w:r w:rsidRPr="002C7865">
        <w:rPr>
          <w:rStyle w:val="15spacingChar1"/>
          <w:rFonts w:cs="Times New Roman"/>
        </w:rPr>
        <w:t>CO</w:t>
      </w:r>
      <w:r w:rsidRPr="002C7865">
        <w:rPr>
          <w:rStyle w:val="15spacingChar1"/>
          <w:rFonts w:cs="Times New Roman"/>
          <w:vertAlign w:val="subscript"/>
        </w:rPr>
        <w:t>2</w:t>
      </w:r>
      <w:r>
        <w:rPr>
          <w:rStyle w:val="15spacingChar1"/>
          <w:rFonts w:cs="Times New Roman"/>
        </w:rPr>
        <w:t>]</w:t>
      </w:r>
      <w:r>
        <w:rPr>
          <w:rStyle w:val="15spacingChar1"/>
        </w:rPr>
        <w:t xml:space="preserve"> within each developmental stage that are displayed in Figures 4 and 5</w:t>
      </w:r>
      <w:r w:rsidRPr="00F412FC">
        <w:rPr>
          <w:rStyle w:val="15spacingChar1"/>
        </w:rPr>
        <w:t>.</w:t>
      </w:r>
      <w:r>
        <w:rPr>
          <w:rStyle w:val="15spacingChar1"/>
        </w:rPr>
        <w:t xml:space="preserve"> AT locus IDs, functional description, and percentage change in elevated [</w:t>
      </w:r>
      <w:r w:rsidRPr="002C7865">
        <w:rPr>
          <w:rStyle w:val="15spacingChar1"/>
          <w:rFonts w:cs="Times New Roman"/>
        </w:rPr>
        <w:t>CO</w:t>
      </w:r>
      <w:r w:rsidRPr="002C7865">
        <w:rPr>
          <w:rStyle w:val="15spacingChar1"/>
          <w:rFonts w:cs="Times New Roman"/>
          <w:vertAlign w:val="subscript"/>
        </w:rPr>
        <w:t>2</w:t>
      </w:r>
      <w:r>
        <w:rPr>
          <w:rStyle w:val="15spacingChar1"/>
          <w:rFonts w:cs="Times New Roman"/>
        </w:rPr>
        <w:t>]</w:t>
      </w:r>
      <w:r>
        <w:rPr>
          <w:rStyle w:val="15spacingChar1"/>
        </w:rPr>
        <w:t xml:space="preserve"> versus ambient [</w:t>
      </w:r>
      <w:r w:rsidRPr="002C7865">
        <w:rPr>
          <w:rStyle w:val="15spacingChar1"/>
          <w:rFonts w:cs="Times New Roman"/>
        </w:rPr>
        <w:t>CO</w:t>
      </w:r>
      <w:r w:rsidRPr="002C7865">
        <w:rPr>
          <w:rStyle w:val="15spacingChar1"/>
          <w:rFonts w:cs="Times New Roman"/>
          <w:vertAlign w:val="subscript"/>
        </w:rPr>
        <w:t>2</w:t>
      </w:r>
      <w:r>
        <w:rPr>
          <w:rStyle w:val="15spacingChar1"/>
          <w:rFonts w:cs="Times New Roman"/>
        </w:rPr>
        <w:t xml:space="preserve">] at </w:t>
      </w:r>
      <w:proofErr w:type="spellStart"/>
      <w:r>
        <w:rPr>
          <w:rStyle w:val="15spacingChar1"/>
          <w:rFonts w:cs="Times New Roman"/>
        </w:rPr>
        <w:t>primordia</w:t>
      </w:r>
      <w:proofErr w:type="spellEnd"/>
      <w:r>
        <w:rPr>
          <w:rStyle w:val="15spacingChar1"/>
          <w:rFonts w:cs="Times New Roman"/>
        </w:rPr>
        <w:t xml:space="preserve"> (P), expanding (Ex), or mature (M)</w:t>
      </w:r>
      <w:r>
        <w:rPr>
          <w:rStyle w:val="15spacingChar1"/>
        </w:rPr>
        <w:t xml:space="preserve"> time-points.</w:t>
      </w:r>
    </w:p>
    <w:p w14:paraId="50577D70" w14:textId="77777777" w:rsidR="00F85E1D" w:rsidRPr="003A6E1C" w:rsidRDefault="00F85E1D" w:rsidP="00F85E1D">
      <w:pPr>
        <w:spacing w:line="480" w:lineRule="auto"/>
        <w:rPr>
          <w:rFonts w:ascii="Times New Roman" w:eastAsia="Times New Roman" w:hAnsi="Times New Roman" w:cs="Times New Roman"/>
          <w:b/>
          <w:sz w:val="24"/>
          <w:szCs w:val="24"/>
        </w:rPr>
      </w:pPr>
    </w:p>
    <w:p w14:paraId="0BAAA20C" w14:textId="77777777" w:rsidR="00F85E1D" w:rsidRDefault="00F85E1D" w:rsidP="00F85E1D">
      <w:pPr>
        <w:spacing w:line="480" w:lineRule="auto"/>
        <w:rPr>
          <w:rFonts w:ascii="Times New Roman" w:eastAsia="Times New Roman" w:hAnsi="Times New Roman" w:cs="Times New Roman"/>
          <w:b/>
          <w:sz w:val="24"/>
          <w:szCs w:val="24"/>
        </w:rPr>
      </w:pPr>
      <w:r w:rsidRPr="003A6E1C">
        <w:rPr>
          <w:rFonts w:ascii="Times New Roman" w:eastAsia="Times New Roman" w:hAnsi="Times New Roman" w:cs="Times New Roman"/>
          <w:b/>
          <w:sz w:val="24"/>
          <w:szCs w:val="24"/>
        </w:rPr>
        <w:t>Supplementary Table 2:</w:t>
      </w:r>
      <w:r>
        <w:rPr>
          <w:rFonts w:ascii="Times New Roman" w:eastAsia="Times New Roman" w:hAnsi="Times New Roman" w:cs="Times New Roman"/>
          <w:b/>
          <w:sz w:val="24"/>
          <w:szCs w:val="24"/>
        </w:rPr>
        <w:t xml:space="preserve"> </w:t>
      </w:r>
      <w:r w:rsidRPr="00BD7E14">
        <w:rPr>
          <w:rFonts w:ascii="Times New Roman" w:eastAsia="Times New Roman" w:hAnsi="Times New Roman" w:cs="Times New Roman"/>
          <w:sz w:val="24"/>
          <w:szCs w:val="24"/>
        </w:rPr>
        <w:t xml:space="preserve">List of the </w:t>
      </w:r>
      <w:r>
        <w:rPr>
          <w:rFonts w:ascii="Times New Roman" w:eastAsia="Times New Roman" w:hAnsi="Times New Roman" w:cs="Times New Roman"/>
          <w:sz w:val="24"/>
          <w:szCs w:val="24"/>
        </w:rPr>
        <w:t>significant transcripts from the ANOVA model and which K-means cluster they belong to (Figure 6) based on expression pattern across leaf development.</w:t>
      </w:r>
      <w:r>
        <w:rPr>
          <w:rFonts w:ascii="Times New Roman" w:eastAsia="Times New Roman" w:hAnsi="Times New Roman" w:cs="Times New Roman"/>
          <w:b/>
          <w:sz w:val="24"/>
          <w:szCs w:val="24"/>
        </w:rPr>
        <w:t xml:space="preserve"> </w:t>
      </w:r>
    </w:p>
    <w:p w14:paraId="387E3B92" w14:textId="77777777" w:rsidR="00F85E1D" w:rsidRPr="003A6E1C" w:rsidRDefault="00F85E1D" w:rsidP="00F85E1D">
      <w:pPr>
        <w:spacing w:line="480" w:lineRule="auto"/>
        <w:rPr>
          <w:rFonts w:ascii="Times New Roman" w:eastAsia="Times New Roman" w:hAnsi="Times New Roman" w:cs="Times New Roman"/>
          <w:b/>
          <w:sz w:val="24"/>
          <w:szCs w:val="24"/>
        </w:rPr>
      </w:pPr>
    </w:p>
    <w:p w14:paraId="2C1761A1" w14:textId="77777777" w:rsidR="00F85E1D" w:rsidRPr="00BD7E14" w:rsidRDefault="00F85E1D" w:rsidP="00F85E1D">
      <w:pPr>
        <w:spacing w:line="480" w:lineRule="auto"/>
        <w:rPr>
          <w:rFonts w:ascii="Times New Roman" w:hAnsi="Times New Roman" w:cs="Times New Roman"/>
          <w:sz w:val="24"/>
          <w:szCs w:val="24"/>
        </w:rPr>
      </w:pPr>
      <w:r w:rsidRPr="003A6E1C">
        <w:rPr>
          <w:rFonts w:ascii="Times New Roman" w:eastAsia="Times New Roman" w:hAnsi="Times New Roman" w:cs="Times New Roman"/>
          <w:b/>
          <w:sz w:val="24"/>
          <w:szCs w:val="24"/>
        </w:rPr>
        <w:t xml:space="preserve">Supplementary Table 3: </w:t>
      </w:r>
      <w:r>
        <w:rPr>
          <w:rFonts w:ascii="Times New Roman" w:eastAsia="Times New Roman" w:hAnsi="Times New Roman" w:cs="Times New Roman"/>
          <w:sz w:val="24"/>
          <w:szCs w:val="24"/>
        </w:rPr>
        <w:t>The relative distribution of functional gene categories that each of the K-means clusters represents based on MAPMAN functional categories.</w:t>
      </w:r>
    </w:p>
    <w:p w14:paraId="52019ED3" w14:textId="77777777" w:rsidR="00F85E1D" w:rsidRPr="00F85E1D" w:rsidRDefault="00F85E1D" w:rsidP="00F85E1D">
      <w:pPr>
        <w:widowControl w:val="0"/>
        <w:autoSpaceDE w:val="0"/>
        <w:autoSpaceDN w:val="0"/>
        <w:adjustRightInd w:val="0"/>
        <w:spacing w:line="480" w:lineRule="auto"/>
        <w:rPr>
          <w:b/>
        </w:rPr>
      </w:pPr>
    </w:p>
    <w:sectPr w:rsidR="00F85E1D" w:rsidRPr="00F85E1D" w:rsidSect="001801C6">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Robert Markelz" w:date="2013-07-02T15:54:00Z" w:initials="RM">
    <w:p w14:paraId="7B90CD89" w14:textId="34636D37" w:rsidR="00452D6F" w:rsidRDefault="00452D6F">
      <w:pPr>
        <w:pStyle w:val="CommentText"/>
      </w:pPr>
      <w:r>
        <w:rPr>
          <w:rStyle w:val="CommentReference"/>
        </w:rPr>
        <w:annotationRef/>
      </w:r>
      <w:r>
        <w:t xml:space="preserve">Where are the refs for this?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0735CB" w14:textId="77777777" w:rsidR="00452D6F" w:rsidRDefault="00452D6F">
      <w:r>
        <w:separator/>
      </w:r>
    </w:p>
  </w:endnote>
  <w:endnote w:type="continuationSeparator" w:id="0">
    <w:p w14:paraId="09C180C8" w14:textId="77777777" w:rsidR="00452D6F" w:rsidRDefault="00452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415594641"/>
      <w:docPartObj>
        <w:docPartGallery w:val="Page Numbers (Bottom of Page)"/>
        <w:docPartUnique/>
      </w:docPartObj>
    </w:sdtPr>
    <w:sdtContent>
      <w:p w14:paraId="5CF431B0" w14:textId="1FB243BE" w:rsidR="00452D6F" w:rsidRDefault="00452D6F">
        <w:pPr>
          <w:pStyle w:val="Footer"/>
        </w:pP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6DFCD9" w14:textId="77777777" w:rsidR="00452D6F" w:rsidRDefault="00452D6F">
      <w:r>
        <w:separator/>
      </w:r>
    </w:p>
  </w:footnote>
  <w:footnote w:type="continuationSeparator" w:id="0">
    <w:p w14:paraId="517B6B7C" w14:textId="77777777" w:rsidR="00452D6F" w:rsidRDefault="00452D6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867869"/>
    <w:multiLevelType w:val="hybridMultilevel"/>
    <w:tmpl w:val="54A48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4CF"/>
    <w:rsid w:val="00000547"/>
    <w:rsid w:val="000131F6"/>
    <w:rsid w:val="00013650"/>
    <w:rsid w:val="00016CE9"/>
    <w:rsid w:val="0004111B"/>
    <w:rsid w:val="00042A7B"/>
    <w:rsid w:val="00075F4C"/>
    <w:rsid w:val="00081B92"/>
    <w:rsid w:val="0008455B"/>
    <w:rsid w:val="000A074B"/>
    <w:rsid w:val="000A2402"/>
    <w:rsid w:val="000A2EBA"/>
    <w:rsid w:val="000C1A5D"/>
    <w:rsid w:val="000D6AC2"/>
    <w:rsid w:val="000E5B60"/>
    <w:rsid w:val="00100548"/>
    <w:rsid w:val="00107F7B"/>
    <w:rsid w:val="00113FBE"/>
    <w:rsid w:val="00124094"/>
    <w:rsid w:val="001275ED"/>
    <w:rsid w:val="001316C0"/>
    <w:rsid w:val="00134D6C"/>
    <w:rsid w:val="00143808"/>
    <w:rsid w:val="00144BE3"/>
    <w:rsid w:val="00144E21"/>
    <w:rsid w:val="00146E95"/>
    <w:rsid w:val="001478C1"/>
    <w:rsid w:val="00154F48"/>
    <w:rsid w:val="0016154D"/>
    <w:rsid w:val="001640AC"/>
    <w:rsid w:val="0016669E"/>
    <w:rsid w:val="00173C96"/>
    <w:rsid w:val="001801C6"/>
    <w:rsid w:val="001A0544"/>
    <w:rsid w:val="001A4E9F"/>
    <w:rsid w:val="001B3D85"/>
    <w:rsid w:val="001C52F1"/>
    <w:rsid w:val="001D026C"/>
    <w:rsid w:val="001D0F67"/>
    <w:rsid w:val="001E363A"/>
    <w:rsid w:val="001E6976"/>
    <w:rsid w:val="002274EC"/>
    <w:rsid w:val="002320C3"/>
    <w:rsid w:val="00263D31"/>
    <w:rsid w:val="002675E1"/>
    <w:rsid w:val="0027088D"/>
    <w:rsid w:val="00296987"/>
    <w:rsid w:val="002B035D"/>
    <w:rsid w:val="002B655C"/>
    <w:rsid w:val="002C3E5F"/>
    <w:rsid w:val="002D585E"/>
    <w:rsid w:val="00307681"/>
    <w:rsid w:val="00324775"/>
    <w:rsid w:val="0035648E"/>
    <w:rsid w:val="00363B18"/>
    <w:rsid w:val="00385FA5"/>
    <w:rsid w:val="00386DC3"/>
    <w:rsid w:val="003913EF"/>
    <w:rsid w:val="003926D0"/>
    <w:rsid w:val="003A0D4D"/>
    <w:rsid w:val="003A1C25"/>
    <w:rsid w:val="003A6E1C"/>
    <w:rsid w:val="003B2211"/>
    <w:rsid w:val="003B78E0"/>
    <w:rsid w:val="003C39A1"/>
    <w:rsid w:val="004062B2"/>
    <w:rsid w:val="0044373A"/>
    <w:rsid w:val="00445983"/>
    <w:rsid w:val="00452D6F"/>
    <w:rsid w:val="00483A4A"/>
    <w:rsid w:val="00492C09"/>
    <w:rsid w:val="00496574"/>
    <w:rsid w:val="004B207C"/>
    <w:rsid w:val="004C182B"/>
    <w:rsid w:val="004D62DE"/>
    <w:rsid w:val="004E5CE3"/>
    <w:rsid w:val="00500067"/>
    <w:rsid w:val="0050111C"/>
    <w:rsid w:val="00503D76"/>
    <w:rsid w:val="00506463"/>
    <w:rsid w:val="00511032"/>
    <w:rsid w:val="0055083A"/>
    <w:rsid w:val="00572E71"/>
    <w:rsid w:val="00580D9D"/>
    <w:rsid w:val="00581AA5"/>
    <w:rsid w:val="005939A8"/>
    <w:rsid w:val="005A0261"/>
    <w:rsid w:val="005B57DB"/>
    <w:rsid w:val="005C2D91"/>
    <w:rsid w:val="005E51AC"/>
    <w:rsid w:val="006031AD"/>
    <w:rsid w:val="00611936"/>
    <w:rsid w:val="006219BA"/>
    <w:rsid w:val="006325A6"/>
    <w:rsid w:val="006355AB"/>
    <w:rsid w:val="00635E22"/>
    <w:rsid w:val="00653DCA"/>
    <w:rsid w:val="00660B51"/>
    <w:rsid w:val="00660EAC"/>
    <w:rsid w:val="00690D66"/>
    <w:rsid w:val="006A233B"/>
    <w:rsid w:val="006C35A9"/>
    <w:rsid w:val="006F1949"/>
    <w:rsid w:val="00764744"/>
    <w:rsid w:val="00764B02"/>
    <w:rsid w:val="0077727B"/>
    <w:rsid w:val="00784B3F"/>
    <w:rsid w:val="007915C0"/>
    <w:rsid w:val="007930E4"/>
    <w:rsid w:val="00796339"/>
    <w:rsid w:val="007B2F53"/>
    <w:rsid w:val="007D5DA3"/>
    <w:rsid w:val="007D6108"/>
    <w:rsid w:val="007E3F03"/>
    <w:rsid w:val="007F07D1"/>
    <w:rsid w:val="00800684"/>
    <w:rsid w:val="00804B7E"/>
    <w:rsid w:val="00805A6E"/>
    <w:rsid w:val="0080608F"/>
    <w:rsid w:val="008128BB"/>
    <w:rsid w:val="0083432F"/>
    <w:rsid w:val="008411B1"/>
    <w:rsid w:val="0084431F"/>
    <w:rsid w:val="008470BD"/>
    <w:rsid w:val="00867B5F"/>
    <w:rsid w:val="008800DC"/>
    <w:rsid w:val="00886B05"/>
    <w:rsid w:val="008A19BC"/>
    <w:rsid w:val="008D0E4D"/>
    <w:rsid w:val="008D74CF"/>
    <w:rsid w:val="00915BC0"/>
    <w:rsid w:val="009230A4"/>
    <w:rsid w:val="0093203A"/>
    <w:rsid w:val="0093623D"/>
    <w:rsid w:val="0096414D"/>
    <w:rsid w:val="009755AC"/>
    <w:rsid w:val="009B4802"/>
    <w:rsid w:val="009C6177"/>
    <w:rsid w:val="009E67FD"/>
    <w:rsid w:val="009F0A59"/>
    <w:rsid w:val="009F7EA9"/>
    <w:rsid w:val="00A025AE"/>
    <w:rsid w:val="00A13072"/>
    <w:rsid w:val="00A17FF8"/>
    <w:rsid w:val="00A24A60"/>
    <w:rsid w:val="00A41D01"/>
    <w:rsid w:val="00A47191"/>
    <w:rsid w:val="00A473CA"/>
    <w:rsid w:val="00A753FC"/>
    <w:rsid w:val="00A9109E"/>
    <w:rsid w:val="00AA39E6"/>
    <w:rsid w:val="00AC00B5"/>
    <w:rsid w:val="00AD238B"/>
    <w:rsid w:val="00AD26BD"/>
    <w:rsid w:val="00AE2DFF"/>
    <w:rsid w:val="00AE7E23"/>
    <w:rsid w:val="00AF1720"/>
    <w:rsid w:val="00B07077"/>
    <w:rsid w:val="00B21D58"/>
    <w:rsid w:val="00B22900"/>
    <w:rsid w:val="00B26426"/>
    <w:rsid w:val="00B51705"/>
    <w:rsid w:val="00B614B0"/>
    <w:rsid w:val="00B65319"/>
    <w:rsid w:val="00BC6CA5"/>
    <w:rsid w:val="00BD4ED6"/>
    <w:rsid w:val="00BD7E14"/>
    <w:rsid w:val="00BF486F"/>
    <w:rsid w:val="00BF6F6F"/>
    <w:rsid w:val="00C2421C"/>
    <w:rsid w:val="00C26FDB"/>
    <w:rsid w:val="00C34EAB"/>
    <w:rsid w:val="00C351C0"/>
    <w:rsid w:val="00C4587F"/>
    <w:rsid w:val="00C67869"/>
    <w:rsid w:val="00C71C9F"/>
    <w:rsid w:val="00C76BC6"/>
    <w:rsid w:val="00C84A99"/>
    <w:rsid w:val="00C87A2C"/>
    <w:rsid w:val="00CA6F87"/>
    <w:rsid w:val="00CB3A2D"/>
    <w:rsid w:val="00CD43D6"/>
    <w:rsid w:val="00CF593A"/>
    <w:rsid w:val="00CF6BB2"/>
    <w:rsid w:val="00D356D8"/>
    <w:rsid w:val="00D41FDD"/>
    <w:rsid w:val="00D630D0"/>
    <w:rsid w:val="00D858C2"/>
    <w:rsid w:val="00D86AB9"/>
    <w:rsid w:val="00D96DBE"/>
    <w:rsid w:val="00DA3AB4"/>
    <w:rsid w:val="00DC45CF"/>
    <w:rsid w:val="00DF0D7C"/>
    <w:rsid w:val="00E24DED"/>
    <w:rsid w:val="00E305A1"/>
    <w:rsid w:val="00E326BB"/>
    <w:rsid w:val="00E428E1"/>
    <w:rsid w:val="00E47AD0"/>
    <w:rsid w:val="00E56D89"/>
    <w:rsid w:val="00E70160"/>
    <w:rsid w:val="00E9085B"/>
    <w:rsid w:val="00E9205E"/>
    <w:rsid w:val="00E94B01"/>
    <w:rsid w:val="00EA127B"/>
    <w:rsid w:val="00EB12C8"/>
    <w:rsid w:val="00EC28A2"/>
    <w:rsid w:val="00EC5E44"/>
    <w:rsid w:val="00ED299C"/>
    <w:rsid w:val="00ED4677"/>
    <w:rsid w:val="00ED579C"/>
    <w:rsid w:val="00F04CDC"/>
    <w:rsid w:val="00F257D2"/>
    <w:rsid w:val="00F27E6C"/>
    <w:rsid w:val="00F5621D"/>
    <w:rsid w:val="00F65215"/>
    <w:rsid w:val="00F72911"/>
    <w:rsid w:val="00F74ACF"/>
    <w:rsid w:val="00F80E3D"/>
    <w:rsid w:val="00F83252"/>
    <w:rsid w:val="00F85E1D"/>
    <w:rsid w:val="00FA19F3"/>
    <w:rsid w:val="00FB13CD"/>
    <w:rsid w:val="00FB4B20"/>
    <w:rsid w:val="00FB5071"/>
    <w:rsid w:val="00FB6753"/>
    <w:rsid w:val="00FC1311"/>
    <w:rsid w:val="00FC1711"/>
    <w:rsid w:val="00FC43E8"/>
    <w:rsid w:val="00FD413D"/>
    <w:rsid w:val="00FD44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F8D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 figure caption"/>
    <w:qFormat/>
    <w:rsid w:val="00DC45CF"/>
    <w:rPr>
      <w:rFonts w:ascii="Times" w:hAnsi="Times"/>
      <w:sz w:val="20"/>
      <w:szCs w:val="20"/>
    </w:rPr>
  </w:style>
  <w:style w:type="paragraph" w:styleId="Heading3">
    <w:name w:val="heading 3"/>
    <w:basedOn w:val="Normal"/>
    <w:next w:val="Normal"/>
    <w:link w:val="Heading3Char"/>
    <w:uiPriority w:val="9"/>
    <w:unhideWhenUsed/>
    <w:qFormat/>
    <w:rsid w:val="008D74CF"/>
    <w:pPr>
      <w:keepNext/>
      <w:keepLines/>
      <w:spacing w:line="360" w:lineRule="auto"/>
      <w:outlineLvl w:val="2"/>
    </w:pPr>
    <w:rPr>
      <w:rFonts w:ascii="Times New Roman" w:eastAsiaTheme="majorEastAsia" w:hAnsi="Times New Roman" w:cstheme="majorBidi"/>
      <w:b/>
      <w:bCs/>
      <w:color w:val="4F81BD" w:themeColor="accent1"/>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74CF"/>
    <w:rPr>
      <w:rFonts w:ascii="Times New Roman" w:eastAsiaTheme="majorEastAsia" w:hAnsi="Times New Roman" w:cstheme="majorBidi"/>
      <w:b/>
      <w:bCs/>
      <w:color w:val="4F81BD" w:themeColor="accent1"/>
      <w:szCs w:val="22"/>
    </w:rPr>
  </w:style>
  <w:style w:type="paragraph" w:customStyle="1" w:styleId="ThesisChapterTitles">
    <w:name w:val="Thesis Chapter Titles"/>
    <w:basedOn w:val="Title"/>
    <w:link w:val="ThesisChapterTitlesChar"/>
    <w:qFormat/>
    <w:rsid w:val="008D74CF"/>
    <w:pPr>
      <w:pBdr>
        <w:bottom w:val="none" w:sz="0" w:space="0" w:color="auto"/>
      </w:pBdr>
      <w:spacing w:after="200" w:line="276" w:lineRule="auto"/>
      <w:jc w:val="center"/>
      <w:outlineLvl w:val="0"/>
    </w:pPr>
    <w:rPr>
      <w:rFonts w:ascii="Times New Roman" w:hAnsi="Times New Roman"/>
      <w:color w:val="auto"/>
      <w:kern w:val="0"/>
      <w:sz w:val="24"/>
    </w:rPr>
  </w:style>
  <w:style w:type="character" w:customStyle="1" w:styleId="ThesisChapterTitlesChar">
    <w:name w:val="Thesis Chapter Titles Char"/>
    <w:basedOn w:val="DefaultParagraphFont"/>
    <w:link w:val="ThesisChapterTitles"/>
    <w:rsid w:val="008D74CF"/>
    <w:rPr>
      <w:rFonts w:ascii="Times New Roman" w:eastAsiaTheme="majorEastAsia" w:hAnsi="Times New Roman" w:cstheme="majorBidi"/>
      <w:spacing w:val="5"/>
      <w:szCs w:val="52"/>
    </w:rPr>
  </w:style>
  <w:style w:type="paragraph" w:customStyle="1" w:styleId="15spacing">
    <w:name w:val="1.5 spacing"/>
    <w:basedOn w:val="Normal"/>
    <w:link w:val="15spacingChar"/>
    <w:qFormat/>
    <w:rsid w:val="008D74CF"/>
    <w:pPr>
      <w:spacing w:line="360" w:lineRule="auto"/>
      <w:ind w:firstLine="720"/>
    </w:pPr>
    <w:rPr>
      <w:rFonts w:ascii="Times New Roman" w:hAnsi="Times New Roman"/>
      <w:sz w:val="24"/>
      <w:szCs w:val="22"/>
    </w:rPr>
  </w:style>
  <w:style w:type="character" w:customStyle="1" w:styleId="15spacingChar">
    <w:name w:val="1.5 spacing Char"/>
    <w:basedOn w:val="DefaultParagraphFont"/>
    <w:link w:val="15spacing"/>
    <w:rsid w:val="008D74CF"/>
    <w:rPr>
      <w:rFonts w:ascii="Times New Roman" w:hAnsi="Times New Roman"/>
      <w:szCs w:val="22"/>
    </w:rPr>
  </w:style>
  <w:style w:type="paragraph" w:styleId="Footer">
    <w:name w:val="footer"/>
    <w:basedOn w:val="Normal"/>
    <w:link w:val="FooterChar"/>
    <w:uiPriority w:val="99"/>
    <w:unhideWhenUsed/>
    <w:rsid w:val="008D74CF"/>
    <w:pPr>
      <w:tabs>
        <w:tab w:val="center" w:pos="4680"/>
        <w:tab w:val="right" w:pos="9360"/>
      </w:tabs>
    </w:pPr>
    <w:rPr>
      <w:rFonts w:asciiTheme="minorHAnsi" w:hAnsiTheme="minorHAnsi"/>
      <w:sz w:val="22"/>
      <w:szCs w:val="22"/>
    </w:rPr>
  </w:style>
  <w:style w:type="character" w:customStyle="1" w:styleId="FooterChar">
    <w:name w:val="Footer Char"/>
    <w:basedOn w:val="DefaultParagraphFont"/>
    <w:link w:val="Footer"/>
    <w:uiPriority w:val="99"/>
    <w:rsid w:val="008D74CF"/>
    <w:rPr>
      <w:sz w:val="22"/>
      <w:szCs w:val="22"/>
    </w:rPr>
  </w:style>
  <w:style w:type="character" w:styleId="Hyperlink">
    <w:name w:val="Hyperlink"/>
    <w:basedOn w:val="DefaultParagraphFont"/>
    <w:uiPriority w:val="99"/>
    <w:unhideWhenUsed/>
    <w:rsid w:val="008D74CF"/>
    <w:rPr>
      <w:color w:val="0000FF"/>
      <w:u w:val="single"/>
    </w:rPr>
  </w:style>
  <w:style w:type="character" w:customStyle="1" w:styleId="15spacingChar1">
    <w:name w:val="1.5 spacing Char1"/>
    <w:basedOn w:val="DefaultParagraphFont"/>
    <w:rsid w:val="008D74CF"/>
    <w:rPr>
      <w:rFonts w:ascii="Times New Roman" w:hAnsi="Times New Roman"/>
      <w:sz w:val="24"/>
    </w:rPr>
  </w:style>
  <w:style w:type="character" w:customStyle="1" w:styleId="st">
    <w:name w:val="st"/>
    <w:basedOn w:val="DefaultParagraphFont"/>
    <w:rsid w:val="008D74CF"/>
  </w:style>
  <w:style w:type="paragraph" w:styleId="Title">
    <w:name w:val="Title"/>
    <w:basedOn w:val="Normal"/>
    <w:next w:val="Normal"/>
    <w:link w:val="TitleChar"/>
    <w:uiPriority w:val="10"/>
    <w:qFormat/>
    <w:rsid w:val="008D74C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74CF"/>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unhideWhenUsed/>
    <w:rsid w:val="00805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rPr>
  </w:style>
  <w:style w:type="character" w:customStyle="1" w:styleId="HTMLPreformattedChar">
    <w:name w:val="HTML Preformatted Char"/>
    <w:basedOn w:val="DefaultParagraphFont"/>
    <w:link w:val="HTMLPreformatted"/>
    <w:uiPriority w:val="99"/>
    <w:rsid w:val="00805A6E"/>
    <w:rPr>
      <w:rFonts w:ascii="Courier" w:eastAsiaTheme="minorHAnsi" w:hAnsi="Courier" w:cs="Courier"/>
      <w:sz w:val="20"/>
      <w:szCs w:val="20"/>
    </w:rPr>
  </w:style>
  <w:style w:type="paragraph" w:styleId="ListParagraph">
    <w:name w:val="List Paragraph"/>
    <w:basedOn w:val="Normal"/>
    <w:uiPriority w:val="34"/>
    <w:qFormat/>
    <w:rsid w:val="0093623D"/>
    <w:pPr>
      <w:spacing w:after="200" w:line="276" w:lineRule="auto"/>
      <w:ind w:left="720"/>
      <w:contextualSpacing/>
    </w:pPr>
    <w:rPr>
      <w:rFonts w:asciiTheme="minorHAnsi" w:hAnsiTheme="minorHAnsi"/>
      <w:sz w:val="22"/>
      <w:szCs w:val="22"/>
    </w:rPr>
  </w:style>
  <w:style w:type="paragraph" w:styleId="NormalWeb">
    <w:name w:val="Normal (Web)"/>
    <w:basedOn w:val="Normal"/>
    <w:uiPriority w:val="99"/>
    <w:unhideWhenUsed/>
    <w:rsid w:val="00B614B0"/>
    <w:pPr>
      <w:spacing w:before="100" w:beforeAutospacing="1" w:after="100" w:afterAutospacing="1"/>
    </w:pPr>
    <w:rPr>
      <w:rFonts w:ascii="Times New Roman" w:hAnsi="Times New Roman" w:cs="Times New Roman"/>
      <w:sz w:val="24"/>
      <w:szCs w:val="24"/>
    </w:rPr>
  </w:style>
  <w:style w:type="paragraph" w:customStyle="1" w:styleId="REFERENCEFORMATTING">
    <w:name w:val="REFERENCE FORMATTING"/>
    <w:basedOn w:val="Normal"/>
    <w:qFormat/>
    <w:rsid w:val="00B614B0"/>
    <w:pPr>
      <w:ind w:left="360" w:hanging="360"/>
      <w:jc w:val="both"/>
    </w:pPr>
    <w:rPr>
      <w:rFonts w:ascii="Times New Roman" w:hAnsi="Times New Roman"/>
      <w:bCs/>
      <w:sz w:val="24"/>
      <w:szCs w:val="24"/>
    </w:rPr>
  </w:style>
  <w:style w:type="character" w:customStyle="1" w:styleId="element-citation">
    <w:name w:val="element-citation"/>
    <w:basedOn w:val="DefaultParagraphFont"/>
    <w:rsid w:val="00B614B0"/>
  </w:style>
  <w:style w:type="paragraph" w:styleId="DocumentMap">
    <w:name w:val="Document Map"/>
    <w:basedOn w:val="Normal"/>
    <w:link w:val="DocumentMapChar"/>
    <w:uiPriority w:val="99"/>
    <w:semiHidden/>
    <w:unhideWhenUsed/>
    <w:rsid w:val="00CA6F8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A6F87"/>
    <w:rPr>
      <w:rFonts w:ascii="Lucida Grande" w:hAnsi="Lucida Grande" w:cs="Lucida Grande"/>
    </w:rPr>
  </w:style>
  <w:style w:type="paragraph" w:styleId="Revision">
    <w:name w:val="Revision"/>
    <w:hidden/>
    <w:uiPriority w:val="99"/>
    <w:semiHidden/>
    <w:rsid w:val="00CA6F87"/>
    <w:rPr>
      <w:sz w:val="22"/>
      <w:szCs w:val="22"/>
    </w:rPr>
  </w:style>
  <w:style w:type="paragraph" w:styleId="BalloonText">
    <w:name w:val="Balloon Text"/>
    <w:basedOn w:val="Normal"/>
    <w:link w:val="BalloonTextChar"/>
    <w:uiPriority w:val="99"/>
    <w:semiHidden/>
    <w:unhideWhenUsed/>
    <w:rsid w:val="00CA6F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6F87"/>
    <w:rPr>
      <w:rFonts w:ascii="Lucida Grande" w:hAnsi="Lucida Grande" w:cs="Lucida Grande"/>
      <w:sz w:val="18"/>
      <w:szCs w:val="18"/>
    </w:rPr>
  </w:style>
  <w:style w:type="character" w:styleId="LineNumber">
    <w:name w:val="line number"/>
    <w:basedOn w:val="DefaultParagraphFont"/>
    <w:uiPriority w:val="99"/>
    <w:semiHidden/>
    <w:unhideWhenUsed/>
    <w:rsid w:val="001801C6"/>
  </w:style>
  <w:style w:type="table" w:styleId="TableGrid">
    <w:name w:val="Table Grid"/>
    <w:basedOn w:val="TableNormal"/>
    <w:uiPriority w:val="59"/>
    <w:rsid w:val="003A6E1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2421C"/>
    <w:rPr>
      <w:sz w:val="18"/>
      <w:szCs w:val="18"/>
    </w:rPr>
  </w:style>
  <w:style w:type="paragraph" w:styleId="CommentText">
    <w:name w:val="annotation text"/>
    <w:basedOn w:val="Normal"/>
    <w:link w:val="CommentTextChar"/>
    <w:uiPriority w:val="99"/>
    <w:semiHidden/>
    <w:unhideWhenUsed/>
    <w:rsid w:val="00C2421C"/>
    <w:rPr>
      <w:sz w:val="24"/>
      <w:szCs w:val="24"/>
    </w:rPr>
  </w:style>
  <w:style w:type="character" w:customStyle="1" w:styleId="CommentTextChar">
    <w:name w:val="Comment Text Char"/>
    <w:basedOn w:val="DefaultParagraphFont"/>
    <w:link w:val="CommentText"/>
    <w:uiPriority w:val="99"/>
    <w:semiHidden/>
    <w:rsid w:val="00C2421C"/>
    <w:rPr>
      <w:rFonts w:ascii="Times" w:hAnsi="Times"/>
    </w:rPr>
  </w:style>
  <w:style w:type="paragraph" w:styleId="CommentSubject">
    <w:name w:val="annotation subject"/>
    <w:basedOn w:val="CommentText"/>
    <w:next w:val="CommentText"/>
    <w:link w:val="CommentSubjectChar"/>
    <w:uiPriority w:val="99"/>
    <w:semiHidden/>
    <w:unhideWhenUsed/>
    <w:rsid w:val="00C2421C"/>
    <w:rPr>
      <w:b/>
      <w:bCs/>
      <w:sz w:val="20"/>
      <w:szCs w:val="20"/>
    </w:rPr>
  </w:style>
  <w:style w:type="character" w:customStyle="1" w:styleId="CommentSubjectChar">
    <w:name w:val="Comment Subject Char"/>
    <w:basedOn w:val="CommentTextChar"/>
    <w:link w:val="CommentSubject"/>
    <w:uiPriority w:val="99"/>
    <w:semiHidden/>
    <w:rsid w:val="00C2421C"/>
    <w:rPr>
      <w:rFonts w:ascii="Times" w:hAnsi="Times"/>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 figure caption"/>
    <w:qFormat/>
    <w:rsid w:val="00DC45CF"/>
    <w:rPr>
      <w:rFonts w:ascii="Times" w:hAnsi="Times"/>
      <w:sz w:val="20"/>
      <w:szCs w:val="20"/>
    </w:rPr>
  </w:style>
  <w:style w:type="paragraph" w:styleId="Heading3">
    <w:name w:val="heading 3"/>
    <w:basedOn w:val="Normal"/>
    <w:next w:val="Normal"/>
    <w:link w:val="Heading3Char"/>
    <w:uiPriority w:val="9"/>
    <w:unhideWhenUsed/>
    <w:qFormat/>
    <w:rsid w:val="008D74CF"/>
    <w:pPr>
      <w:keepNext/>
      <w:keepLines/>
      <w:spacing w:line="360" w:lineRule="auto"/>
      <w:outlineLvl w:val="2"/>
    </w:pPr>
    <w:rPr>
      <w:rFonts w:ascii="Times New Roman" w:eastAsiaTheme="majorEastAsia" w:hAnsi="Times New Roman" w:cstheme="majorBidi"/>
      <w:b/>
      <w:bCs/>
      <w:color w:val="4F81BD" w:themeColor="accent1"/>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74CF"/>
    <w:rPr>
      <w:rFonts w:ascii="Times New Roman" w:eastAsiaTheme="majorEastAsia" w:hAnsi="Times New Roman" w:cstheme="majorBidi"/>
      <w:b/>
      <w:bCs/>
      <w:color w:val="4F81BD" w:themeColor="accent1"/>
      <w:szCs w:val="22"/>
    </w:rPr>
  </w:style>
  <w:style w:type="paragraph" w:customStyle="1" w:styleId="ThesisChapterTitles">
    <w:name w:val="Thesis Chapter Titles"/>
    <w:basedOn w:val="Title"/>
    <w:link w:val="ThesisChapterTitlesChar"/>
    <w:qFormat/>
    <w:rsid w:val="008D74CF"/>
    <w:pPr>
      <w:pBdr>
        <w:bottom w:val="none" w:sz="0" w:space="0" w:color="auto"/>
      </w:pBdr>
      <w:spacing w:after="200" w:line="276" w:lineRule="auto"/>
      <w:jc w:val="center"/>
      <w:outlineLvl w:val="0"/>
    </w:pPr>
    <w:rPr>
      <w:rFonts w:ascii="Times New Roman" w:hAnsi="Times New Roman"/>
      <w:color w:val="auto"/>
      <w:kern w:val="0"/>
      <w:sz w:val="24"/>
    </w:rPr>
  </w:style>
  <w:style w:type="character" w:customStyle="1" w:styleId="ThesisChapterTitlesChar">
    <w:name w:val="Thesis Chapter Titles Char"/>
    <w:basedOn w:val="DefaultParagraphFont"/>
    <w:link w:val="ThesisChapterTitles"/>
    <w:rsid w:val="008D74CF"/>
    <w:rPr>
      <w:rFonts w:ascii="Times New Roman" w:eastAsiaTheme="majorEastAsia" w:hAnsi="Times New Roman" w:cstheme="majorBidi"/>
      <w:spacing w:val="5"/>
      <w:szCs w:val="52"/>
    </w:rPr>
  </w:style>
  <w:style w:type="paragraph" w:customStyle="1" w:styleId="15spacing">
    <w:name w:val="1.5 spacing"/>
    <w:basedOn w:val="Normal"/>
    <w:link w:val="15spacingChar"/>
    <w:qFormat/>
    <w:rsid w:val="008D74CF"/>
    <w:pPr>
      <w:spacing w:line="360" w:lineRule="auto"/>
      <w:ind w:firstLine="720"/>
    </w:pPr>
    <w:rPr>
      <w:rFonts w:ascii="Times New Roman" w:hAnsi="Times New Roman"/>
      <w:sz w:val="24"/>
      <w:szCs w:val="22"/>
    </w:rPr>
  </w:style>
  <w:style w:type="character" w:customStyle="1" w:styleId="15spacingChar">
    <w:name w:val="1.5 spacing Char"/>
    <w:basedOn w:val="DefaultParagraphFont"/>
    <w:link w:val="15spacing"/>
    <w:rsid w:val="008D74CF"/>
    <w:rPr>
      <w:rFonts w:ascii="Times New Roman" w:hAnsi="Times New Roman"/>
      <w:szCs w:val="22"/>
    </w:rPr>
  </w:style>
  <w:style w:type="paragraph" w:styleId="Footer">
    <w:name w:val="footer"/>
    <w:basedOn w:val="Normal"/>
    <w:link w:val="FooterChar"/>
    <w:uiPriority w:val="99"/>
    <w:unhideWhenUsed/>
    <w:rsid w:val="008D74CF"/>
    <w:pPr>
      <w:tabs>
        <w:tab w:val="center" w:pos="4680"/>
        <w:tab w:val="right" w:pos="9360"/>
      </w:tabs>
    </w:pPr>
    <w:rPr>
      <w:rFonts w:asciiTheme="minorHAnsi" w:hAnsiTheme="minorHAnsi"/>
      <w:sz w:val="22"/>
      <w:szCs w:val="22"/>
    </w:rPr>
  </w:style>
  <w:style w:type="character" w:customStyle="1" w:styleId="FooterChar">
    <w:name w:val="Footer Char"/>
    <w:basedOn w:val="DefaultParagraphFont"/>
    <w:link w:val="Footer"/>
    <w:uiPriority w:val="99"/>
    <w:rsid w:val="008D74CF"/>
    <w:rPr>
      <w:sz w:val="22"/>
      <w:szCs w:val="22"/>
    </w:rPr>
  </w:style>
  <w:style w:type="character" w:styleId="Hyperlink">
    <w:name w:val="Hyperlink"/>
    <w:basedOn w:val="DefaultParagraphFont"/>
    <w:uiPriority w:val="99"/>
    <w:unhideWhenUsed/>
    <w:rsid w:val="008D74CF"/>
    <w:rPr>
      <w:color w:val="0000FF"/>
      <w:u w:val="single"/>
    </w:rPr>
  </w:style>
  <w:style w:type="character" w:customStyle="1" w:styleId="15spacingChar1">
    <w:name w:val="1.5 spacing Char1"/>
    <w:basedOn w:val="DefaultParagraphFont"/>
    <w:rsid w:val="008D74CF"/>
    <w:rPr>
      <w:rFonts w:ascii="Times New Roman" w:hAnsi="Times New Roman"/>
      <w:sz w:val="24"/>
    </w:rPr>
  </w:style>
  <w:style w:type="character" w:customStyle="1" w:styleId="st">
    <w:name w:val="st"/>
    <w:basedOn w:val="DefaultParagraphFont"/>
    <w:rsid w:val="008D74CF"/>
  </w:style>
  <w:style w:type="paragraph" w:styleId="Title">
    <w:name w:val="Title"/>
    <w:basedOn w:val="Normal"/>
    <w:next w:val="Normal"/>
    <w:link w:val="TitleChar"/>
    <w:uiPriority w:val="10"/>
    <w:qFormat/>
    <w:rsid w:val="008D74C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74CF"/>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unhideWhenUsed/>
    <w:rsid w:val="00805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rPr>
  </w:style>
  <w:style w:type="character" w:customStyle="1" w:styleId="HTMLPreformattedChar">
    <w:name w:val="HTML Preformatted Char"/>
    <w:basedOn w:val="DefaultParagraphFont"/>
    <w:link w:val="HTMLPreformatted"/>
    <w:uiPriority w:val="99"/>
    <w:rsid w:val="00805A6E"/>
    <w:rPr>
      <w:rFonts w:ascii="Courier" w:eastAsiaTheme="minorHAnsi" w:hAnsi="Courier" w:cs="Courier"/>
      <w:sz w:val="20"/>
      <w:szCs w:val="20"/>
    </w:rPr>
  </w:style>
  <w:style w:type="paragraph" w:styleId="ListParagraph">
    <w:name w:val="List Paragraph"/>
    <w:basedOn w:val="Normal"/>
    <w:uiPriority w:val="34"/>
    <w:qFormat/>
    <w:rsid w:val="0093623D"/>
    <w:pPr>
      <w:spacing w:after="200" w:line="276" w:lineRule="auto"/>
      <w:ind w:left="720"/>
      <w:contextualSpacing/>
    </w:pPr>
    <w:rPr>
      <w:rFonts w:asciiTheme="minorHAnsi" w:hAnsiTheme="minorHAnsi"/>
      <w:sz w:val="22"/>
      <w:szCs w:val="22"/>
    </w:rPr>
  </w:style>
  <w:style w:type="paragraph" w:styleId="NormalWeb">
    <w:name w:val="Normal (Web)"/>
    <w:basedOn w:val="Normal"/>
    <w:uiPriority w:val="99"/>
    <w:unhideWhenUsed/>
    <w:rsid w:val="00B614B0"/>
    <w:pPr>
      <w:spacing w:before="100" w:beforeAutospacing="1" w:after="100" w:afterAutospacing="1"/>
    </w:pPr>
    <w:rPr>
      <w:rFonts w:ascii="Times New Roman" w:hAnsi="Times New Roman" w:cs="Times New Roman"/>
      <w:sz w:val="24"/>
      <w:szCs w:val="24"/>
    </w:rPr>
  </w:style>
  <w:style w:type="paragraph" w:customStyle="1" w:styleId="REFERENCEFORMATTING">
    <w:name w:val="REFERENCE FORMATTING"/>
    <w:basedOn w:val="Normal"/>
    <w:qFormat/>
    <w:rsid w:val="00B614B0"/>
    <w:pPr>
      <w:ind w:left="360" w:hanging="360"/>
      <w:jc w:val="both"/>
    </w:pPr>
    <w:rPr>
      <w:rFonts w:ascii="Times New Roman" w:hAnsi="Times New Roman"/>
      <w:bCs/>
      <w:sz w:val="24"/>
      <w:szCs w:val="24"/>
    </w:rPr>
  </w:style>
  <w:style w:type="character" w:customStyle="1" w:styleId="element-citation">
    <w:name w:val="element-citation"/>
    <w:basedOn w:val="DefaultParagraphFont"/>
    <w:rsid w:val="00B614B0"/>
  </w:style>
  <w:style w:type="paragraph" w:styleId="DocumentMap">
    <w:name w:val="Document Map"/>
    <w:basedOn w:val="Normal"/>
    <w:link w:val="DocumentMapChar"/>
    <w:uiPriority w:val="99"/>
    <w:semiHidden/>
    <w:unhideWhenUsed/>
    <w:rsid w:val="00CA6F8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A6F87"/>
    <w:rPr>
      <w:rFonts w:ascii="Lucida Grande" w:hAnsi="Lucida Grande" w:cs="Lucida Grande"/>
    </w:rPr>
  </w:style>
  <w:style w:type="paragraph" w:styleId="Revision">
    <w:name w:val="Revision"/>
    <w:hidden/>
    <w:uiPriority w:val="99"/>
    <w:semiHidden/>
    <w:rsid w:val="00CA6F87"/>
    <w:rPr>
      <w:sz w:val="22"/>
      <w:szCs w:val="22"/>
    </w:rPr>
  </w:style>
  <w:style w:type="paragraph" w:styleId="BalloonText">
    <w:name w:val="Balloon Text"/>
    <w:basedOn w:val="Normal"/>
    <w:link w:val="BalloonTextChar"/>
    <w:uiPriority w:val="99"/>
    <w:semiHidden/>
    <w:unhideWhenUsed/>
    <w:rsid w:val="00CA6F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6F87"/>
    <w:rPr>
      <w:rFonts w:ascii="Lucida Grande" w:hAnsi="Lucida Grande" w:cs="Lucida Grande"/>
      <w:sz w:val="18"/>
      <w:szCs w:val="18"/>
    </w:rPr>
  </w:style>
  <w:style w:type="character" w:styleId="LineNumber">
    <w:name w:val="line number"/>
    <w:basedOn w:val="DefaultParagraphFont"/>
    <w:uiPriority w:val="99"/>
    <w:semiHidden/>
    <w:unhideWhenUsed/>
    <w:rsid w:val="001801C6"/>
  </w:style>
  <w:style w:type="table" w:styleId="TableGrid">
    <w:name w:val="Table Grid"/>
    <w:basedOn w:val="TableNormal"/>
    <w:uiPriority w:val="59"/>
    <w:rsid w:val="003A6E1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2421C"/>
    <w:rPr>
      <w:sz w:val="18"/>
      <w:szCs w:val="18"/>
    </w:rPr>
  </w:style>
  <w:style w:type="paragraph" w:styleId="CommentText">
    <w:name w:val="annotation text"/>
    <w:basedOn w:val="Normal"/>
    <w:link w:val="CommentTextChar"/>
    <w:uiPriority w:val="99"/>
    <w:semiHidden/>
    <w:unhideWhenUsed/>
    <w:rsid w:val="00C2421C"/>
    <w:rPr>
      <w:sz w:val="24"/>
      <w:szCs w:val="24"/>
    </w:rPr>
  </w:style>
  <w:style w:type="character" w:customStyle="1" w:styleId="CommentTextChar">
    <w:name w:val="Comment Text Char"/>
    <w:basedOn w:val="DefaultParagraphFont"/>
    <w:link w:val="CommentText"/>
    <w:uiPriority w:val="99"/>
    <w:semiHidden/>
    <w:rsid w:val="00C2421C"/>
    <w:rPr>
      <w:rFonts w:ascii="Times" w:hAnsi="Times"/>
    </w:rPr>
  </w:style>
  <w:style w:type="paragraph" w:styleId="CommentSubject">
    <w:name w:val="annotation subject"/>
    <w:basedOn w:val="CommentText"/>
    <w:next w:val="CommentText"/>
    <w:link w:val="CommentSubjectChar"/>
    <w:uiPriority w:val="99"/>
    <w:semiHidden/>
    <w:unhideWhenUsed/>
    <w:rsid w:val="00C2421C"/>
    <w:rPr>
      <w:b/>
      <w:bCs/>
      <w:sz w:val="20"/>
      <w:szCs w:val="20"/>
    </w:rPr>
  </w:style>
  <w:style w:type="character" w:customStyle="1" w:styleId="CommentSubjectChar">
    <w:name w:val="Comment Subject Char"/>
    <w:basedOn w:val="CommentTextChar"/>
    <w:link w:val="CommentSubject"/>
    <w:uiPriority w:val="99"/>
    <w:semiHidden/>
    <w:rsid w:val="00C2421C"/>
    <w:rPr>
      <w:rFonts w:ascii="Times" w:hAnsi="Time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157528">
      <w:bodyDiv w:val="1"/>
      <w:marLeft w:val="0"/>
      <w:marRight w:val="0"/>
      <w:marTop w:val="0"/>
      <w:marBottom w:val="0"/>
      <w:divBdr>
        <w:top w:val="none" w:sz="0" w:space="0" w:color="auto"/>
        <w:left w:val="none" w:sz="0" w:space="0" w:color="auto"/>
        <w:bottom w:val="none" w:sz="0" w:space="0" w:color="auto"/>
        <w:right w:val="none" w:sz="0" w:space="0" w:color="auto"/>
      </w:divBdr>
    </w:div>
    <w:div w:id="1190801976">
      <w:bodyDiv w:val="1"/>
      <w:marLeft w:val="0"/>
      <w:marRight w:val="0"/>
      <w:marTop w:val="0"/>
      <w:marBottom w:val="0"/>
      <w:divBdr>
        <w:top w:val="none" w:sz="0" w:space="0" w:color="auto"/>
        <w:left w:val="none" w:sz="0" w:space="0" w:color="auto"/>
        <w:bottom w:val="none" w:sz="0" w:space="0" w:color="auto"/>
        <w:right w:val="none" w:sz="0" w:space="0" w:color="auto"/>
      </w:divBdr>
    </w:div>
    <w:div w:id="1383286379">
      <w:bodyDiv w:val="1"/>
      <w:marLeft w:val="0"/>
      <w:marRight w:val="0"/>
      <w:marTop w:val="0"/>
      <w:marBottom w:val="0"/>
      <w:divBdr>
        <w:top w:val="none" w:sz="0" w:space="0" w:color="auto"/>
        <w:left w:val="none" w:sz="0" w:space="0" w:color="auto"/>
        <w:bottom w:val="none" w:sz="0" w:space="0" w:color="auto"/>
        <w:right w:val="none" w:sz="0" w:space="0" w:color="auto"/>
      </w:divBdr>
    </w:div>
    <w:div w:id="1671371124">
      <w:bodyDiv w:val="1"/>
      <w:marLeft w:val="0"/>
      <w:marRight w:val="0"/>
      <w:marTop w:val="0"/>
      <w:marBottom w:val="0"/>
      <w:divBdr>
        <w:top w:val="none" w:sz="0" w:space="0" w:color="auto"/>
        <w:left w:val="none" w:sz="0" w:space="0" w:color="auto"/>
        <w:bottom w:val="none" w:sz="0" w:space="0" w:color="auto"/>
        <w:right w:val="none" w:sz="0" w:space="0" w:color="auto"/>
      </w:divBdr>
    </w:div>
    <w:div w:id="1835417851">
      <w:bodyDiv w:val="1"/>
      <w:marLeft w:val="0"/>
      <w:marRight w:val="0"/>
      <w:marTop w:val="0"/>
      <w:marBottom w:val="0"/>
      <w:divBdr>
        <w:top w:val="none" w:sz="0" w:space="0" w:color="auto"/>
        <w:left w:val="none" w:sz="0" w:space="0" w:color="auto"/>
        <w:bottom w:val="none" w:sz="0" w:space="0" w:color="auto"/>
        <w:right w:val="none" w:sz="0" w:space="0" w:color="auto"/>
      </w:divBdr>
    </w:div>
    <w:div w:id="1848278374">
      <w:bodyDiv w:val="1"/>
      <w:marLeft w:val="0"/>
      <w:marRight w:val="0"/>
      <w:marTop w:val="0"/>
      <w:marBottom w:val="0"/>
      <w:divBdr>
        <w:top w:val="none" w:sz="0" w:space="0" w:color="auto"/>
        <w:left w:val="none" w:sz="0" w:space="0" w:color="auto"/>
        <w:bottom w:val="none" w:sz="0" w:space="0" w:color="auto"/>
        <w:right w:val="none" w:sz="0" w:space="0" w:color="auto"/>
      </w:divBdr>
    </w:div>
    <w:div w:id="20762709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hyperlink" Target="http://www.biotech.uiuc.edu/centers/Keck"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F6AB0F-9870-9A47-8F04-759DD10C2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29</Pages>
  <Words>5784</Words>
  <Characters>32975</Characters>
  <Application>Microsoft Macintosh Word</Application>
  <DocSecurity>0</DocSecurity>
  <Lines>274</Lines>
  <Paragraphs>77</Paragraphs>
  <ScaleCrop>false</ScaleCrop>
  <Company/>
  <LinksUpToDate>false</LinksUpToDate>
  <CharactersWithSpaces>38682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Robert</cp:lastModifiedBy>
  <cp:revision>10</cp:revision>
  <dcterms:created xsi:type="dcterms:W3CDTF">2013-07-02T19:53:00Z</dcterms:created>
  <dcterms:modified xsi:type="dcterms:W3CDTF">2013-07-03T13:27:00Z</dcterms:modified>
</cp:coreProperties>
</file>