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E14D" w14:textId="01FE5984" w:rsidR="00752E09" w:rsidRDefault="00752E09">
      <w:pPr>
        <w:rPr>
          <w:u w:val="single"/>
        </w:rPr>
      </w:pPr>
      <w:r>
        <w:rPr>
          <w:b/>
          <w:bCs/>
          <w:u w:val="single"/>
        </w:rPr>
        <w:t>Summary of results</w:t>
      </w:r>
    </w:p>
    <w:p w14:paraId="15BCD394" w14:textId="53F9139E" w:rsidR="00752E09" w:rsidRDefault="00752E09" w:rsidP="00752E09">
      <w:pPr>
        <w:spacing w:after="0" w:line="240" w:lineRule="auto"/>
      </w:pPr>
      <w:r>
        <w:t>Jarod Lyon and Robin Hale</w:t>
      </w:r>
    </w:p>
    <w:p w14:paraId="15726433" w14:textId="1851AEB9" w:rsidR="00752E09" w:rsidRPr="00752E09" w:rsidRDefault="00752E09" w:rsidP="00752E09">
      <w:pPr>
        <w:spacing w:after="0" w:line="240" w:lineRule="auto"/>
      </w:pPr>
      <w:r>
        <w:t>Arthur Rylah Institute for Environmental Research</w:t>
      </w:r>
    </w:p>
    <w:p w14:paraId="67987D69" w14:textId="5C2ADE11" w:rsidR="00752E09" w:rsidRDefault="00752E09">
      <w:pPr>
        <w:rPr>
          <w:b/>
          <w:bCs/>
          <w:u w:val="single"/>
        </w:rPr>
      </w:pPr>
    </w:p>
    <w:p w14:paraId="739626D6" w14:textId="69B51952" w:rsidR="00752E09" w:rsidRDefault="00752E09">
      <w:r>
        <w:t>This document briefly describes the methods and results of analyses to look at how two response variables – number of fishing licenses and number of fish tags returned – changed pre- and post- COVID. For any queries, please contact either Jarod (</w:t>
      </w:r>
      <w:hyperlink r:id="rId4" w:history="1">
        <w:r w:rsidRPr="00F7653E">
          <w:rPr>
            <w:rStyle w:val="Hyperlink"/>
          </w:rPr>
          <w:t>jarod.lyon@delwp.vic.gov.au</w:t>
        </w:r>
      </w:hyperlink>
      <w:r>
        <w:t xml:space="preserve">) </w:t>
      </w:r>
      <w:r w:rsidR="00CF41D1">
        <w:t>or Rob (</w:t>
      </w:r>
      <w:hyperlink r:id="rId5" w:history="1">
        <w:r w:rsidR="00CF41D1" w:rsidRPr="00F7653E">
          <w:rPr>
            <w:rStyle w:val="Hyperlink"/>
          </w:rPr>
          <w:t>rob.hale@delwp.vic.gov.au</w:t>
        </w:r>
      </w:hyperlink>
      <w:r w:rsidR="00CF41D1">
        <w:t>).</w:t>
      </w:r>
    </w:p>
    <w:p w14:paraId="184CA0FB" w14:textId="0C9A550D" w:rsidR="00CF41D1" w:rsidRDefault="00CF41D1">
      <w:pPr>
        <w:rPr>
          <w:b/>
          <w:bCs/>
          <w:u w:val="single"/>
        </w:rPr>
      </w:pPr>
      <w:r>
        <w:rPr>
          <w:b/>
          <w:bCs/>
          <w:u w:val="single"/>
        </w:rPr>
        <w:t>Number of fish tags returned</w:t>
      </w:r>
    </w:p>
    <w:p w14:paraId="2CFD4107" w14:textId="7698F4D5" w:rsidR="00D8365D" w:rsidRPr="00D8365D" w:rsidRDefault="00F7209B">
      <w:pPr>
        <w:rPr>
          <w:i/>
          <w:iCs/>
        </w:rPr>
      </w:pPr>
      <w:r>
        <w:rPr>
          <w:i/>
          <w:iCs/>
        </w:rPr>
        <w:t>Methods and data summary</w:t>
      </w:r>
    </w:p>
    <w:p w14:paraId="10D2901F" w14:textId="1A05882B" w:rsidR="005C6A6F" w:rsidRDefault="00F7209B">
      <w:r>
        <w:t>Fish catch data was taken from the time-series for two months – April (fishing was banned April 1</w:t>
      </w:r>
      <w:r w:rsidRPr="00F7209B">
        <w:rPr>
          <w:vertAlign w:val="superscript"/>
        </w:rPr>
        <w:t>st</w:t>
      </w:r>
      <w:r>
        <w:t xml:space="preserve"> to May 10</w:t>
      </w:r>
      <w:r w:rsidRPr="00F7209B">
        <w:rPr>
          <w:vertAlign w:val="superscript"/>
        </w:rPr>
        <w:t>th</w:t>
      </w:r>
      <w:r>
        <w:t>) and August (people from Melbourne were in lockdown 1</w:t>
      </w:r>
      <w:r w:rsidRPr="00F7209B">
        <w:rPr>
          <w:vertAlign w:val="superscript"/>
        </w:rPr>
        <w:t>st</w:t>
      </w:r>
      <w:r>
        <w:t xml:space="preserve"> August to 29</w:t>
      </w:r>
      <w:r w:rsidRPr="00F7209B">
        <w:rPr>
          <w:vertAlign w:val="superscript"/>
        </w:rPr>
        <w:t>th</w:t>
      </w:r>
      <w:r>
        <w:t xml:space="preserve"> September, but September data is not yet available). Data was available for the past three years.</w:t>
      </w:r>
    </w:p>
    <w:p w14:paraId="1DA1E6E7" w14:textId="537EEA69" w:rsidR="005C6A6F" w:rsidRDefault="00F7209B">
      <w:r>
        <w:t>A generalised linear model was run using a Poisson distribution with Year as a fixed effect.</w:t>
      </w:r>
    </w:p>
    <w:p w14:paraId="61D82DCC" w14:textId="77777777" w:rsidR="00344CCE" w:rsidRDefault="00344CCE" w:rsidP="00344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</w:p>
    <w:p w14:paraId="792BD956" w14:textId="22C1048C" w:rsidR="00344CCE" w:rsidRPr="00344CCE" w:rsidRDefault="00344CCE" w:rsidP="00344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AU"/>
        </w:rPr>
      </w:pPr>
      <w:r w:rsidRPr="00344CCE"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  <w:t>april_aug_mod&lt;-glm(fish_count~Year, family='poisson', april_aug)</w:t>
      </w:r>
    </w:p>
    <w:p w14:paraId="12A95A19" w14:textId="6FA28D33" w:rsidR="00F7209B" w:rsidRPr="00F7209B" w:rsidRDefault="00F7209B" w:rsidP="00F72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05F23F76" w14:textId="77777777" w:rsidR="00F7209B" w:rsidRPr="00F7209B" w:rsidRDefault="00F7209B" w:rsidP="00F72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F720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       Estimate Std. Error z value Pr(&gt;|z|)    </w:t>
      </w:r>
    </w:p>
    <w:p w14:paraId="39794532" w14:textId="77777777" w:rsidR="00F7209B" w:rsidRPr="00F7209B" w:rsidRDefault="00F7209B" w:rsidP="00F72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F720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(Intercept)   2.9957     0.1581  18.947  &lt; 2e-16 ***</w:t>
      </w:r>
    </w:p>
    <w:p w14:paraId="7C6052E5" w14:textId="77777777" w:rsidR="00F7209B" w:rsidRPr="00F7209B" w:rsidRDefault="00F7209B" w:rsidP="00F72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F720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Year2019     -0.3930     0.2491  -1.578    0.115    </w:t>
      </w:r>
    </w:p>
    <w:p w14:paraId="16592330" w14:textId="77777777" w:rsidR="00F7209B" w:rsidRPr="00F7209B" w:rsidRDefault="00F7209B" w:rsidP="00F72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F720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Year2020     -1.7430     0.4097  -4.254  2.1e-05 ***</w:t>
      </w:r>
    </w:p>
    <w:p w14:paraId="78D7ABB3" w14:textId="77777777" w:rsidR="00F7209B" w:rsidRPr="00F7209B" w:rsidRDefault="00F7209B" w:rsidP="00F72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</w:p>
    <w:p w14:paraId="04D0B3C1" w14:textId="77777777" w:rsidR="00F7209B" w:rsidRDefault="00F7209B"/>
    <w:p w14:paraId="73E7F6AF" w14:textId="2660B9A8" w:rsidR="00EC2EBD" w:rsidRDefault="00EC2EBD" w:rsidP="00EC2EBD">
      <w:pPr>
        <w:rPr>
          <w:b/>
          <w:bCs/>
          <w:u w:val="single"/>
        </w:rPr>
      </w:pPr>
      <w:r>
        <w:rPr>
          <w:b/>
          <w:bCs/>
          <w:u w:val="single"/>
        </w:rPr>
        <w:t>Licenses</w:t>
      </w:r>
    </w:p>
    <w:p w14:paraId="24EF8100" w14:textId="2261856C" w:rsidR="00EC2EBD" w:rsidRDefault="00466C53" w:rsidP="00EC2EBD">
      <w:pPr>
        <w:rPr>
          <w:i/>
          <w:iCs/>
        </w:rPr>
      </w:pPr>
      <w:r>
        <w:rPr>
          <w:i/>
          <w:iCs/>
        </w:rPr>
        <w:t>Methods and data summary</w:t>
      </w:r>
    </w:p>
    <w:p w14:paraId="13CAF165" w14:textId="1CB1962A" w:rsidR="00EC2EBD" w:rsidRDefault="00712A98" w:rsidP="00CF41D1">
      <w:r>
        <w:t xml:space="preserve">Licence data was available for the past three years and for April, August and September (lockdown periods). </w:t>
      </w:r>
      <w:r w:rsidR="00CF41D1">
        <w:t>The response variable is the number of 28 day licenses purchased.</w:t>
      </w:r>
    </w:p>
    <w:p w14:paraId="79B2AD25" w14:textId="316A87AF" w:rsidR="00CF41D1" w:rsidRDefault="00CF41D1">
      <w:r>
        <w:t>A glm was run with Year as a fixed factor using a poisson distribution.</w:t>
      </w:r>
    </w:p>
    <w:p w14:paraId="3526EB58" w14:textId="5302A9D3" w:rsidR="00B67378" w:rsidRPr="00B67378" w:rsidRDefault="00B67378">
      <w:r w:rsidRPr="00B67378">
        <w:t>before_after_28d&lt;-glm(QTY_28_DAY~Year, licenses_covid, family="poisson")</w:t>
      </w:r>
    </w:p>
    <w:p w14:paraId="700A44A3" w14:textId="77777777" w:rsidR="00E26652" w:rsidRPr="00E26652" w:rsidRDefault="00E26652" w:rsidP="00E26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266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Coefficients:</w:t>
      </w:r>
    </w:p>
    <w:p w14:paraId="54F82324" w14:textId="77777777" w:rsidR="00E26652" w:rsidRPr="00E26652" w:rsidRDefault="00E26652" w:rsidP="00E26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266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            Estimate Std. Error z value Pr(&gt;|z|)    </w:t>
      </w:r>
    </w:p>
    <w:p w14:paraId="4E68F4B8" w14:textId="77777777" w:rsidR="00E26652" w:rsidRPr="00E26652" w:rsidRDefault="00E26652" w:rsidP="00E26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266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(Intercept)  6.31777    0.02452 257.638   &lt;2e-16 ***</w:t>
      </w:r>
    </w:p>
    <w:p w14:paraId="2B810C1D" w14:textId="77777777" w:rsidR="00E26652" w:rsidRPr="00E26652" w:rsidRDefault="00E26652" w:rsidP="00E26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</w:pPr>
      <w:r w:rsidRPr="00E266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 xml:space="preserve">Year2019     0.04354    0.03431   1.269    0.204    </w:t>
      </w:r>
    </w:p>
    <w:p w14:paraId="228B3C63" w14:textId="75A19E17" w:rsidR="005C6A6F" w:rsidRDefault="00E26652" w:rsidP="000C2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266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AU"/>
        </w:rPr>
        <w:t>Year2020    -2.17994    0.07694 -28.331   &lt;2e-16 ***</w:t>
      </w:r>
    </w:p>
    <w:p w14:paraId="43F8113F" w14:textId="0965A858" w:rsidR="005C6A6F" w:rsidRDefault="005C6A6F"/>
    <w:p w14:paraId="1BF7FD0E" w14:textId="13B3C7B3" w:rsidR="005C6A6F" w:rsidRDefault="005C6A6F"/>
    <w:p w14:paraId="7300C7AF" w14:textId="7FF98479" w:rsidR="005C6A6F" w:rsidRDefault="005C6A6F"/>
    <w:p w14:paraId="225C188F" w14:textId="77777777" w:rsidR="005C6A6F" w:rsidRDefault="005C6A6F"/>
    <w:p w14:paraId="752DAE1B" w14:textId="747D406F" w:rsidR="005C6A6F" w:rsidRDefault="005C6A6F"/>
    <w:p w14:paraId="041DE1A2" w14:textId="77777777" w:rsidR="005C6A6F" w:rsidRPr="00D8365D" w:rsidRDefault="005C6A6F"/>
    <w:sectPr w:rsidR="005C6A6F" w:rsidRPr="00D8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A1"/>
    <w:rsid w:val="000C2C52"/>
    <w:rsid w:val="00281AC0"/>
    <w:rsid w:val="003009B3"/>
    <w:rsid w:val="00344CCE"/>
    <w:rsid w:val="00466C53"/>
    <w:rsid w:val="005C6A6F"/>
    <w:rsid w:val="00712A98"/>
    <w:rsid w:val="00752E09"/>
    <w:rsid w:val="00847C38"/>
    <w:rsid w:val="009179A1"/>
    <w:rsid w:val="00B67378"/>
    <w:rsid w:val="00CF41D1"/>
    <w:rsid w:val="00D8365D"/>
    <w:rsid w:val="00DA06B4"/>
    <w:rsid w:val="00DE313A"/>
    <w:rsid w:val="00E26652"/>
    <w:rsid w:val="00EC2EBD"/>
    <w:rsid w:val="00F7209B"/>
    <w:rsid w:val="00FE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BE92"/>
  <w15:chartTrackingRefBased/>
  <w15:docId w15:val="{63B857BB-5688-4D1C-864A-AB41994B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A6F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eub">
    <w:name w:val="gd15mcfceub"/>
    <w:basedOn w:val="DefaultParagraphFont"/>
    <w:rsid w:val="005C6A6F"/>
  </w:style>
  <w:style w:type="character" w:customStyle="1" w:styleId="gd15mcfcktb">
    <w:name w:val="gd15mcfcktb"/>
    <w:basedOn w:val="DefaultParagraphFont"/>
    <w:rsid w:val="00344CCE"/>
  </w:style>
  <w:style w:type="character" w:styleId="Hyperlink">
    <w:name w:val="Hyperlink"/>
    <w:basedOn w:val="DefaultParagraphFont"/>
    <w:uiPriority w:val="99"/>
    <w:unhideWhenUsed/>
    <w:rsid w:val="00752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b.hale@delwp.vic.gov.au" TargetMode="External"/><Relationship Id="rId4" Type="http://schemas.openxmlformats.org/officeDocument/2006/relationships/hyperlink" Target="mailto:jarod.lyon@delwp.vic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Hale (DELWP)</dc:creator>
  <cp:keywords/>
  <dc:description/>
  <cp:lastModifiedBy>Rob Hale (DELWP)</cp:lastModifiedBy>
  <cp:revision>5</cp:revision>
  <dcterms:created xsi:type="dcterms:W3CDTF">2020-09-30T03:40:00Z</dcterms:created>
  <dcterms:modified xsi:type="dcterms:W3CDTF">2020-10-01T05:36:00Z</dcterms:modified>
</cp:coreProperties>
</file>