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仿宋" w:hAnsi="仿宋" w:eastAsia="仿宋" w:cs="仿宋"/>
          <w:b/>
          <w:bCs/>
          <w:sz w:val="30"/>
          <w:szCs w:val="30"/>
        </w:rPr>
      </w:pPr>
      <w:r>
        <w:rPr>
          <w:rFonts w:hint="eastAsia" w:ascii="仿宋" w:hAnsi="仿宋" w:eastAsia="仿宋" w:cs="仿宋"/>
          <w:b/>
          <w:bCs/>
          <w:sz w:val="30"/>
          <w:szCs w:val="30"/>
        </w:rPr>
        <w:t>关于召开农业部重点实验室和广东省重点实验室考核评估动员会的通知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各农业部重点实验室、广东省重点实验室负责人：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关于组织开展农业部重点实验室“十二五”建设工作评估的通知》（农科（条件）函〔2016〕125号）和《广东省科学技术厅关于开展广东省重点实验室2017年度考评工作的预通知》（粤科函基字〔2016〕158号）的精神和要求，农业部和广东省科技厅分别拟于2016年4～10月和2016年5～6月分别对农业部重点实验室和省重点实验室进行评估考核，本次考核评估时间短、任务重，经研究，决定召开考核评估动员，现将有关事项通知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一、会议时间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2016年4月25日(星期一）下午3:00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二、会议地点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科技大楼3楼316会议室（资环院楼旁）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三、参会人员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（一）主管校领导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（二）各农业部重点实验室、广东省重点实验室主任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（三）重点实验室建设办公室全体成员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四、相关要求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default" w:ascii="仿宋" w:hAnsi="仿宋" w:eastAsia="仿宋" w:cs="仿宋"/>
          <w:sz w:val="28"/>
          <w:szCs w:val="28"/>
          <w:lang w:val="en-US" w:eastAsia="zh-CN"/>
        </w:rPr>
        <w:t>请</w:t>
      </w:r>
      <w:r>
        <w:rPr>
          <w:rFonts w:hint="eastAsia" w:ascii="仿宋" w:hAnsi="仿宋" w:eastAsia="仿宋" w:cs="仿宋"/>
          <w:sz w:val="28"/>
          <w:szCs w:val="28"/>
          <w:lang w:val="en-US" w:eastAsia="zh-CN"/>
        </w:rPr>
        <w:t>重点实验室</w:t>
      </w:r>
      <w:r>
        <w:rPr>
          <w:rFonts w:hint="default" w:ascii="仿宋" w:hAnsi="仿宋" w:eastAsia="仿宋" w:cs="仿宋"/>
          <w:sz w:val="28"/>
          <w:szCs w:val="28"/>
          <w:lang w:val="en-US" w:eastAsia="zh-CN"/>
        </w:rPr>
        <w:t>给予高度重视，以有效方式通知到本单位</w:t>
      </w:r>
      <w:r>
        <w:rPr>
          <w:rFonts w:hint="eastAsia" w:ascii="仿宋" w:hAnsi="仿宋" w:eastAsia="仿宋" w:cs="仿宋"/>
          <w:sz w:val="28"/>
          <w:szCs w:val="28"/>
          <w:lang w:val="en-US" w:eastAsia="zh-CN"/>
        </w:rPr>
        <w:t>主任及秘书</w:t>
      </w:r>
      <w:r>
        <w:rPr>
          <w:rFonts w:hint="default" w:ascii="仿宋" w:hAnsi="仿宋" w:eastAsia="仿宋" w:cs="仿宋"/>
          <w:sz w:val="28"/>
          <w:szCs w:val="28"/>
          <w:lang w:val="en-US" w:eastAsia="zh-CN"/>
        </w:rPr>
        <w:t>，并落实本</w:t>
      </w:r>
      <w:r>
        <w:rPr>
          <w:rFonts w:hint="eastAsia" w:ascii="仿宋" w:hAnsi="仿宋" w:eastAsia="仿宋" w:cs="仿宋"/>
          <w:sz w:val="28"/>
          <w:szCs w:val="28"/>
          <w:lang w:val="en-US" w:eastAsia="zh-CN"/>
        </w:rPr>
        <w:t>实验室</w:t>
      </w:r>
      <w:r>
        <w:rPr>
          <w:rFonts w:hint="default" w:ascii="仿宋" w:hAnsi="仿宋" w:eastAsia="仿宋" w:cs="仿宋"/>
          <w:sz w:val="28"/>
          <w:szCs w:val="28"/>
          <w:lang w:val="en-US" w:eastAsia="zh-CN"/>
        </w:rPr>
        <w:t>参会人员名单，于</w:t>
      </w:r>
      <w:r>
        <w:rPr>
          <w:rFonts w:hint="eastAsia" w:ascii="仿宋" w:hAnsi="仿宋" w:eastAsia="仿宋" w:cs="仿宋"/>
          <w:sz w:val="28"/>
          <w:szCs w:val="28"/>
          <w:lang w:val="en-US" w:eastAsia="zh-CN"/>
        </w:rPr>
        <w:t>4月22日17</w:t>
      </w:r>
      <w:r>
        <w:rPr>
          <w:rFonts w:hint="default" w:ascii="仿宋" w:hAnsi="仿宋" w:eastAsia="仿宋" w:cs="仿宋"/>
          <w:sz w:val="28"/>
          <w:szCs w:val="28"/>
          <w:lang w:val="en-US" w:eastAsia="zh-CN"/>
        </w:rPr>
        <w:t>:00前将名单发送至</w:t>
      </w:r>
      <w:r>
        <w:rPr>
          <w:rFonts w:hint="eastAsia" w:ascii="仿宋" w:hAnsi="仿宋" w:eastAsia="仿宋" w:cs="仿宋"/>
          <w:sz w:val="28"/>
          <w:szCs w:val="28"/>
          <w:lang w:val="en-US" w:eastAsia="zh-CN"/>
        </w:rPr>
        <w:t>sysjs@scau.edu.cn,</w:t>
      </w:r>
      <w:r>
        <w:rPr>
          <w:rFonts w:hint="default" w:ascii="仿宋" w:hAnsi="仿宋" w:eastAsia="仿宋" w:cs="仿宋"/>
          <w:sz w:val="28"/>
          <w:szCs w:val="28"/>
          <w:lang w:val="en-US" w:eastAsia="zh-CN"/>
        </w:rPr>
        <w:t>同时组织相关</w:t>
      </w:r>
      <w:r>
        <w:rPr>
          <w:rFonts w:hint="eastAsia" w:ascii="仿宋" w:hAnsi="仿宋" w:eastAsia="仿宋" w:cs="仿宋"/>
          <w:sz w:val="28"/>
          <w:szCs w:val="28"/>
          <w:lang w:val="en-US" w:eastAsia="zh-CN"/>
        </w:rPr>
        <w:t>人员</w:t>
      </w:r>
      <w:r>
        <w:rPr>
          <w:rFonts w:hint="default" w:ascii="仿宋" w:hAnsi="仿宋" w:eastAsia="仿宋" w:cs="仿宋"/>
          <w:sz w:val="28"/>
          <w:szCs w:val="28"/>
          <w:lang w:val="en-US" w:eastAsia="zh-CN"/>
        </w:rPr>
        <w:t>准时参会</w:t>
      </w:r>
      <w:r>
        <w:rPr>
          <w:rFonts w:hint="eastAsia" w:ascii="仿宋" w:hAnsi="仿宋" w:eastAsia="仿宋" w:cs="仿宋"/>
          <w:sz w:val="28"/>
          <w:szCs w:val="28"/>
          <w:lang w:val="en-US" w:eastAsia="zh-CN"/>
        </w:rPr>
        <w:t>，参会时请自行打印相关评估考核通知及要求，现场不在发放。</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附件：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列入考核的实验室名单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会议回执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联系人：</w:t>
      </w:r>
      <w:r>
        <w:rPr>
          <w:rFonts w:hint="eastAsia" w:ascii="仿宋" w:hAnsi="仿宋" w:eastAsia="仿宋" w:cs="仿宋"/>
          <w:sz w:val="28"/>
          <w:szCs w:val="28"/>
          <w:lang w:val="en-US" w:eastAsia="zh-CN"/>
        </w:rPr>
        <w:t>夏  斌，王  敏</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联系电话：8528</w:t>
      </w:r>
      <w:r>
        <w:rPr>
          <w:rFonts w:hint="eastAsia" w:ascii="仿宋" w:hAnsi="仿宋" w:eastAsia="仿宋" w:cs="仿宋"/>
          <w:sz w:val="28"/>
          <w:szCs w:val="28"/>
          <w:lang w:val="en-US" w:eastAsia="zh-CN"/>
        </w:rPr>
        <w:t>5029</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E-mail:sysjs@scau.edu.cn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重点实验室建设办公室</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bookmarkStart w:id="0" w:name="_GoBack"/>
      <w:bookmarkEnd w:id="0"/>
      <w:r>
        <w:rPr>
          <w:rFonts w:hint="eastAsia" w:ascii="仿宋" w:hAnsi="仿宋" w:eastAsia="仿宋" w:cs="仿宋"/>
          <w:sz w:val="28"/>
          <w:szCs w:val="28"/>
          <w:lang w:val="en-US" w:eastAsia="zh-CN"/>
        </w:rPr>
        <w:t>2016年4月21日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仿宋" w:hAnsi="仿宋" w:eastAsia="仿宋" w:cs="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16344">
    <w:nsid w:val="5716DDB8"/>
    <w:multiLevelType w:val="singleLevel"/>
    <w:tmpl w:val="5716DDB8"/>
    <w:lvl w:ilvl="0" w:tentative="1">
      <w:start w:val="1"/>
      <w:numFmt w:val="decimal"/>
      <w:suff w:val="nothing"/>
      <w:lvlText w:val="%1、"/>
      <w:lvlJc w:val="left"/>
    </w:lvl>
  </w:abstractNum>
  <w:num w:numId="1">
    <w:abstractNumId w:val="14611163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D0565"/>
    <w:rsid w:val="0EC6754C"/>
    <w:rsid w:val="17DB3C84"/>
    <w:rsid w:val="1B3B2F85"/>
    <w:rsid w:val="55DE7C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夏斌</cp:lastModifiedBy>
  <cp:lastPrinted>2016-04-21T00:52:00Z</cp:lastPrinted>
  <dcterms:modified xsi:type="dcterms:W3CDTF">2016-04-21T03:31:58Z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