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8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Rahman(45)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23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4:02 PM-4:25PM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Update team member about their action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>Log in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Md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Status= </w:t>
      </w:r>
      <w:r>
        <w:rPr>
          <w:bCs/>
          <w:sz w:val="28"/>
          <w:szCs w:val="28"/>
        </w:rPr>
        <w:t>In processing.</w:t>
      </w:r>
    </w:p>
    <w:p>
      <w:pPr>
        <w:pStyle w:val="style0"/>
        <w:jc w:val="both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Team Member </w:t>
      </w:r>
      <w:r>
        <w:rPr>
          <w:sz w:val="28"/>
          <w:szCs w:val="28"/>
        </w:rPr>
        <w:t xml:space="preserve">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</Words>
  <Pages>2</Pages>
  <Characters>369</Characters>
  <Application>WPS Office</Application>
  <DocSecurity>0</DocSecurity>
  <Paragraphs>19</Paragraphs>
  <ScaleCrop>false</ScaleCrop>
  <LinksUpToDate>false</LinksUpToDate>
  <CharactersWithSpaces>474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2019-04-28T14:47:11Z</dcterms:created>
  <dc:creator>Mithila farhana</dc:creator>
  <lastModifiedBy>Redmi S2</lastModifiedBy>
  <dcterms:modified xsi:type="dcterms:W3CDTF">2019-04-28T14:47:11Z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