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통장사본</w:t>
      </w:r>
    </w:p>
    <w:p>
      <w:r>
        <w:t>평가용 가상 서류이며 실제 거래에 사용할 수 없습니다.</w:t>
      </w:r>
    </w:p>
    <w:p>
      <w:pPr>
        <w:spacing w:after="100"/>
      </w:pPr>
      <w:r>
        <w:t>예금주: 가상 솔빛제작소 9</w:t>
      </w:r>
    </w:p>
    <w:p>
      <w:pPr>
        <w:spacing w:after="100"/>
      </w:pPr>
      <w:r>
        <w:t>은행명: 가상은행</w:t>
      </w:r>
    </w:p>
    <w:p>
      <w:pPr>
        <w:spacing w:after="100"/>
      </w:pPr>
      <w:r>
        <w:t>계좌번호: TEST-ACCOUNT-001</w:t>
      </w:r>
    </w:p>
    <w:p>
      <w:pPr>
        <w:spacing w:after="100"/>
      </w:pPr>
      <w:r>
        <w:t>사업자등록번호: 000-00-01090</w:t>
      </w:r>
    </w:p>
    <w:p>
      <w:pPr>
        <w:spacing w:after="100"/>
      </w:pPr>
      <w:r>
        <w:t>발행일: 2026-09-09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