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견적서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공급자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10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000-00-02105</w:t>
            </w:r>
          </w:p>
        </w:tc>
      </w:tr>
      <w:tr>
        <w:tc>
          <w:tcPr>
            <w:tcW w:type="dxa" w:w="5112"/>
          </w:tcPr>
          <w:p>
            <w:r>
              <w:t>공급받는자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초록운영사 10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000-00-12108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3,000,000원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300,000원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3,300,000원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2026-09-10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