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E7C" w:rsidRDefault="003F7E7C" w:rsidP="003F7E7C">
      <w:r>
        <w:t>There are 2 options to price coins</w:t>
      </w:r>
    </w:p>
    <w:p w:rsidR="003F7E7C" w:rsidRDefault="003F7E7C" w:rsidP="003F7E7C">
      <w:pPr>
        <w:pStyle w:val="ListParagraph"/>
        <w:numPr>
          <w:ilvl w:val="0"/>
          <w:numId w:val="1"/>
        </w:numPr>
      </w:pPr>
      <w:r>
        <w:t xml:space="preserve"> Mutual Fund Style (buy/sell value of coin is NAV and is set a couple times per day)</w:t>
      </w:r>
    </w:p>
    <w:p w:rsidR="003F7E7C" w:rsidRDefault="003F7E7C" w:rsidP="003F7E7C">
      <w:pPr>
        <w:pStyle w:val="ListParagraph"/>
        <w:numPr>
          <w:ilvl w:val="1"/>
          <w:numId w:val="1"/>
        </w:numPr>
      </w:pPr>
      <w:r>
        <w:t>We can preset the number of coins</w:t>
      </w:r>
    </w:p>
    <w:p w:rsidR="00344BFE" w:rsidRDefault="00344BFE" w:rsidP="00344BFE">
      <w:pPr>
        <w:pStyle w:val="ListParagraph"/>
        <w:numPr>
          <w:ilvl w:val="1"/>
          <w:numId w:val="1"/>
        </w:numPr>
      </w:pPr>
      <w:hyperlink r:id="rId5" w:history="1">
        <w:r w:rsidRPr="00583FFF">
          <w:rPr>
            <w:rStyle w:val="Hyperlink"/>
          </w:rPr>
          <w:t>https://www.investopedia.com/terms/n/nav.asp</w:t>
        </w:r>
      </w:hyperlink>
    </w:p>
    <w:p w:rsidR="003F7E7C" w:rsidRDefault="003F7E7C" w:rsidP="003F7E7C">
      <w:pPr>
        <w:pStyle w:val="ListParagraph"/>
        <w:numPr>
          <w:ilvl w:val="0"/>
          <w:numId w:val="1"/>
        </w:numPr>
      </w:pPr>
      <w:r>
        <w:t xml:space="preserve">ETF Style (NAV calculated each day but </w:t>
      </w:r>
      <w:r w:rsidR="00344BFE">
        <w:t xml:space="preserve">intraday </w:t>
      </w:r>
      <w:r>
        <w:t>deviates by supply/demand)</w:t>
      </w:r>
    </w:p>
    <w:p w:rsidR="003F7E7C" w:rsidRDefault="003F7E7C" w:rsidP="003F7E7C">
      <w:pPr>
        <w:pStyle w:val="ListParagraph"/>
        <w:numPr>
          <w:ilvl w:val="1"/>
          <w:numId w:val="1"/>
        </w:numPr>
      </w:pPr>
      <w:r>
        <w:t>We cannot preset the number of coins because we need to be able to create and destroy them to correct deviations from NAV</w:t>
      </w:r>
      <w:r w:rsidR="00344BFE">
        <w:t xml:space="preserve"> each time it is calculated</w:t>
      </w:r>
    </w:p>
    <w:p w:rsidR="00344BFE" w:rsidRDefault="00344BFE" w:rsidP="003F7E7C">
      <w:pPr>
        <w:pStyle w:val="ListParagraph"/>
        <w:numPr>
          <w:ilvl w:val="1"/>
          <w:numId w:val="1"/>
        </w:numPr>
      </w:pPr>
      <w:r>
        <w:t>This could stimulate more trading… more efficient pricing and arbitrage pricing for us</w:t>
      </w:r>
    </w:p>
    <w:p w:rsidR="003F7E7C" w:rsidRDefault="003F7E7C" w:rsidP="003F7E7C"/>
    <w:p w:rsidR="003F7E7C" w:rsidRDefault="00B824CC" w:rsidP="003F7E7C">
      <w:r>
        <w:t>MUTUAL FUND STYLE</w:t>
      </w:r>
    </w:p>
    <w:p w:rsidR="000C3C5D" w:rsidRDefault="003F7E7C" w:rsidP="00B824CC">
      <w:pPr>
        <w:pStyle w:val="ListParagraph"/>
      </w:pPr>
      <w:r>
        <w:t>At each end-of-trading (4pm EST) – NAV is calculated based on the market rate of our underlying basket of securities</w:t>
      </w:r>
      <w:r w:rsidR="00B824CC">
        <w:t xml:space="preserve"> (MSFT, AAPL, GOOG) divided by our # of coins (100)</w:t>
      </w:r>
    </w:p>
    <w:p w:rsidR="00B824CC" w:rsidRDefault="00B824CC" w:rsidP="00B824CC">
      <w:pPr>
        <w:pStyle w:val="ListParagraph"/>
      </w:pPr>
    </w:p>
    <w:p w:rsidR="00B824CC" w:rsidRDefault="00B824CC" w:rsidP="00B824CC">
      <w:pPr>
        <w:pStyle w:val="ListParagraph"/>
      </w:pPr>
      <w:r>
        <w:t>DAY 1 COIN PRICE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087"/>
        <w:gridCol w:w="2063"/>
        <w:gridCol w:w="2336"/>
      </w:tblGrid>
      <w:tr w:rsidR="00B824CC" w:rsidTr="003F7E7C">
        <w:tc>
          <w:tcPr>
            <w:tcW w:w="2337" w:type="dxa"/>
          </w:tcPr>
          <w:p w:rsidR="003F7E7C" w:rsidRDefault="003F7E7C" w:rsidP="003F7E7C">
            <w:r>
              <w:t>Securities</w:t>
            </w:r>
          </w:p>
        </w:tc>
        <w:tc>
          <w:tcPr>
            <w:tcW w:w="2337" w:type="dxa"/>
          </w:tcPr>
          <w:p w:rsidR="003F7E7C" w:rsidRDefault="003F7E7C" w:rsidP="003F7E7C">
            <w:r>
              <w:t># Shares</w:t>
            </w:r>
          </w:p>
        </w:tc>
        <w:tc>
          <w:tcPr>
            <w:tcW w:w="2338" w:type="dxa"/>
          </w:tcPr>
          <w:p w:rsidR="003F7E7C" w:rsidRDefault="003F7E7C" w:rsidP="003F7E7C">
            <w:r>
              <w:t>Mkt Price</w:t>
            </w:r>
          </w:p>
        </w:tc>
        <w:tc>
          <w:tcPr>
            <w:tcW w:w="2338" w:type="dxa"/>
          </w:tcPr>
          <w:p w:rsidR="003F7E7C" w:rsidRDefault="003F7E7C" w:rsidP="003F7E7C">
            <w:r>
              <w:t xml:space="preserve">NAV (Weighted </w:t>
            </w:r>
            <w:r w:rsidR="00344BFE">
              <w:t xml:space="preserve">Coin </w:t>
            </w:r>
            <w:r>
              <w:t>Val</w:t>
            </w:r>
            <w:r w:rsidR="00344BFE">
              <w:t>ue</w:t>
            </w:r>
            <w:r>
              <w:t>)</w:t>
            </w:r>
          </w:p>
        </w:tc>
      </w:tr>
      <w:tr w:rsidR="00B824CC" w:rsidTr="003F7E7C">
        <w:tc>
          <w:tcPr>
            <w:tcW w:w="2337" w:type="dxa"/>
          </w:tcPr>
          <w:p w:rsidR="003F7E7C" w:rsidRDefault="003F7E7C" w:rsidP="003F7E7C">
            <w:r>
              <w:t>MSFT</w:t>
            </w:r>
          </w:p>
        </w:tc>
        <w:tc>
          <w:tcPr>
            <w:tcW w:w="2337" w:type="dxa"/>
          </w:tcPr>
          <w:p w:rsidR="003F7E7C" w:rsidRDefault="003F7E7C" w:rsidP="003F7E7C">
            <w:r>
              <w:t>10</w:t>
            </w:r>
          </w:p>
        </w:tc>
        <w:tc>
          <w:tcPr>
            <w:tcW w:w="2338" w:type="dxa"/>
          </w:tcPr>
          <w:p w:rsidR="003F7E7C" w:rsidRDefault="003F7E7C" w:rsidP="003F7E7C">
            <w:r>
              <w:t>100</w:t>
            </w:r>
          </w:p>
        </w:tc>
        <w:tc>
          <w:tcPr>
            <w:tcW w:w="2338" w:type="dxa"/>
          </w:tcPr>
          <w:p w:rsidR="003F7E7C" w:rsidRDefault="003F7E7C" w:rsidP="003F7E7C"/>
        </w:tc>
      </w:tr>
      <w:tr w:rsidR="00B824CC" w:rsidTr="003F7E7C">
        <w:tc>
          <w:tcPr>
            <w:tcW w:w="2337" w:type="dxa"/>
          </w:tcPr>
          <w:p w:rsidR="003F7E7C" w:rsidRDefault="003F7E7C" w:rsidP="003F7E7C">
            <w:r>
              <w:t>AAPL</w:t>
            </w:r>
          </w:p>
        </w:tc>
        <w:tc>
          <w:tcPr>
            <w:tcW w:w="2337" w:type="dxa"/>
          </w:tcPr>
          <w:p w:rsidR="003F7E7C" w:rsidRDefault="003F7E7C" w:rsidP="003F7E7C">
            <w:r>
              <w:t>5</w:t>
            </w:r>
          </w:p>
        </w:tc>
        <w:tc>
          <w:tcPr>
            <w:tcW w:w="2338" w:type="dxa"/>
          </w:tcPr>
          <w:p w:rsidR="003F7E7C" w:rsidRDefault="003F7E7C" w:rsidP="003F7E7C">
            <w:r>
              <w:t>200</w:t>
            </w:r>
          </w:p>
        </w:tc>
        <w:tc>
          <w:tcPr>
            <w:tcW w:w="2338" w:type="dxa"/>
          </w:tcPr>
          <w:p w:rsidR="003F7E7C" w:rsidRDefault="003F7E7C" w:rsidP="003F7E7C"/>
        </w:tc>
      </w:tr>
      <w:tr w:rsidR="00B824CC" w:rsidTr="003F7E7C">
        <w:tc>
          <w:tcPr>
            <w:tcW w:w="2337" w:type="dxa"/>
          </w:tcPr>
          <w:p w:rsidR="003F7E7C" w:rsidRDefault="003F7E7C" w:rsidP="003F7E7C">
            <w:r>
              <w:t>GOOG</w:t>
            </w:r>
          </w:p>
        </w:tc>
        <w:tc>
          <w:tcPr>
            <w:tcW w:w="2337" w:type="dxa"/>
          </w:tcPr>
          <w:p w:rsidR="003F7E7C" w:rsidRDefault="003F7E7C" w:rsidP="003F7E7C">
            <w:r>
              <w:t>20</w:t>
            </w:r>
          </w:p>
        </w:tc>
        <w:tc>
          <w:tcPr>
            <w:tcW w:w="2338" w:type="dxa"/>
          </w:tcPr>
          <w:p w:rsidR="003F7E7C" w:rsidRDefault="003F7E7C" w:rsidP="003F7E7C">
            <w:r>
              <w:t>50</w:t>
            </w:r>
          </w:p>
        </w:tc>
        <w:tc>
          <w:tcPr>
            <w:tcW w:w="2338" w:type="dxa"/>
          </w:tcPr>
          <w:p w:rsidR="003F7E7C" w:rsidRDefault="003F7E7C" w:rsidP="003F7E7C"/>
        </w:tc>
      </w:tr>
      <w:tr w:rsidR="00B824CC" w:rsidTr="003F7E7C">
        <w:tc>
          <w:tcPr>
            <w:tcW w:w="2337" w:type="dxa"/>
          </w:tcPr>
          <w:p w:rsidR="003F7E7C" w:rsidRDefault="00B824CC" w:rsidP="003F7E7C">
            <w:r>
              <w:t>(Dividends</w:t>
            </w:r>
            <w:r w:rsidR="0051183A">
              <w:t xml:space="preserve"> &amp; staff cost</w:t>
            </w:r>
            <w:r>
              <w:t xml:space="preserve"> included in real life)</w:t>
            </w:r>
          </w:p>
        </w:tc>
        <w:tc>
          <w:tcPr>
            <w:tcW w:w="2337" w:type="dxa"/>
          </w:tcPr>
          <w:p w:rsidR="003F7E7C" w:rsidRDefault="003F7E7C" w:rsidP="003F7E7C"/>
        </w:tc>
        <w:tc>
          <w:tcPr>
            <w:tcW w:w="2338" w:type="dxa"/>
          </w:tcPr>
          <w:p w:rsidR="003F7E7C" w:rsidRDefault="003F7E7C" w:rsidP="003F7E7C"/>
        </w:tc>
        <w:tc>
          <w:tcPr>
            <w:tcW w:w="2338" w:type="dxa"/>
          </w:tcPr>
          <w:p w:rsidR="003F7E7C" w:rsidRDefault="00B824CC" w:rsidP="003F7E7C">
            <w:r>
              <w:t>(1000+1000+1000)/100 = $30</w:t>
            </w:r>
          </w:p>
        </w:tc>
      </w:tr>
    </w:tbl>
    <w:p w:rsidR="003F7E7C" w:rsidRDefault="003F7E7C" w:rsidP="003F7E7C">
      <w:pPr>
        <w:ind w:left="720"/>
      </w:pPr>
    </w:p>
    <w:p w:rsidR="00B824CC" w:rsidRDefault="00B824CC" w:rsidP="003F7E7C">
      <w:pPr>
        <w:ind w:left="720"/>
      </w:pPr>
      <w:r>
        <w:t>DAY 2 COIN PRICE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05"/>
        <w:gridCol w:w="2082"/>
        <w:gridCol w:w="2285"/>
      </w:tblGrid>
      <w:tr w:rsidR="00B824CC" w:rsidTr="002B2023">
        <w:tc>
          <w:tcPr>
            <w:tcW w:w="2337" w:type="dxa"/>
          </w:tcPr>
          <w:p w:rsidR="00B824CC" w:rsidRDefault="00B824CC" w:rsidP="002B2023">
            <w:r>
              <w:t>Securities</w:t>
            </w:r>
          </w:p>
        </w:tc>
        <w:tc>
          <w:tcPr>
            <w:tcW w:w="2337" w:type="dxa"/>
          </w:tcPr>
          <w:p w:rsidR="00B824CC" w:rsidRDefault="00B824CC" w:rsidP="002B2023">
            <w:r>
              <w:t># Shares</w:t>
            </w:r>
          </w:p>
        </w:tc>
        <w:tc>
          <w:tcPr>
            <w:tcW w:w="2338" w:type="dxa"/>
          </w:tcPr>
          <w:p w:rsidR="00B824CC" w:rsidRDefault="00B824CC" w:rsidP="002B2023">
            <w:r>
              <w:t>Mkt Price</w:t>
            </w:r>
          </w:p>
        </w:tc>
        <w:tc>
          <w:tcPr>
            <w:tcW w:w="2338" w:type="dxa"/>
          </w:tcPr>
          <w:p w:rsidR="00B824CC" w:rsidRDefault="00B824CC" w:rsidP="002B2023">
            <w:r>
              <w:t>NAV (Weighted Coin Value)</w:t>
            </w:r>
          </w:p>
        </w:tc>
      </w:tr>
      <w:tr w:rsidR="00B824CC" w:rsidTr="002B2023">
        <w:tc>
          <w:tcPr>
            <w:tcW w:w="2337" w:type="dxa"/>
          </w:tcPr>
          <w:p w:rsidR="00B824CC" w:rsidRDefault="00B824CC" w:rsidP="002B2023">
            <w:r>
              <w:t>MSFT</w:t>
            </w:r>
          </w:p>
        </w:tc>
        <w:tc>
          <w:tcPr>
            <w:tcW w:w="2337" w:type="dxa"/>
          </w:tcPr>
          <w:p w:rsidR="00B824CC" w:rsidRDefault="00B824CC" w:rsidP="002B2023">
            <w:r>
              <w:t>10</w:t>
            </w:r>
          </w:p>
        </w:tc>
        <w:tc>
          <w:tcPr>
            <w:tcW w:w="2338" w:type="dxa"/>
          </w:tcPr>
          <w:p w:rsidR="00B824CC" w:rsidRDefault="00B824CC" w:rsidP="002B2023">
            <w:r>
              <w:t>1</w:t>
            </w:r>
          </w:p>
        </w:tc>
        <w:tc>
          <w:tcPr>
            <w:tcW w:w="2338" w:type="dxa"/>
          </w:tcPr>
          <w:p w:rsidR="00B824CC" w:rsidRDefault="00B824CC" w:rsidP="002B2023"/>
        </w:tc>
      </w:tr>
      <w:tr w:rsidR="00B824CC" w:rsidTr="002B2023">
        <w:tc>
          <w:tcPr>
            <w:tcW w:w="2337" w:type="dxa"/>
          </w:tcPr>
          <w:p w:rsidR="00B824CC" w:rsidRDefault="00B824CC" w:rsidP="002B2023">
            <w:r>
              <w:t>AAPL</w:t>
            </w:r>
          </w:p>
        </w:tc>
        <w:tc>
          <w:tcPr>
            <w:tcW w:w="2337" w:type="dxa"/>
          </w:tcPr>
          <w:p w:rsidR="00B824CC" w:rsidRDefault="00B824CC" w:rsidP="002B2023">
            <w:r>
              <w:t>5</w:t>
            </w:r>
          </w:p>
        </w:tc>
        <w:tc>
          <w:tcPr>
            <w:tcW w:w="2338" w:type="dxa"/>
          </w:tcPr>
          <w:p w:rsidR="00B824CC" w:rsidRDefault="00B824CC" w:rsidP="002B2023">
            <w:r>
              <w:t>100</w:t>
            </w:r>
          </w:p>
        </w:tc>
        <w:tc>
          <w:tcPr>
            <w:tcW w:w="2338" w:type="dxa"/>
          </w:tcPr>
          <w:p w:rsidR="00B824CC" w:rsidRDefault="00B824CC" w:rsidP="002B2023"/>
        </w:tc>
      </w:tr>
      <w:tr w:rsidR="00B824CC" w:rsidTr="002B2023">
        <w:tc>
          <w:tcPr>
            <w:tcW w:w="2337" w:type="dxa"/>
          </w:tcPr>
          <w:p w:rsidR="00B824CC" w:rsidRDefault="00B824CC" w:rsidP="002B2023">
            <w:r>
              <w:t>GOOG</w:t>
            </w:r>
          </w:p>
        </w:tc>
        <w:tc>
          <w:tcPr>
            <w:tcW w:w="2337" w:type="dxa"/>
          </w:tcPr>
          <w:p w:rsidR="00B824CC" w:rsidRDefault="00B824CC" w:rsidP="002B2023">
            <w:r>
              <w:t>20</w:t>
            </w:r>
          </w:p>
        </w:tc>
        <w:tc>
          <w:tcPr>
            <w:tcW w:w="2338" w:type="dxa"/>
          </w:tcPr>
          <w:p w:rsidR="00B824CC" w:rsidRDefault="00B824CC" w:rsidP="002B2023">
            <w:r>
              <w:t>300</w:t>
            </w:r>
          </w:p>
        </w:tc>
        <w:tc>
          <w:tcPr>
            <w:tcW w:w="2338" w:type="dxa"/>
          </w:tcPr>
          <w:p w:rsidR="00B824CC" w:rsidRDefault="00B824CC" w:rsidP="002B2023"/>
        </w:tc>
      </w:tr>
      <w:tr w:rsidR="00B824CC" w:rsidTr="002B2023">
        <w:tc>
          <w:tcPr>
            <w:tcW w:w="2337" w:type="dxa"/>
          </w:tcPr>
          <w:p w:rsidR="00B824CC" w:rsidRDefault="00B824CC" w:rsidP="002B2023">
            <w:r>
              <w:t>(Dividends</w:t>
            </w:r>
            <w:r w:rsidR="0051183A">
              <w:t xml:space="preserve"> &amp; staff cost</w:t>
            </w:r>
            <w:r>
              <w:t xml:space="preserve"> included in real life)</w:t>
            </w:r>
          </w:p>
        </w:tc>
        <w:tc>
          <w:tcPr>
            <w:tcW w:w="2337" w:type="dxa"/>
          </w:tcPr>
          <w:p w:rsidR="00B824CC" w:rsidRDefault="00B824CC" w:rsidP="002B2023"/>
        </w:tc>
        <w:tc>
          <w:tcPr>
            <w:tcW w:w="2338" w:type="dxa"/>
          </w:tcPr>
          <w:p w:rsidR="00B824CC" w:rsidRDefault="00B824CC" w:rsidP="002B2023"/>
        </w:tc>
        <w:tc>
          <w:tcPr>
            <w:tcW w:w="2338" w:type="dxa"/>
          </w:tcPr>
          <w:p w:rsidR="00B824CC" w:rsidRDefault="00B824CC" w:rsidP="002B2023">
            <w:r>
              <w:t>(10+500+6000)/100 = $65.10</w:t>
            </w:r>
          </w:p>
        </w:tc>
      </w:tr>
    </w:tbl>
    <w:p w:rsidR="00B824CC" w:rsidRDefault="00B824CC" w:rsidP="0051183A"/>
    <w:p w:rsidR="0051183A" w:rsidRPr="0051183A" w:rsidRDefault="0051183A" w:rsidP="0051183A">
      <w:pPr>
        <w:rPr>
          <w:color w:val="FF0000"/>
        </w:rPr>
      </w:pPr>
      <w:r w:rsidRPr="0051183A">
        <w:rPr>
          <w:color w:val="FF0000"/>
        </w:rPr>
        <w:t>See next page for ETF STYLE</w:t>
      </w:r>
    </w:p>
    <w:p w:rsidR="0051183A" w:rsidRDefault="0051183A" w:rsidP="0051183A"/>
    <w:p w:rsidR="0051183A" w:rsidRDefault="0051183A" w:rsidP="0051183A"/>
    <w:p w:rsidR="0051183A" w:rsidRDefault="0051183A" w:rsidP="0051183A"/>
    <w:p w:rsidR="0051183A" w:rsidRDefault="0051183A" w:rsidP="0051183A"/>
    <w:p w:rsidR="0051183A" w:rsidRDefault="0051183A" w:rsidP="0051183A">
      <w:r>
        <w:lastRenderedPageBreak/>
        <w:t>ETF STYLE</w:t>
      </w:r>
    </w:p>
    <w:p w:rsidR="0051183A" w:rsidRDefault="0051183A" w:rsidP="0051183A">
      <w:pPr>
        <w:pStyle w:val="ListParagraph"/>
      </w:pPr>
      <w:r>
        <w:t xml:space="preserve">At each end-of-trading (4pm EST) – NAV is calculated based on the market rate of our underlying basket of securities (MSFT, AAPL, </w:t>
      </w:r>
      <w:proofErr w:type="gramStart"/>
      <w:r>
        <w:t>GOOG</w:t>
      </w:r>
      <w:proofErr w:type="gramEnd"/>
      <w:r>
        <w:t>)</w:t>
      </w:r>
      <w:r w:rsidR="00853105">
        <w:t>. Throughout the day, market price varies and we change the number of existing coins to keep price as close to the NAV as possible.</w:t>
      </w:r>
      <w:r>
        <w:t xml:space="preserve"> </w:t>
      </w:r>
    </w:p>
    <w:p w:rsidR="0051183A" w:rsidRDefault="0051183A" w:rsidP="0051183A">
      <w:pPr>
        <w:ind w:firstLine="720"/>
      </w:pPr>
      <w:r>
        <w:t>DAY 1 COIN PRICE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4"/>
        <w:gridCol w:w="1488"/>
        <w:gridCol w:w="1404"/>
        <w:gridCol w:w="2331"/>
        <w:gridCol w:w="1723"/>
      </w:tblGrid>
      <w:tr w:rsidR="00853105" w:rsidTr="00853105">
        <w:tc>
          <w:tcPr>
            <w:tcW w:w="1748" w:type="dxa"/>
          </w:tcPr>
          <w:p w:rsidR="00853105" w:rsidRDefault="00853105" w:rsidP="002B2023">
            <w:r>
              <w:t>Securities</w:t>
            </w:r>
          </w:p>
        </w:tc>
        <w:tc>
          <w:tcPr>
            <w:tcW w:w="1572" w:type="dxa"/>
          </w:tcPr>
          <w:p w:rsidR="00853105" w:rsidRDefault="00853105" w:rsidP="002B2023">
            <w:r>
              <w:t># Shares</w:t>
            </w:r>
          </w:p>
        </w:tc>
        <w:tc>
          <w:tcPr>
            <w:tcW w:w="1496" w:type="dxa"/>
          </w:tcPr>
          <w:p w:rsidR="00853105" w:rsidRDefault="00853105" w:rsidP="002B2023">
            <w:r>
              <w:t>Mkt Price</w:t>
            </w:r>
          </w:p>
        </w:tc>
        <w:tc>
          <w:tcPr>
            <w:tcW w:w="2332" w:type="dxa"/>
          </w:tcPr>
          <w:p w:rsidR="00853105" w:rsidRDefault="00853105" w:rsidP="00853105">
            <w:r>
              <w:t>NAV (once per day)</w:t>
            </w:r>
          </w:p>
        </w:tc>
        <w:tc>
          <w:tcPr>
            <w:tcW w:w="1482" w:type="dxa"/>
          </w:tcPr>
          <w:p w:rsidR="00853105" w:rsidRDefault="00853105" w:rsidP="002B2023">
            <w:r>
              <w:t>Mkt Value of Coin (Supply/Demand</w:t>
            </w:r>
          </w:p>
        </w:tc>
      </w:tr>
      <w:tr w:rsidR="00853105" w:rsidTr="00853105">
        <w:tc>
          <w:tcPr>
            <w:tcW w:w="1748" w:type="dxa"/>
          </w:tcPr>
          <w:p w:rsidR="00853105" w:rsidRDefault="00853105" w:rsidP="002B2023">
            <w:r>
              <w:t>MSFT</w:t>
            </w:r>
          </w:p>
        </w:tc>
        <w:tc>
          <w:tcPr>
            <w:tcW w:w="1572" w:type="dxa"/>
          </w:tcPr>
          <w:p w:rsidR="00853105" w:rsidRDefault="00853105" w:rsidP="002B2023">
            <w:r>
              <w:t>10</w:t>
            </w:r>
          </w:p>
        </w:tc>
        <w:tc>
          <w:tcPr>
            <w:tcW w:w="1496" w:type="dxa"/>
          </w:tcPr>
          <w:p w:rsidR="00853105" w:rsidRDefault="00853105" w:rsidP="002B2023">
            <w:r>
              <w:t>100</w:t>
            </w:r>
          </w:p>
        </w:tc>
        <w:tc>
          <w:tcPr>
            <w:tcW w:w="2332" w:type="dxa"/>
          </w:tcPr>
          <w:p w:rsidR="00853105" w:rsidRDefault="00853105" w:rsidP="002B2023"/>
        </w:tc>
        <w:tc>
          <w:tcPr>
            <w:tcW w:w="1482" w:type="dxa"/>
          </w:tcPr>
          <w:p w:rsidR="00853105" w:rsidRDefault="00853105" w:rsidP="002B2023"/>
        </w:tc>
      </w:tr>
      <w:tr w:rsidR="00853105" w:rsidTr="00853105">
        <w:tc>
          <w:tcPr>
            <w:tcW w:w="1748" w:type="dxa"/>
          </w:tcPr>
          <w:p w:rsidR="00853105" w:rsidRDefault="00853105" w:rsidP="002B2023">
            <w:r>
              <w:t>AAPL</w:t>
            </w:r>
          </w:p>
        </w:tc>
        <w:tc>
          <w:tcPr>
            <w:tcW w:w="1572" w:type="dxa"/>
          </w:tcPr>
          <w:p w:rsidR="00853105" w:rsidRDefault="00853105" w:rsidP="002B2023">
            <w:r>
              <w:t>5</w:t>
            </w:r>
          </w:p>
        </w:tc>
        <w:tc>
          <w:tcPr>
            <w:tcW w:w="1496" w:type="dxa"/>
          </w:tcPr>
          <w:p w:rsidR="00853105" w:rsidRDefault="00853105" w:rsidP="002B2023">
            <w:r>
              <w:t>200</w:t>
            </w:r>
          </w:p>
        </w:tc>
        <w:tc>
          <w:tcPr>
            <w:tcW w:w="2332" w:type="dxa"/>
          </w:tcPr>
          <w:p w:rsidR="00853105" w:rsidRDefault="00853105" w:rsidP="002B2023"/>
        </w:tc>
        <w:tc>
          <w:tcPr>
            <w:tcW w:w="1482" w:type="dxa"/>
          </w:tcPr>
          <w:p w:rsidR="00853105" w:rsidRDefault="00853105" w:rsidP="002B2023"/>
        </w:tc>
      </w:tr>
      <w:tr w:rsidR="00853105" w:rsidTr="00853105">
        <w:tc>
          <w:tcPr>
            <w:tcW w:w="1748" w:type="dxa"/>
          </w:tcPr>
          <w:p w:rsidR="00853105" w:rsidRDefault="00853105" w:rsidP="002B2023">
            <w:r>
              <w:t>GOOG</w:t>
            </w:r>
          </w:p>
        </w:tc>
        <w:tc>
          <w:tcPr>
            <w:tcW w:w="1572" w:type="dxa"/>
          </w:tcPr>
          <w:p w:rsidR="00853105" w:rsidRDefault="00853105" w:rsidP="002B2023">
            <w:r>
              <w:t>20</w:t>
            </w:r>
          </w:p>
        </w:tc>
        <w:tc>
          <w:tcPr>
            <w:tcW w:w="1496" w:type="dxa"/>
          </w:tcPr>
          <w:p w:rsidR="00853105" w:rsidRDefault="00853105" w:rsidP="002B2023">
            <w:r>
              <w:t>50</w:t>
            </w:r>
          </w:p>
        </w:tc>
        <w:tc>
          <w:tcPr>
            <w:tcW w:w="2332" w:type="dxa"/>
          </w:tcPr>
          <w:p w:rsidR="00853105" w:rsidRDefault="00853105" w:rsidP="002B2023"/>
        </w:tc>
        <w:tc>
          <w:tcPr>
            <w:tcW w:w="1482" w:type="dxa"/>
          </w:tcPr>
          <w:p w:rsidR="00853105" w:rsidRDefault="00853105" w:rsidP="002B2023"/>
        </w:tc>
      </w:tr>
      <w:tr w:rsidR="00853105" w:rsidTr="00853105">
        <w:tc>
          <w:tcPr>
            <w:tcW w:w="1748" w:type="dxa"/>
          </w:tcPr>
          <w:p w:rsidR="00853105" w:rsidRDefault="00853105" w:rsidP="002B2023">
            <w:r>
              <w:t>(Dividends &amp; staff cost included in real life)</w:t>
            </w:r>
          </w:p>
        </w:tc>
        <w:tc>
          <w:tcPr>
            <w:tcW w:w="1572" w:type="dxa"/>
          </w:tcPr>
          <w:p w:rsidR="00853105" w:rsidRDefault="00853105" w:rsidP="002B2023"/>
        </w:tc>
        <w:tc>
          <w:tcPr>
            <w:tcW w:w="1496" w:type="dxa"/>
          </w:tcPr>
          <w:p w:rsidR="00853105" w:rsidRDefault="00853105" w:rsidP="002B2023"/>
        </w:tc>
        <w:tc>
          <w:tcPr>
            <w:tcW w:w="2332" w:type="dxa"/>
          </w:tcPr>
          <w:p w:rsidR="00853105" w:rsidRDefault="00853105" w:rsidP="002B2023">
            <w:r>
              <w:t>(1000+1000+1000)/100 = $30</w:t>
            </w:r>
          </w:p>
        </w:tc>
        <w:tc>
          <w:tcPr>
            <w:tcW w:w="1482" w:type="dxa"/>
          </w:tcPr>
          <w:p w:rsidR="00853105" w:rsidRDefault="00853105" w:rsidP="002B2023">
            <w:r>
              <w:t>$32 (</w:t>
            </w:r>
            <w:r w:rsidR="001942AA">
              <w:t>h</w:t>
            </w:r>
            <w:r>
              <w:t>igh demand)</w:t>
            </w:r>
          </w:p>
          <w:p w:rsidR="00853105" w:rsidRDefault="00853105" w:rsidP="002B2023"/>
          <w:p w:rsidR="002B2023" w:rsidRDefault="001942AA" w:rsidP="002C311E">
            <w:r>
              <w:t>100+((32/30 – 1)*100) = 106.66</w:t>
            </w:r>
          </w:p>
          <w:p w:rsidR="002C311E" w:rsidRDefault="002C311E" w:rsidP="002C311E"/>
          <w:p w:rsidR="002C311E" w:rsidRDefault="002C311E" w:rsidP="002C311E">
            <w:r>
              <w:t>INCREASE COINS BY 6</w:t>
            </w:r>
            <w:r w:rsidR="001942AA">
              <w:t>.66</w:t>
            </w:r>
          </w:p>
        </w:tc>
      </w:tr>
    </w:tbl>
    <w:p w:rsidR="0051183A" w:rsidRDefault="0051183A" w:rsidP="0051183A"/>
    <w:p w:rsidR="00853105" w:rsidRDefault="00853105" w:rsidP="0051183A">
      <w:r>
        <w:tab/>
        <w:t>DAY 2 COIN PRICE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42"/>
        <w:gridCol w:w="1435"/>
        <w:gridCol w:w="1346"/>
        <w:gridCol w:w="2492"/>
        <w:gridCol w:w="1723"/>
        <w:gridCol w:w="87"/>
      </w:tblGrid>
      <w:tr w:rsidR="00853105" w:rsidTr="001942AA">
        <w:trPr>
          <w:gridAfter w:val="1"/>
          <w:wAfter w:w="95" w:type="dxa"/>
        </w:trPr>
        <w:tc>
          <w:tcPr>
            <w:tcW w:w="1689" w:type="dxa"/>
          </w:tcPr>
          <w:p w:rsidR="00853105" w:rsidRDefault="00853105" w:rsidP="002B2023">
            <w:r>
              <w:t>Securities</w:t>
            </w:r>
          </w:p>
        </w:tc>
        <w:tc>
          <w:tcPr>
            <w:tcW w:w="1496" w:type="dxa"/>
          </w:tcPr>
          <w:p w:rsidR="00853105" w:rsidRDefault="00853105" w:rsidP="002B2023">
            <w:r>
              <w:t># Shares</w:t>
            </w:r>
          </w:p>
        </w:tc>
        <w:tc>
          <w:tcPr>
            <w:tcW w:w="1413" w:type="dxa"/>
          </w:tcPr>
          <w:p w:rsidR="00853105" w:rsidRDefault="00853105" w:rsidP="002B2023">
            <w:r>
              <w:t>Mkt Price</w:t>
            </w:r>
          </w:p>
        </w:tc>
        <w:tc>
          <w:tcPr>
            <w:tcW w:w="2309" w:type="dxa"/>
          </w:tcPr>
          <w:p w:rsidR="00853105" w:rsidRDefault="00853105" w:rsidP="002B2023">
            <w:r>
              <w:t>NAV (once per day)</w:t>
            </w:r>
          </w:p>
        </w:tc>
        <w:tc>
          <w:tcPr>
            <w:tcW w:w="1723" w:type="dxa"/>
          </w:tcPr>
          <w:p w:rsidR="00853105" w:rsidRDefault="00853105" w:rsidP="002B2023">
            <w:r>
              <w:t>Mkt Value of Coin (Supply/Demand</w:t>
            </w:r>
          </w:p>
        </w:tc>
      </w:tr>
      <w:tr w:rsidR="00853105" w:rsidTr="001942AA">
        <w:trPr>
          <w:gridAfter w:val="1"/>
          <w:wAfter w:w="95" w:type="dxa"/>
        </w:trPr>
        <w:tc>
          <w:tcPr>
            <w:tcW w:w="1689" w:type="dxa"/>
          </w:tcPr>
          <w:p w:rsidR="00853105" w:rsidRDefault="00853105" w:rsidP="00853105">
            <w:r>
              <w:t>MSFT</w:t>
            </w:r>
          </w:p>
        </w:tc>
        <w:tc>
          <w:tcPr>
            <w:tcW w:w="1496" w:type="dxa"/>
          </w:tcPr>
          <w:p w:rsidR="00853105" w:rsidRDefault="00853105" w:rsidP="00853105">
            <w:r>
              <w:t>10</w:t>
            </w:r>
          </w:p>
        </w:tc>
        <w:tc>
          <w:tcPr>
            <w:tcW w:w="1413" w:type="dxa"/>
          </w:tcPr>
          <w:p w:rsidR="00853105" w:rsidRDefault="00853105" w:rsidP="00853105">
            <w:r>
              <w:t>1</w:t>
            </w:r>
          </w:p>
        </w:tc>
        <w:tc>
          <w:tcPr>
            <w:tcW w:w="2309" w:type="dxa"/>
          </w:tcPr>
          <w:p w:rsidR="00853105" w:rsidRDefault="00853105" w:rsidP="00853105"/>
        </w:tc>
        <w:tc>
          <w:tcPr>
            <w:tcW w:w="1723" w:type="dxa"/>
          </w:tcPr>
          <w:p w:rsidR="00853105" w:rsidRDefault="00853105" w:rsidP="00853105"/>
        </w:tc>
      </w:tr>
      <w:tr w:rsidR="00853105" w:rsidTr="001942AA">
        <w:trPr>
          <w:gridAfter w:val="1"/>
          <w:wAfter w:w="95" w:type="dxa"/>
        </w:trPr>
        <w:tc>
          <w:tcPr>
            <w:tcW w:w="1689" w:type="dxa"/>
          </w:tcPr>
          <w:p w:rsidR="00853105" w:rsidRDefault="00853105" w:rsidP="00853105">
            <w:r>
              <w:t>AAPL</w:t>
            </w:r>
          </w:p>
        </w:tc>
        <w:tc>
          <w:tcPr>
            <w:tcW w:w="1496" w:type="dxa"/>
          </w:tcPr>
          <w:p w:rsidR="00853105" w:rsidRDefault="00853105" w:rsidP="00853105">
            <w:r>
              <w:t>5</w:t>
            </w:r>
          </w:p>
        </w:tc>
        <w:tc>
          <w:tcPr>
            <w:tcW w:w="1413" w:type="dxa"/>
          </w:tcPr>
          <w:p w:rsidR="00853105" w:rsidRDefault="001942AA" w:rsidP="00853105">
            <w:r>
              <w:t>200</w:t>
            </w:r>
          </w:p>
        </w:tc>
        <w:tc>
          <w:tcPr>
            <w:tcW w:w="2309" w:type="dxa"/>
          </w:tcPr>
          <w:p w:rsidR="00853105" w:rsidRDefault="00853105" w:rsidP="00853105"/>
        </w:tc>
        <w:tc>
          <w:tcPr>
            <w:tcW w:w="1723" w:type="dxa"/>
          </w:tcPr>
          <w:p w:rsidR="00853105" w:rsidRDefault="00853105" w:rsidP="00853105"/>
        </w:tc>
      </w:tr>
      <w:tr w:rsidR="00853105" w:rsidTr="001942AA">
        <w:trPr>
          <w:gridAfter w:val="1"/>
          <w:wAfter w:w="95" w:type="dxa"/>
        </w:trPr>
        <w:tc>
          <w:tcPr>
            <w:tcW w:w="1689" w:type="dxa"/>
          </w:tcPr>
          <w:p w:rsidR="00853105" w:rsidRDefault="00853105" w:rsidP="00853105">
            <w:r>
              <w:t>GOOG</w:t>
            </w:r>
          </w:p>
        </w:tc>
        <w:tc>
          <w:tcPr>
            <w:tcW w:w="1496" w:type="dxa"/>
          </w:tcPr>
          <w:p w:rsidR="00853105" w:rsidRDefault="00853105" w:rsidP="00853105">
            <w:r>
              <w:t>20</w:t>
            </w:r>
          </w:p>
        </w:tc>
        <w:tc>
          <w:tcPr>
            <w:tcW w:w="1413" w:type="dxa"/>
          </w:tcPr>
          <w:p w:rsidR="00853105" w:rsidRDefault="001942AA" w:rsidP="00853105">
            <w:r>
              <w:t>1</w:t>
            </w:r>
            <w:r w:rsidR="00853105">
              <w:t>00</w:t>
            </w:r>
          </w:p>
        </w:tc>
        <w:tc>
          <w:tcPr>
            <w:tcW w:w="2309" w:type="dxa"/>
          </w:tcPr>
          <w:p w:rsidR="00853105" w:rsidRDefault="00853105" w:rsidP="00853105"/>
        </w:tc>
        <w:tc>
          <w:tcPr>
            <w:tcW w:w="1723" w:type="dxa"/>
          </w:tcPr>
          <w:p w:rsidR="00853105" w:rsidRDefault="00853105" w:rsidP="00853105"/>
        </w:tc>
      </w:tr>
      <w:tr w:rsidR="00853105" w:rsidTr="001942AA">
        <w:tc>
          <w:tcPr>
            <w:tcW w:w="1689" w:type="dxa"/>
          </w:tcPr>
          <w:p w:rsidR="00853105" w:rsidRDefault="00853105" w:rsidP="002B2023">
            <w:r>
              <w:t>(Dividends &amp; staff cost included in real life)</w:t>
            </w:r>
          </w:p>
        </w:tc>
        <w:tc>
          <w:tcPr>
            <w:tcW w:w="1496" w:type="dxa"/>
          </w:tcPr>
          <w:p w:rsidR="00853105" w:rsidRDefault="00853105" w:rsidP="002B2023"/>
        </w:tc>
        <w:tc>
          <w:tcPr>
            <w:tcW w:w="1413" w:type="dxa"/>
          </w:tcPr>
          <w:p w:rsidR="00853105" w:rsidRDefault="00853105" w:rsidP="002B2023"/>
        </w:tc>
        <w:tc>
          <w:tcPr>
            <w:tcW w:w="2309" w:type="dxa"/>
          </w:tcPr>
          <w:p w:rsidR="00853105" w:rsidRDefault="001942AA" w:rsidP="001942AA">
            <w:r>
              <w:t>(10+1000+2000)/106.66= $28.22</w:t>
            </w:r>
          </w:p>
        </w:tc>
        <w:tc>
          <w:tcPr>
            <w:tcW w:w="1818" w:type="dxa"/>
            <w:gridSpan w:val="2"/>
          </w:tcPr>
          <w:p w:rsidR="00853105" w:rsidRDefault="001942AA" w:rsidP="002B2023">
            <w:r>
              <w:t>$28</w:t>
            </w:r>
            <w:r w:rsidR="00853105">
              <w:t xml:space="preserve"> (</w:t>
            </w:r>
            <w:r>
              <w:t>low</w:t>
            </w:r>
            <w:r w:rsidR="00853105">
              <w:t xml:space="preserve"> demand)</w:t>
            </w:r>
          </w:p>
          <w:p w:rsidR="001942AA" w:rsidRDefault="001942AA" w:rsidP="002B2023"/>
          <w:p w:rsidR="001942AA" w:rsidRDefault="001942AA" w:rsidP="001942AA">
            <w:r>
              <w:t>106.66+</w:t>
            </w:r>
            <w:r>
              <w:t>((</w:t>
            </w:r>
            <w:r>
              <w:t>28/32</w:t>
            </w:r>
            <w:r>
              <w:t xml:space="preserve"> – 1)*</w:t>
            </w:r>
            <w:r>
              <w:t>106.66</w:t>
            </w:r>
            <w:r>
              <w:t xml:space="preserve">) = </w:t>
            </w:r>
            <w:r w:rsidR="00CA05D7">
              <w:t>93.3</w:t>
            </w:r>
          </w:p>
          <w:p w:rsidR="00853105" w:rsidRDefault="00853105" w:rsidP="002B2023"/>
          <w:p w:rsidR="00853105" w:rsidRDefault="001942AA" w:rsidP="002B2023">
            <w:r>
              <w:t>REDUCE COINS FROM 106.66 to 93.3</w:t>
            </w:r>
            <w:bookmarkStart w:id="0" w:name="_GoBack"/>
            <w:bookmarkEnd w:id="0"/>
          </w:p>
        </w:tc>
      </w:tr>
    </w:tbl>
    <w:p w:rsidR="00853105" w:rsidRDefault="00853105" w:rsidP="0051183A"/>
    <w:p w:rsidR="00344BFE" w:rsidRDefault="00344BFE" w:rsidP="00344BFE">
      <w:hyperlink r:id="rId6" w:history="1">
        <w:r w:rsidRPr="00583FFF">
          <w:rPr>
            <w:rStyle w:val="Hyperlink"/>
          </w:rPr>
          <w:t>http://www.etf.com/etf-education-center/21021-who-are-authorized-participants.html?nopaging=1</w:t>
        </w:r>
      </w:hyperlink>
    </w:p>
    <w:p w:rsidR="00344BFE" w:rsidRDefault="00344BFE" w:rsidP="00344BFE">
      <w:hyperlink r:id="rId7" w:history="1">
        <w:r w:rsidRPr="00583FFF">
          <w:rPr>
            <w:rStyle w:val="Hyperlink"/>
          </w:rPr>
          <w:t>https://www.investopedia.com/ask/answers/052815/what-difference-between-etfs-net-asset-value-nav-and-its-market-price.asp</w:t>
        </w:r>
      </w:hyperlink>
    </w:p>
    <w:p w:rsidR="00344BFE" w:rsidRDefault="00344BFE" w:rsidP="00344BFE"/>
    <w:sectPr w:rsidR="0034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05B3"/>
    <w:multiLevelType w:val="hybridMultilevel"/>
    <w:tmpl w:val="DC88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7D"/>
    <w:rsid w:val="000C3C5D"/>
    <w:rsid w:val="001942AA"/>
    <w:rsid w:val="002B2023"/>
    <w:rsid w:val="002C311E"/>
    <w:rsid w:val="00344BFE"/>
    <w:rsid w:val="003F7E7C"/>
    <w:rsid w:val="0051183A"/>
    <w:rsid w:val="0061427D"/>
    <w:rsid w:val="00853105"/>
    <w:rsid w:val="00B824CC"/>
    <w:rsid w:val="00C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A239B-FCBB-49F2-B38C-EB842B36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7C"/>
    <w:pPr>
      <w:ind w:left="720"/>
      <w:contextualSpacing/>
    </w:pPr>
  </w:style>
  <w:style w:type="table" w:styleId="TableGrid">
    <w:name w:val="Table Grid"/>
    <w:basedOn w:val="TableNormal"/>
    <w:uiPriority w:val="39"/>
    <w:rsid w:val="003F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sk/answers/052815/what-difference-between-etfs-net-asset-value-nav-and-its-market-pri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f.com/etf-education-center/21021-who-are-authorized-participants.html?nopaging=1" TargetMode="External"/><Relationship Id="rId5" Type="http://schemas.openxmlformats.org/officeDocument/2006/relationships/hyperlink" Target="https://www.investopedia.com/terms/n/nav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KPMG</cp:lastModifiedBy>
  <cp:revision>2</cp:revision>
  <dcterms:created xsi:type="dcterms:W3CDTF">2017-12-27T23:45:00Z</dcterms:created>
  <dcterms:modified xsi:type="dcterms:W3CDTF">2017-12-28T02:31:00Z</dcterms:modified>
</cp:coreProperties>
</file>