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41381" w14:textId="42AB43B0" w:rsidR="00C822BE" w:rsidRDefault="00D93CB2" w:rsidP="00D93CB2">
      <w:pPr>
        <w:pStyle w:val="Title"/>
      </w:pPr>
      <w:r>
        <w:t>CyberEd in a Box Use of AI Policy</w:t>
      </w:r>
    </w:p>
    <w:p w14:paraId="2DC866AD" w14:textId="77777777" w:rsidR="00B020C7" w:rsidRPr="00B020C7" w:rsidRDefault="00B020C7" w:rsidP="00B02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2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Policy for Using AI in CyberEd in a Box</w:t>
      </w:r>
    </w:p>
    <w:p w14:paraId="7C17D92E" w14:textId="335F0E2A" w:rsidR="00B020C7" w:rsidRDefault="00B020C7" w:rsidP="00B02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policy outlines the ethical and practical principles for the integration and use of AI within the CyberEd in a Box program. By adhering to these guidelines, educators, students, and institutions can ensure that AI systems are employed responsibly, transparently, and effectively, </w:t>
      </w:r>
      <w:r w:rsidR="00877D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engendering </w:t>
      </w: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trust and advancing the core values of cybersecurity education.</w:t>
      </w:r>
    </w:p>
    <w:p w14:paraId="508AD5D3" w14:textId="4E260D3A" w:rsidR="00103C64" w:rsidRDefault="00103C64" w:rsidP="00B02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Stakeholders: CyberEd in a Box – Cyber 12 – Certificate in Risk Management, Faculty, </w:t>
      </w:r>
      <w:r w:rsidR="009A30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Learning Management Team.</w:t>
      </w:r>
    </w:p>
    <w:p w14:paraId="5938E680" w14:textId="56FBC745" w:rsidR="006952F7" w:rsidRDefault="00A85E24" w:rsidP="00B02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Core </w:t>
      </w:r>
      <w:r w:rsidR="006952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Values: Fairness, Accountability, Non-Maleficence, Transparency, and Trust</w:t>
      </w:r>
    </w:p>
    <w:p w14:paraId="4E3C8DAF" w14:textId="1E09A12D" w:rsidR="009A3063" w:rsidRPr="00B020C7" w:rsidRDefault="009A3063" w:rsidP="00B02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Issued: 1/29/2025</w:t>
      </w:r>
    </w:p>
    <w:p w14:paraId="39F3ADDA" w14:textId="77777777" w:rsidR="00B020C7" w:rsidRPr="00B020C7" w:rsidRDefault="00000000" w:rsidP="00B020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14CCEA">
          <v:rect id="_x0000_i1025" style="width:0;height:1.5pt" o:hralign="center" o:hrstd="t" o:hr="t" fillcolor="#a0a0a0" stroked="f"/>
        </w:pict>
      </w:r>
    </w:p>
    <w:p w14:paraId="54614CA6" w14:textId="77777777" w:rsidR="00B020C7" w:rsidRPr="00B020C7" w:rsidRDefault="00B020C7" w:rsidP="00B020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Responsible AI Use</w:t>
      </w:r>
    </w:p>
    <w:p w14:paraId="33C66EF2" w14:textId="77777777" w:rsidR="00B020C7" w:rsidRPr="00B020C7" w:rsidRDefault="00B020C7" w:rsidP="00B02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 technologies can enhance productivity and innovation, but their responsible use is essential to maintain integrity and trust.</w:t>
      </w:r>
    </w:p>
    <w:p w14:paraId="5E9B104E" w14:textId="77777777" w:rsidR="00B020C7" w:rsidRPr="00B020C7" w:rsidRDefault="00B020C7" w:rsidP="00B02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Policy Guidelines:</w:t>
      </w:r>
    </w:p>
    <w:p w14:paraId="7DCD6ABB" w14:textId="77777777" w:rsidR="00B020C7" w:rsidRPr="00B020C7" w:rsidRDefault="00B020C7" w:rsidP="00125B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Advocate for transparency and accountability in all AI applications.</w:t>
      </w:r>
    </w:p>
    <w:p w14:paraId="4C848570" w14:textId="77777777" w:rsidR="00B020C7" w:rsidRPr="00B020C7" w:rsidRDefault="00B020C7" w:rsidP="00125B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 full disclosure of AI involvement, verification of accuracy, and strict adherence to privacy laws such as GDPR.</w:t>
      </w:r>
    </w:p>
    <w:p w14:paraId="12FFFD1F" w14:textId="77777777" w:rsidR="00B020C7" w:rsidRPr="00B020C7" w:rsidRDefault="00B020C7" w:rsidP="00125B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Expand awareness to include global frameworks like CCPA, China’s Cybersecurity Law, and the EU AI Act.</w:t>
      </w:r>
    </w:p>
    <w:p w14:paraId="019E432A" w14:textId="77777777" w:rsidR="00B020C7" w:rsidRPr="00B020C7" w:rsidRDefault="00B020C7" w:rsidP="00B02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Implementation:</w:t>
      </w:r>
    </w:p>
    <w:p w14:paraId="2F835EE0" w14:textId="77777777" w:rsidR="00B020C7" w:rsidRPr="00B020C7" w:rsidRDefault="00B020C7" w:rsidP="00125B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Always disclose the use of AI tools in academic work, including text generation, coding assistance, or content analysis. Cite the AI system and its contributions.</w:t>
      </w:r>
    </w:p>
    <w:p w14:paraId="5DDB8F31" w14:textId="77777777" w:rsidR="00B020C7" w:rsidRPr="00B020C7" w:rsidRDefault="00B020C7" w:rsidP="00125B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AI-generated outputs for accuracy, bias, and errors. Human oversight is mandatory.</w:t>
      </w:r>
    </w:p>
    <w:p w14:paraId="4B112BA5" w14:textId="77777777" w:rsidR="00B020C7" w:rsidRPr="00B020C7" w:rsidRDefault="00B020C7" w:rsidP="00125B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Avoid uploading sensitive or personally identifiable information to AI systems. Follow all institutional and legal data protection guidelines.</w:t>
      </w:r>
    </w:p>
    <w:p w14:paraId="6CC43D31" w14:textId="0A367358" w:rsidR="00B020C7" w:rsidRDefault="00B020C7" w:rsidP="00B02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17AC2"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[AI Tool] partially generated this summary</w:t>
      </w: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I have verified its accuracy and relevance.</w:t>
      </w:r>
    </w:p>
    <w:p w14:paraId="5F1DE894" w14:textId="77777777" w:rsidR="007001F0" w:rsidRPr="00B020C7" w:rsidRDefault="007001F0" w:rsidP="00B02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6C825A" w14:textId="77777777" w:rsidR="00B020C7" w:rsidRPr="00B020C7" w:rsidRDefault="00000000" w:rsidP="00B020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0D061DC7">
          <v:rect id="_x0000_i1026" style="width:0;height:1.5pt" o:hralign="center" o:hrstd="t" o:hr="t" fillcolor="#a0a0a0" stroked="f"/>
        </w:pict>
      </w:r>
    </w:p>
    <w:p w14:paraId="40D192C8" w14:textId="77777777" w:rsidR="00B020C7" w:rsidRPr="00B020C7" w:rsidRDefault="00B020C7" w:rsidP="00B020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Enhancing Cybersecurity Learning</w:t>
      </w:r>
    </w:p>
    <w:p w14:paraId="42F8E590" w14:textId="77777777" w:rsidR="00B020C7" w:rsidRPr="00B020C7" w:rsidRDefault="00B020C7" w:rsidP="00B02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 enhances cybersecurity training, but it must complement—not replace—human judgment.</w:t>
      </w:r>
    </w:p>
    <w:p w14:paraId="618B9629" w14:textId="77777777" w:rsidR="00B020C7" w:rsidRPr="00B020C7" w:rsidRDefault="00B020C7" w:rsidP="00B02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Policy Guidelines:</w:t>
      </w:r>
    </w:p>
    <w:p w14:paraId="430C7C5C" w14:textId="77777777" w:rsidR="00B020C7" w:rsidRPr="00B020C7" w:rsidRDefault="00B020C7" w:rsidP="00125B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AI as an assistant to human analysis, ensuring ethical oversight at every stage.</w:t>
      </w:r>
    </w:p>
    <w:p w14:paraId="510BAA9D" w14:textId="77777777" w:rsidR="00B020C7" w:rsidRPr="00B020C7" w:rsidRDefault="00B020C7" w:rsidP="00125B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Promote AI-driven hands-on simulations for ethical hacking, threat detection, and incident analysis.</w:t>
      </w:r>
    </w:p>
    <w:p w14:paraId="479D3708" w14:textId="77777777" w:rsidR="00B020C7" w:rsidRPr="00B020C7" w:rsidRDefault="00B020C7" w:rsidP="00B02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Implementation:</w:t>
      </w:r>
    </w:p>
    <w:p w14:paraId="7554FA41" w14:textId="18CD4CEB" w:rsidR="00B020C7" w:rsidRPr="00B020C7" w:rsidRDefault="00B020C7" w:rsidP="00125B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AI tools to support human-led analysis while leaving final decisions to trained professionals</w:t>
      </w:r>
      <w:r w:rsidR="006952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students training to be professionals</w:t>
      </w: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119356" w14:textId="77777777" w:rsidR="00B020C7" w:rsidRPr="00B020C7" w:rsidRDefault="00B020C7" w:rsidP="00125B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 AI into simulations for ethical hacking and vulnerability assessments, documenting processes to demonstrate understanding.</w:t>
      </w:r>
    </w:p>
    <w:p w14:paraId="354E30AC" w14:textId="77777777" w:rsidR="00B020C7" w:rsidRPr="00B020C7" w:rsidRDefault="00B020C7" w:rsidP="00125B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critical thinking to validate AI findings, ensuring adherence to ethical standards.</w:t>
      </w:r>
    </w:p>
    <w:p w14:paraId="13ADF594" w14:textId="77777777" w:rsidR="00B020C7" w:rsidRPr="00B020C7" w:rsidRDefault="00B020C7" w:rsidP="00B02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used an AI-based scanner to detect potential weaknesses but manually reviewed logs to confirm and understand each vulnerability.</w:t>
      </w:r>
    </w:p>
    <w:p w14:paraId="13B2DFFF" w14:textId="77777777" w:rsidR="00B020C7" w:rsidRPr="00B020C7" w:rsidRDefault="00000000" w:rsidP="00B020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B11CEE">
          <v:rect id="_x0000_i1027" style="width:0;height:1.5pt" o:hralign="center" o:hrstd="t" o:hr="t" fillcolor="#a0a0a0" stroked="f"/>
        </w:pict>
      </w:r>
    </w:p>
    <w:p w14:paraId="5047FA13" w14:textId="77777777" w:rsidR="00B020C7" w:rsidRPr="00B020C7" w:rsidRDefault="00B020C7" w:rsidP="00B020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Academic Integrity</w:t>
      </w:r>
    </w:p>
    <w:p w14:paraId="74518CD5" w14:textId="77777777" w:rsidR="00B020C7" w:rsidRPr="00B020C7" w:rsidRDefault="00B020C7" w:rsidP="00B02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Maintaining the highest standards of transparency and originality is essential when using AI in academic contexts.</w:t>
      </w:r>
    </w:p>
    <w:p w14:paraId="7794B0BA" w14:textId="77777777" w:rsidR="00B020C7" w:rsidRPr="00B020C7" w:rsidRDefault="00B020C7" w:rsidP="00B02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Policy Guidelines:</w:t>
      </w:r>
    </w:p>
    <w:p w14:paraId="1E4CB866" w14:textId="77777777" w:rsidR="00B020C7" w:rsidRPr="00B020C7" w:rsidRDefault="00B020C7" w:rsidP="00125B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Explicitly prohibit plagiarism and mandate proper attribution of AI contributions.</w:t>
      </w:r>
    </w:p>
    <w:p w14:paraId="004AD908" w14:textId="77777777" w:rsidR="00B020C7" w:rsidRPr="00B020C7" w:rsidRDefault="00B020C7" w:rsidP="00125B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Enforce adherence to institutional conduct codes to ensure fair use of AI in education.</w:t>
      </w:r>
    </w:p>
    <w:p w14:paraId="5274AF51" w14:textId="77777777" w:rsidR="00B020C7" w:rsidRPr="00B020C7" w:rsidRDefault="00B020C7" w:rsidP="00B02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Implementation:</w:t>
      </w:r>
    </w:p>
    <w:p w14:paraId="6176A518" w14:textId="77777777" w:rsidR="00B020C7" w:rsidRPr="00B020C7" w:rsidRDefault="00B020C7" w:rsidP="00125B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 proper citation of AI contributions in all academic work.</w:t>
      </w:r>
    </w:p>
    <w:p w14:paraId="1FA87CD0" w14:textId="77777777" w:rsidR="00B020C7" w:rsidRPr="00B020C7" w:rsidRDefault="00B020C7" w:rsidP="00125B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Prohibit unauthorized assistance or uncredited AI-generated content.</w:t>
      </w:r>
    </w:p>
    <w:p w14:paraId="1DC8EB0A" w14:textId="77777777" w:rsidR="00B020C7" w:rsidRPr="00B020C7" w:rsidRDefault="00B020C7" w:rsidP="00125B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Emphasize originality by verifying and editing AI outputs.</w:t>
      </w:r>
    </w:p>
    <w:p w14:paraId="3FEDB04E" w14:textId="77777777" w:rsidR="00B020C7" w:rsidRPr="00B020C7" w:rsidRDefault="00B020C7" w:rsidP="00B02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Sections of this policy draft were generated using [AI Tool]. The final document was edited for originality and accuracy by me.</w:t>
      </w:r>
    </w:p>
    <w:p w14:paraId="1C9179BA" w14:textId="77777777" w:rsidR="00B020C7" w:rsidRPr="00B020C7" w:rsidRDefault="00000000" w:rsidP="00B020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AFB4CC">
          <v:rect id="_x0000_i1028" style="width:0;height:1.5pt" o:hralign="center" o:hrstd="t" o:hr="t" fillcolor="#a0a0a0" stroked="f"/>
        </w:pict>
      </w:r>
    </w:p>
    <w:p w14:paraId="13F7A2CC" w14:textId="77777777" w:rsidR="00B020C7" w:rsidRPr="00B020C7" w:rsidRDefault="00B020C7" w:rsidP="00B020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4. Ethical Decision-Making</w:t>
      </w:r>
    </w:p>
    <w:p w14:paraId="1E2D37DD" w14:textId="77777777" w:rsidR="00B020C7" w:rsidRPr="00B020C7" w:rsidRDefault="00B020C7" w:rsidP="00B02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Incorporate ethical considerations into AI decision-making processes to prevent bias and ensure fairness.</w:t>
      </w:r>
    </w:p>
    <w:p w14:paraId="47C4E543" w14:textId="77777777" w:rsidR="00B020C7" w:rsidRPr="00B020C7" w:rsidRDefault="00B020C7" w:rsidP="00B02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Policy Guidelines:</w:t>
      </w:r>
    </w:p>
    <w:p w14:paraId="679C1C38" w14:textId="6E804529" w:rsidR="00B020C7" w:rsidRPr="00B020C7" w:rsidRDefault="00B020C7" w:rsidP="00125B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Regularly perform bias detection and audits to evaluate </w:t>
      </w:r>
      <w:r w:rsidR="00F855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audit your </w:t>
      </w:r>
      <w:r w:rsidR="007F76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core, societal, cultural, </w:t>
      </w:r>
      <w:r w:rsidR="00A85E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</w:t>
      </w:r>
      <w:r w:rsidR="007F76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personal</w:t>
      </w: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855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values</w:t>
      </w: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855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their pertain to </w:t>
      </w:r>
      <w:r w:rsidR="00C67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your </w:t>
      </w: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 outputs.</w:t>
      </w:r>
    </w:p>
    <w:p w14:paraId="6AF38B39" w14:textId="503A6A09" w:rsidR="00B020C7" w:rsidRPr="00B020C7" w:rsidRDefault="00B020C7" w:rsidP="00125B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 algorithmic fairness tools like IBM AI Fairness 360 or SHAP to ensure inclusive and just outcomes.</w:t>
      </w:r>
      <w:r w:rsidR="00C674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Examine industry tools from Google, Apple, Amazon, Microsoft that perform similar functions.</w:t>
      </w:r>
    </w:p>
    <w:p w14:paraId="1C3105B7" w14:textId="77777777" w:rsidR="00B020C7" w:rsidRPr="00B020C7" w:rsidRDefault="00B020C7" w:rsidP="00B02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Implementation:</w:t>
      </w:r>
    </w:p>
    <w:p w14:paraId="1FB508A3" w14:textId="77777777" w:rsidR="00B020C7" w:rsidRPr="00B020C7" w:rsidRDefault="00B020C7" w:rsidP="00125B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AI decisions critically, identifying and mitigating biases at every stage.</w:t>
      </w:r>
    </w:p>
    <w:p w14:paraId="7F190FCE" w14:textId="77777777" w:rsidR="00B020C7" w:rsidRPr="00B020C7" w:rsidRDefault="00B020C7" w:rsidP="00125B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Reflect on the broader impact of AI decisions on individuals, communities, and societal values.</w:t>
      </w:r>
    </w:p>
    <w:p w14:paraId="7F8053AF" w14:textId="77777777" w:rsidR="00B020C7" w:rsidRPr="00B020C7" w:rsidRDefault="00B020C7" w:rsidP="00125B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ethical codes for AI systems that align with principles of autonomy, justice, accountability, and empathy.</w:t>
      </w:r>
    </w:p>
    <w:p w14:paraId="79175888" w14:textId="77777777" w:rsidR="00B020C7" w:rsidRPr="00B020C7" w:rsidRDefault="00B020C7" w:rsidP="00B02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developing an AI-based intrusion detection system, I ensured performance testing across diverse environments to address potential biases.</w:t>
      </w:r>
    </w:p>
    <w:p w14:paraId="0FAC5245" w14:textId="77777777" w:rsidR="00B020C7" w:rsidRPr="00B020C7" w:rsidRDefault="00000000" w:rsidP="00B020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B7C3E3">
          <v:rect id="_x0000_i1029" style="width:0;height:1.5pt" o:hralign="center" o:hrstd="t" o:hr="t" fillcolor="#a0a0a0" stroked="f"/>
        </w:pict>
      </w:r>
    </w:p>
    <w:p w14:paraId="60DCD417" w14:textId="77777777" w:rsidR="00B020C7" w:rsidRPr="00B020C7" w:rsidRDefault="00B020C7" w:rsidP="00B020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Continuous Learning and Adaptation</w:t>
      </w:r>
    </w:p>
    <w:p w14:paraId="12C16AF2" w14:textId="77777777" w:rsidR="00B020C7" w:rsidRPr="00B020C7" w:rsidRDefault="00B020C7" w:rsidP="00B02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 evolves rapidly, demanding ongoing education and ethical reflection.</w:t>
      </w:r>
    </w:p>
    <w:p w14:paraId="213091AB" w14:textId="77777777" w:rsidR="00B020C7" w:rsidRPr="00B020C7" w:rsidRDefault="00B020C7" w:rsidP="00B02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Policy Guidelines:</w:t>
      </w:r>
    </w:p>
    <w:p w14:paraId="5F511919" w14:textId="77777777" w:rsidR="00B020C7" w:rsidRPr="00B020C7" w:rsidRDefault="00B020C7" w:rsidP="00125B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Encourage continuous learning on AI advancements, ethical frameworks, and emerging risks.</w:t>
      </w:r>
    </w:p>
    <w:p w14:paraId="453CB4F7" w14:textId="77777777" w:rsidR="00B020C7" w:rsidRPr="00B020C7" w:rsidRDefault="00B020C7" w:rsidP="00125B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Adapt ethical guidelines as AI capabilities expand, addressing challenges like deepfakes or automated decision-making.</w:t>
      </w:r>
    </w:p>
    <w:p w14:paraId="44F73C40" w14:textId="77777777" w:rsidR="00B020C7" w:rsidRPr="00B020C7" w:rsidRDefault="00B020C7" w:rsidP="00B02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Implementation:</w:t>
      </w:r>
    </w:p>
    <w:p w14:paraId="5BCF38E4" w14:textId="77777777" w:rsidR="00B020C7" w:rsidRPr="00B020C7" w:rsidRDefault="00B020C7" w:rsidP="00125B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Participate in workshops, research, or study groups to stay informed about AI advancements.</w:t>
      </w:r>
    </w:p>
    <w:p w14:paraId="37C67445" w14:textId="77777777" w:rsidR="00B020C7" w:rsidRPr="00B020C7" w:rsidRDefault="00B020C7" w:rsidP="00125B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Reassess ethical policies regularly to align with industry standards and new developments.</w:t>
      </w:r>
    </w:p>
    <w:p w14:paraId="5367550E" w14:textId="77777777" w:rsidR="00B020C7" w:rsidRPr="00B020C7" w:rsidRDefault="00B020C7" w:rsidP="00125B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Seek mentorship or resources to fill knowledge gaps and strengthen accountability.</w:t>
      </w:r>
    </w:p>
    <w:p w14:paraId="3E36D9B2" w14:textId="77777777" w:rsidR="00B020C7" w:rsidRPr="00B020C7" w:rsidRDefault="00B020C7" w:rsidP="00B02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Example:</w:t>
      </w: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Participated in a cybersecurity competition using new AI frameworks and reflected on how my ethical decision-making adapted to emerging challenges.</w:t>
      </w:r>
    </w:p>
    <w:p w14:paraId="594A52CF" w14:textId="77777777" w:rsidR="00B020C7" w:rsidRPr="00B020C7" w:rsidRDefault="00000000" w:rsidP="00B020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E2A3C5">
          <v:rect id="_x0000_i1030" style="width:0;height:1.5pt" o:hralign="center" o:hrstd="t" o:hr="t" fillcolor="#a0a0a0" stroked="f"/>
        </w:pict>
      </w:r>
    </w:p>
    <w:p w14:paraId="1357C48A" w14:textId="77777777" w:rsidR="00B020C7" w:rsidRPr="00B020C7" w:rsidRDefault="00B020C7" w:rsidP="00B020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Policy and Regulation Awareness</w:t>
      </w:r>
    </w:p>
    <w:p w14:paraId="291BA6D8" w14:textId="4590C029" w:rsidR="00B020C7" w:rsidRPr="00B020C7" w:rsidRDefault="00B020C7" w:rsidP="00B02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and </w:t>
      </w:r>
      <w:r w:rsidR="00115136"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adhere</w:t>
      </w: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legal and institutional frameworks </w:t>
      </w:r>
      <w:r w:rsidR="001151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both</w:t>
      </w: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essential </w:t>
      </w:r>
      <w:r w:rsidR="001151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responsible AI use.</w:t>
      </w:r>
      <w:r w:rsidR="001151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you find no policy, recommend the institution create one.</w:t>
      </w:r>
    </w:p>
    <w:p w14:paraId="24DC759A" w14:textId="77777777" w:rsidR="00B020C7" w:rsidRPr="00B020C7" w:rsidRDefault="00B020C7" w:rsidP="00B02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Policy Guidelines:</w:t>
      </w:r>
    </w:p>
    <w:p w14:paraId="38985336" w14:textId="77777777" w:rsidR="00B020C7" w:rsidRPr="00B020C7" w:rsidRDefault="00B020C7" w:rsidP="00125B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Align AI applications with institutional and global standards.</w:t>
      </w:r>
    </w:p>
    <w:p w14:paraId="46BD1649" w14:textId="77777777" w:rsidR="00B020C7" w:rsidRPr="00B020C7" w:rsidRDefault="00B020C7" w:rsidP="00125B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measurable metrics, such as transparency indices and trust ratings, to evaluate adherence to guidelines.</w:t>
      </w:r>
    </w:p>
    <w:p w14:paraId="5F0CB5ED" w14:textId="77777777" w:rsidR="00B020C7" w:rsidRPr="00B020C7" w:rsidRDefault="00B020C7" w:rsidP="00B02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Implementation:</w:t>
      </w:r>
    </w:p>
    <w:p w14:paraId="05AC22E9" w14:textId="77777777" w:rsidR="00B020C7" w:rsidRPr="00B020C7" w:rsidRDefault="00B020C7" w:rsidP="00125B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 institutional policies on AI usage, including restrictions and citation requirements.</w:t>
      </w:r>
    </w:p>
    <w:p w14:paraId="37C40802" w14:textId="77777777" w:rsidR="00B020C7" w:rsidRPr="00B020C7" w:rsidRDefault="00B020C7" w:rsidP="00125B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Familiarize yourself with laws such as GDPR and regional equivalents to ensure compliance.</w:t>
      </w:r>
    </w:p>
    <w:p w14:paraId="7673F383" w14:textId="77777777" w:rsidR="00B020C7" w:rsidRPr="00B020C7" w:rsidRDefault="00B020C7" w:rsidP="00125B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Respect intellectual property by using and sharing AI-generated content responsibly.</w:t>
      </w:r>
    </w:p>
    <w:p w14:paraId="5951F108" w14:textId="7ECD3071" w:rsidR="00B020C7" w:rsidRPr="00B020C7" w:rsidRDefault="00B020C7" w:rsidP="00B02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 project processing real-world user data, I consulted GDPR regulations to ensure legal and ethical compliance.</w:t>
      </w:r>
      <w:r w:rsidR="004D0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uploaded the website and asked the AI to review my work.</w:t>
      </w:r>
    </w:p>
    <w:p w14:paraId="3798B745" w14:textId="77777777" w:rsidR="00B020C7" w:rsidRPr="00B020C7" w:rsidRDefault="00000000" w:rsidP="00B020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B1A146">
          <v:rect id="_x0000_i1031" style="width:0;height:1.5pt" o:hralign="center" o:hrstd="t" o:hr="t" fillcolor="#a0a0a0" stroked="f"/>
        </w:pict>
      </w:r>
    </w:p>
    <w:p w14:paraId="78BB931A" w14:textId="77777777" w:rsidR="00B020C7" w:rsidRPr="00B020C7" w:rsidRDefault="00B020C7" w:rsidP="00B020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Role Definitions</w:t>
      </w:r>
    </w:p>
    <w:p w14:paraId="4F073FC2" w14:textId="77777777" w:rsidR="00B020C7" w:rsidRPr="00B020C7" w:rsidRDefault="00B020C7" w:rsidP="00B02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 roles ensure accountability and effective implementation of ethical AI principles.</w:t>
      </w:r>
    </w:p>
    <w:p w14:paraId="6425E44B" w14:textId="77777777" w:rsidR="00B020C7" w:rsidRPr="00B020C7" w:rsidRDefault="00B020C7" w:rsidP="00B02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Policy Guidelines:</w:t>
      </w:r>
    </w:p>
    <w:p w14:paraId="1CB403E4" w14:textId="77777777" w:rsidR="00B020C7" w:rsidRPr="00B020C7" w:rsidRDefault="00B020C7" w:rsidP="00125B6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responsibilities for educators, students, policymakers, and institutions in AI governance.</w:t>
      </w:r>
    </w:p>
    <w:p w14:paraId="4105F1DC" w14:textId="77777777" w:rsidR="00B020C7" w:rsidRPr="00B020C7" w:rsidRDefault="00B020C7" w:rsidP="00B02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Roles:</w:t>
      </w:r>
    </w:p>
    <w:p w14:paraId="1C1C48F6" w14:textId="77777777" w:rsidR="00B020C7" w:rsidRPr="00B020C7" w:rsidRDefault="00B020C7" w:rsidP="00125B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Educators:</w:t>
      </w: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Integrate ethical and technical AI training into curricula and develop hands-on learning opportunities.</w:t>
      </w:r>
    </w:p>
    <w:p w14:paraId="0427B626" w14:textId="77777777" w:rsidR="00B020C7" w:rsidRPr="00B020C7" w:rsidRDefault="00B020C7" w:rsidP="00125B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Students:</w:t>
      </w: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Uphold academic integrity and critically evaluate AI-generated outputs.</w:t>
      </w:r>
    </w:p>
    <w:p w14:paraId="02838CCD" w14:textId="77777777" w:rsidR="00B020C7" w:rsidRPr="00B020C7" w:rsidRDefault="00B020C7" w:rsidP="00125B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Policymakers:</w:t>
      </w: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Develop and enforce ethical AI standards and establish oversight mechanisms.</w:t>
      </w:r>
    </w:p>
    <w:p w14:paraId="0BBD4268" w14:textId="77777777" w:rsidR="00B020C7" w:rsidRPr="00B020C7" w:rsidRDefault="00B020C7" w:rsidP="00125B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Institutions:</w:t>
      </w: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 infrastructure for ethical AI use and support research into emerging challenges.</w:t>
      </w:r>
    </w:p>
    <w:p w14:paraId="76A95085" w14:textId="77777777" w:rsidR="00B020C7" w:rsidRPr="00B020C7" w:rsidRDefault="00000000" w:rsidP="00B020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7084B2B3">
          <v:rect id="_x0000_i1032" style="width:0;height:1.5pt" o:hralign="center" o:hrstd="t" o:hr="t" fillcolor="#a0a0a0" stroked="f"/>
        </w:pict>
      </w:r>
    </w:p>
    <w:p w14:paraId="5882ECC0" w14:textId="77777777" w:rsidR="00B020C7" w:rsidRPr="00B020C7" w:rsidRDefault="00B020C7" w:rsidP="00B02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20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31C168C7" w14:textId="77777777" w:rsidR="00B020C7" w:rsidRPr="00B020C7" w:rsidRDefault="00B020C7" w:rsidP="00B02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2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adhering to these policies, stakeholders in CyberEd in a Box can ensure the ethical and responsible integration of AI in cybersecurity education. These guidelines empower students and educators to apply AI technologies effectively while maintaining trust, accountability, and a commitment to continuous learning.</w:t>
      </w:r>
    </w:p>
    <w:p w14:paraId="736F6307" w14:textId="77777777" w:rsidR="00B020C7" w:rsidRPr="00B020C7" w:rsidRDefault="00B020C7" w:rsidP="00B020C7"/>
    <w:sectPr w:rsidR="00B020C7" w:rsidRPr="00B02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7EB23" w14:textId="77777777" w:rsidR="009C46D5" w:rsidRDefault="009C46D5" w:rsidP="00597643">
      <w:pPr>
        <w:spacing w:after="0" w:line="240" w:lineRule="auto"/>
      </w:pPr>
      <w:r>
        <w:separator/>
      </w:r>
    </w:p>
  </w:endnote>
  <w:endnote w:type="continuationSeparator" w:id="0">
    <w:p w14:paraId="1401D6D9" w14:textId="77777777" w:rsidR="009C46D5" w:rsidRDefault="009C46D5" w:rsidP="00597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43F31B" w14:textId="77777777" w:rsidR="009C46D5" w:rsidRDefault="009C46D5" w:rsidP="00597643">
      <w:pPr>
        <w:spacing w:after="0" w:line="240" w:lineRule="auto"/>
      </w:pPr>
      <w:r>
        <w:separator/>
      </w:r>
    </w:p>
  </w:footnote>
  <w:footnote w:type="continuationSeparator" w:id="0">
    <w:p w14:paraId="5DBAEB04" w14:textId="77777777" w:rsidR="009C46D5" w:rsidRDefault="009C46D5" w:rsidP="00597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30F89"/>
    <w:multiLevelType w:val="multilevel"/>
    <w:tmpl w:val="92A2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B3CE7"/>
    <w:multiLevelType w:val="multilevel"/>
    <w:tmpl w:val="92A2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274A4"/>
    <w:multiLevelType w:val="multilevel"/>
    <w:tmpl w:val="92A2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D2906"/>
    <w:multiLevelType w:val="multilevel"/>
    <w:tmpl w:val="92A2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D183C"/>
    <w:multiLevelType w:val="multilevel"/>
    <w:tmpl w:val="92A2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32A3B"/>
    <w:multiLevelType w:val="multilevel"/>
    <w:tmpl w:val="92A2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D49B5"/>
    <w:multiLevelType w:val="multilevel"/>
    <w:tmpl w:val="92A2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66B4A"/>
    <w:multiLevelType w:val="multilevel"/>
    <w:tmpl w:val="92A2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9D0B0A"/>
    <w:multiLevelType w:val="multilevel"/>
    <w:tmpl w:val="92A2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330275"/>
    <w:multiLevelType w:val="multilevel"/>
    <w:tmpl w:val="92A2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800D29"/>
    <w:multiLevelType w:val="multilevel"/>
    <w:tmpl w:val="92A2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7655F2"/>
    <w:multiLevelType w:val="multilevel"/>
    <w:tmpl w:val="92A2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8B73B7"/>
    <w:multiLevelType w:val="multilevel"/>
    <w:tmpl w:val="92A2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E555BB"/>
    <w:multiLevelType w:val="multilevel"/>
    <w:tmpl w:val="92A2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BC2685"/>
    <w:multiLevelType w:val="multilevel"/>
    <w:tmpl w:val="92A2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AD20EC"/>
    <w:multiLevelType w:val="hybridMultilevel"/>
    <w:tmpl w:val="BD10C8F6"/>
    <w:lvl w:ilvl="0" w:tplc="FAF04EDC">
      <w:start w:val="1"/>
      <w:numFmt w:val="decimal"/>
      <w:pStyle w:val="Heading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040C08"/>
    <w:multiLevelType w:val="multilevel"/>
    <w:tmpl w:val="92A2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481677"/>
    <w:multiLevelType w:val="multilevel"/>
    <w:tmpl w:val="92A2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BE7AF5"/>
    <w:multiLevelType w:val="multilevel"/>
    <w:tmpl w:val="92A2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335805"/>
    <w:multiLevelType w:val="multilevel"/>
    <w:tmpl w:val="92A2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10549">
    <w:abstractNumId w:val="15"/>
  </w:num>
  <w:num w:numId="2" w16cid:durableId="1989087422">
    <w:abstractNumId w:val="9"/>
  </w:num>
  <w:num w:numId="3" w16cid:durableId="421486682">
    <w:abstractNumId w:val="1"/>
  </w:num>
  <w:num w:numId="4" w16cid:durableId="2029018249">
    <w:abstractNumId w:val="6"/>
  </w:num>
  <w:num w:numId="5" w16cid:durableId="1810244070">
    <w:abstractNumId w:val="14"/>
  </w:num>
  <w:num w:numId="6" w16cid:durableId="2033720034">
    <w:abstractNumId w:val="12"/>
  </w:num>
  <w:num w:numId="7" w16cid:durableId="212231421">
    <w:abstractNumId w:val="2"/>
  </w:num>
  <w:num w:numId="8" w16cid:durableId="1955090987">
    <w:abstractNumId w:val="4"/>
  </w:num>
  <w:num w:numId="9" w16cid:durableId="1822234352">
    <w:abstractNumId w:val="18"/>
  </w:num>
  <w:num w:numId="10" w16cid:durableId="2009163458">
    <w:abstractNumId w:val="3"/>
  </w:num>
  <w:num w:numId="11" w16cid:durableId="63111493">
    <w:abstractNumId w:val="17"/>
  </w:num>
  <w:num w:numId="12" w16cid:durableId="1187790144">
    <w:abstractNumId w:val="16"/>
  </w:num>
  <w:num w:numId="13" w16cid:durableId="92673843">
    <w:abstractNumId w:val="19"/>
  </w:num>
  <w:num w:numId="14" w16cid:durableId="784495668">
    <w:abstractNumId w:val="13"/>
  </w:num>
  <w:num w:numId="15" w16cid:durableId="2078477779">
    <w:abstractNumId w:val="11"/>
  </w:num>
  <w:num w:numId="16" w16cid:durableId="654838207">
    <w:abstractNumId w:val="0"/>
  </w:num>
  <w:num w:numId="17" w16cid:durableId="1019547051">
    <w:abstractNumId w:val="8"/>
  </w:num>
  <w:num w:numId="18" w16cid:durableId="1216089753">
    <w:abstractNumId w:val="5"/>
  </w:num>
  <w:num w:numId="19" w16cid:durableId="334110979">
    <w:abstractNumId w:val="10"/>
  </w:num>
  <w:num w:numId="20" w16cid:durableId="828836022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43"/>
    <w:rsid w:val="00006195"/>
    <w:rsid w:val="000A0879"/>
    <w:rsid w:val="000D1191"/>
    <w:rsid w:val="000E22DC"/>
    <w:rsid w:val="000F2856"/>
    <w:rsid w:val="00102844"/>
    <w:rsid w:val="00103C64"/>
    <w:rsid w:val="00115136"/>
    <w:rsid w:val="00125B67"/>
    <w:rsid w:val="0015048C"/>
    <w:rsid w:val="001547D7"/>
    <w:rsid w:val="00166D71"/>
    <w:rsid w:val="00170AE6"/>
    <w:rsid w:val="001812FF"/>
    <w:rsid w:val="00192951"/>
    <w:rsid w:val="00194975"/>
    <w:rsid w:val="001A41FB"/>
    <w:rsid w:val="001C089D"/>
    <w:rsid w:val="001C5C53"/>
    <w:rsid w:val="0021532B"/>
    <w:rsid w:val="00224058"/>
    <w:rsid w:val="00240EA2"/>
    <w:rsid w:val="00260597"/>
    <w:rsid w:val="00265103"/>
    <w:rsid w:val="00290314"/>
    <w:rsid w:val="0029407D"/>
    <w:rsid w:val="002943B9"/>
    <w:rsid w:val="002B0352"/>
    <w:rsid w:val="002C468F"/>
    <w:rsid w:val="0032307D"/>
    <w:rsid w:val="00353F0C"/>
    <w:rsid w:val="00367E70"/>
    <w:rsid w:val="00372CDA"/>
    <w:rsid w:val="0038417D"/>
    <w:rsid w:val="00387E85"/>
    <w:rsid w:val="003C3AD6"/>
    <w:rsid w:val="003D4098"/>
    <w:rsid w:val="003F0EA1"/>
    <w:rsid w:val="004712B0"/>
    <w:rsid w:val="004C47F2"/>
    <w:rsid w:val="004D0D8F"/>
    <w:rsid w:val="00517AC2"/>
    <w:rsid w:val="0055229C"/>
    <w:rsid w:val="00570813"/>
    <w:rsid w:val="00597643"/>
    <w:rsid w:val="005E0C69"/>
    <w:rsid w:val="005F25C8"/>
    <w:rsid w:val="00603BAC"/>
    <w:rsid w:val="0062302F"/>
    <w:rsid w:val="00624B8D"/>
    <w:rsid w:val="006252F3"/>
    <w:rsid w:val="00661486"/>
    <w:rsid w:val="00672518"/>
    <w:rsid w:val="00687497"/>
    <w:rsid w:val="006900FA"/>
    <w:rsid w:val="00693E89"/>
    <w:rsid w:val="006952F7"/>
    <w:rsid w:val="006A134B"/>
    <w:rsid w:val="007001F0"/>
    <w:rsid w:val="0071722B"/>
    <w:rsid w:val="00745C47"/>
    <w:rsid w:val="0075639F"/>
    <w:rsid w:val="0079151E"/>
    <w:rsid w:val="0079228B"/>
    <w:rsid w:val="007B79A3"/>
    <w:rsid w:val="007D03A2"/>
    <w:rsid w:val="007F1949"/>
    <w:rsid w:val="007F76C3"/>
    <w:rsid w:val="00814021"/>
    <w:rsid w:val="00840FA9"/>
    <w:rsid w:val="00877D48"/>
    <w:rsid w:val="008A0ABE"/>
    <w:rsid w:val="008A3197"/>
    <w:rsid w:val="008C6696"/>
    <w:rsid w:val="00916BA2"/>
    <w:rsid w:val="009365DF"/>
    <w:rsid w:val="00953027"/>
    <w:rsid w:val="00956F19"/>
    <w:rsid w:val="009612DF"/>
    <w:rsid w:val="00966667"/>
    <w:rsid w:val="00990D1F"/>
    <w:rsid w:val="009A3063"/>
    <w:rsid w:val="009A506A"/>
    <w:rsid w:val="009C46D5"/>
    <w:rsid w:val="009C522A"/>
    <w:rsid w:val="009F3BD8"/>
    <w:rsid w:val="009F3F2E"/>
    <w:rsid w:val="00A10D3F"/>
    <w:rsid w:val="00A222AD"/>
    <w:rsid w:val="00A32495"/>
    <w:rsid w:val="00A476D5"/>
    <w:rsid w:val="00A84CC6"/>
    <w:rsid w:val="00A85E24"/>
    <w:rsid w:val="00A94DBA"/>
    <w:rsid w:val="00AA7044"/>
    <w:rsid w:val="00AE28CD"/>
    <w:rsid w:val="00AE6398"/>
    <w:rsid w:val="00B020C7"/>
    <w:rsid w:val="00B124FE"/>
    <w:rsid w:val="00B26344"/>
    <w:rsid w:val="00B51C4D"/>
    <w:rsid w:val="00B534AD"/>
    <w:rsid w:val="00B85B59"/>
    <w:rsid w:val="00BE0BE0"/>
    <w:rsid w:val="00C20459"/>
    <w:rsid w:val="00C50253"/>
    <w:rsid w:val="00C54825"/>
    <w:rsid w:val="00C674B6"/>
    <w:rsid w:val="00C723FE"/>
    <w:rsid w:val="00C822BE"/>
    <w:rsid w:val="00CA3747"/>
    <w:rsid w:val="00CA472F"/>
    <w:rsid w:val="00CB7712"/>
    <w:rsid w:val="00CC2517"/>
    <w:rsid w:val="00CD22EF"/>
    <w:rsid w:val="00D01DC3"/>
    <w:rsid w:val="00D514D7"/>
    <w:rsid w:val="00D866DB"/>
    <w:rsid w:val="00D93CB2"/>
    <w:rsid w:val="00DA6394"/>
    <w:rsid w:val="00DA6644"/>
    <w:rsid w:val="00DD0651"/>
    <w:rsid w:val="00E10C16"/>
    <w:rsid w:val="00E2646D"/>
    <w:rsid w:val="00E64DF5"/>
    <w:rsid w:val="00E777B2"/>
    <w:rsid w:val="00E834DE"/>
    <w:rsid w:val="00EB2C90"/>
    <w:rsid w:val="00EF001E"/>
    <w:rsid w:val="00F45A13"/>
    <w:rsid w:val="00F564C7"/>
    <w:rsid w:val="00F567A3"/>
    <w:rsid w:val="00F85546"/>
    <w:rsid w:val="00FC06F8"/>
    <w:rsid w:val="00FC58AD"/>
    <w:rsid w:val="00FF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2639"/>
  <w15:chartTrackingRefBased/>
  <w15:docId w15:val="{7F4E8275-2114-4C89-B854-627CF839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1C5C53"/>
    <w:pPr>
      <w:numPr>
        <w:numId w:val="1"/>
      </w:numPr>
      <w:ind w:left="36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C5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97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6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76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643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unhideWhenUsed/>
    <w:rsid w:val="005976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76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7643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FC06F8"/>
    <w:rPr>
      <w:rFonts w:ascii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204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2045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2045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94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975"/>
  </w:style>
  <w:style w:type="paragraph" w:styleId="Footer">
    <w:name w:val="footer"/>
    <w:basedOn w:val="Normal"/>
    <w:link w:val="FooterChar"/>
    <w:uiPriority w:val="99"/>
    <w:unhideWhenUsed/>
    <w:rsid w:val="00194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975"/>
  </w:style>
  <w:style w:type="character" w:styleId="Strong">
    <w:name w:val="Strong"/>
    <w:basedOn w:val="DefaultParagraphFont"/>
    <w:uiPriority w:val="22"/>
    <w:qFormat/>
    <w:rsid w:val="00EB2C9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672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25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25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5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6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2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5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7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2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1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66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5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06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25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71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9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003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440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9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4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0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09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077D2-1FC7-4A63-946C-241E75F4D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Hinrichs</dc:creator>
  <cp:keywords/>
  <dc:description/>
  <cp:lastModifiedBy>Ran Hinrichs</cp:lastModifiedBy>
  <cp:revision>11</cp:revision>
  <dcterms:created xsi:type="dcterms:W3CDTF">2025-01-19T08:23:00Z</dcterms:created>
  <dcterms:modified xsi:type="dcterms:W3CDTF">2025-01-30T00:56:00Z</dcterms:modified>
</cp:coreProperties>
</file>