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Evaluation Feedback – Asuncion Aseko</w:t>
      </w:r>
    </w:p>
    <w:p>
      <w:pPr>
        <w:pStyle w:val="Heading2"/>
      </w:pPr>
      <w:r>
        <w:t>Evaluation Summary</w:t>
      </w:r>
    </w:p>
    <w:p>
      <w:r>
        <w:t>Asuncion, your work on the NIST CSF 2.0 outline clearly shows that you stepped into the Writer/Editor role with intention and care. The structure of your team’s document was consistent, clean, and easy to follow, which reflects a strong editorial presence. From the executive summary through the CSF core functions, your voice helped shape a submission that was both professional and accessible—just what’s needed in a policy and governance context.</w:t>
        <w:br/>
        <w:br/>
        <w:t>Your CyberGEN profile identifies you as a Digital Evidence Analyst, and that makes sense. You bring a structured, analytical mindset to your writing, and it’s clear you know how to turn complex material into something coherent and well-organized. That strength came through not only in the CSF document, but also in your IRP evaluation and policy critique.</w:t>
        <w:br/>
        <w:br/>
        <w:t>You also seem to have used AI tools thoughtfully—probably to help frame ideas or structure outlines—but you didn’t just copy and paste. Instead, you refined and adapted the content in a way that fit your team’s needs. That’s what we’d call an “AI-Augmented” approach. You used the tools to support your work without letting them do the thinking for you.</w:t>
        <w:br/>
        <w:br/>
        <w:t>Overall, you showed a strong understanding of your role, and your contributions played a key part in the professionalism and polish of your team’s final product. Solid work.</w:t>
      </w:r>
    </w:p>
    <w:p>
      <w:pPr>
        <w:pStyle w:val="Heading2"/>
      </w:pPr>
      <w:r>
        <w:t>Assignment Objectives – How You Met Them</w:t>
      </w:r>
    </w:p>
    <w:p>
      <w:r>
        <w:t>You didn’t just help your team submit a clean and polished document—you addressed the core goals of the assignment itself. The outline you helped shape:</w:t>
        <w:br/>
        <w:t>- Followed the structure of the NIST CSF 2.0 Release: You covered the key components like the six core functions (Govern, Identify, Protect, Detect, Respond, Recover) in a way that mirrors NIST’s own guidance.</w:t>
        <w:br/>
        <w:t>- Captured organizational goals and posture: Your executive summary and risk prioritization sections helped paint a clear picture of your organization’s cybersecurity position.</w:t>
        <w:br/>
        <w:t>- Assigned and described team roles: The submission includes a clear breakdown of responsibilities across your team.</w:t>
        <w:br/>
        <w:t>- Demonstrated clarity and professionalism: From formatting to word choice, your work met the standards outlined in the rubric—especially in “Professionalism” and “Clarity and Organization.”</w:t>
        <w:br/>
        <w:br/>
        <w:t>So yes—your contribution didn’t just meet expectations for your role. It helped ensure your team’s submission hit every major point on the assignment checklist.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