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Quick-Reference Guide: Sales Journey Prompts for Ford &amp; Lincoln Dealers</w:t>
      </w:r>
    </w:p>
    <w:p>
      <w:r>
        <w:t>For use at sales desks, BDC stations, and showroom coaching. Washington, Oregon, Idaho, Alaska focused.</w:t>
        <w:br/>
      </w:r>
    </w:p>
    <w:p>
      <w:pPr>
        <w:pStyle w:val="Heading2"/>
      </w:pPr>
      <w:r>
        <w:t>Lead Management &amp; Initial Contact</w:t>
      </w:r>
    </w:p>
    <w:p>
      <w:pPr>
        <w:pStyle w:val="ListBullet"/>
      </w:pPr>
      <w:r>
        <w:t>🔹 Web Lead: Personalize response by model &amp; feature interest (e.g., towing for F-150). Invite for weather-appropriate test drive.</w:t>
      </w:r>
    </w:p>
    <w:p>
      <w:pPr>
        <w:pStyle w:val="ListBullet"/>
      </w:pPr>
      <w:r>
        <w:t>🔹 Price Shopper: Focus on value (e.g., FordPass, resale, all-weather capability). Avoid pure price war.</w:t>
      </w:r>
    </w:p>
    <w:p>
      <w:pPr>
        <w:pStyle w:val="ListBullet"/>
      </w:pPr>
      <w:r>
        <w:t>🔹 Abandoned Chat: Confirm model availability. Re-engage with personalized video.</w:t>
      </w:r>
    </w:p>
    <w:p>
      <w:pPr>
        <w:pStyle w:val="ListBullet"/>
      </w:pPr>
      <w:r>
        <w:t>🔹 Trade-In: Request condition, mileage. Mention regional demand (e.g., AWD in Alaska).</w:t>
      </w:r>
    </w:p>
    <w:p>
      <w:pPr>
        <w:pStyle w:val="ListBullet"/>
      </w:pPr>
      <w:r>
        <w:t>🔹 Service-to-Sales: Build on positive visit. Offer complimentary equity check.</w:t>
      </w:r>
    </w:p>
    <w:p>
      <w:pPr>
        <w:pStyle w:val="ListBullet"/>
      </w:pPr>
      <w:r>
        <w:t>🔹 CRM Tags: 'EV Interest', 'Winter-Ready Need', 'Family SUV', 'Trade Focus'.</w:t>
      </w:r>
    </w:p>
    <w:p>
      <w:pPr>
        <w:pStyle w:val="Heading2"/>
      </w:pPr>
      <w:r>
        <w:t>Appointment Handling</w:t>
      </w:r>
    </w:p>
    <w:p>
      <w:pPr>
        <w:pStyle w:val="ListBullet"/>
      </w:pPr>
      <w:r>
        <w:t>🔹 Too Busy? Offer mobile test drive or flexible weekend slots.</w:t>
      </w:r>
    </w:p>
    <w:p>
      <w:pPr>
        <w:pStyle w:val="ListBullet"/>
      </w:pPr>
      <w:r>
        <w:t>🔹 Confirm Appt: Include name, time, model, and contact info via SMS.</w:t>
      </w:r>
    </w:p>
    <w:p>
      <w:pPr>
        <w:pStyle w:val="ListBullet"/>
      </w:pPr>
      <w:r>
        <w:t>🔹 No-Show: Re-engage positively. Reconfirm vehicle interest.</w:t>
      </w:r>
    </w:p>
    <w:p>
      <w:pPr>
        <w:pStyle w:val="ListBullet"/>
      </w:pPr>
      <w:r>
        <w:t>🔹 Agenda Confirm: Repeat their feature interest (e.g., SYNC, 3rd row).</w:t>
      </w:r>
    </w:p>
    <w:p>
      <w:pPr>
        <w:pStyle w:val="Heading2"/>
      </w:pPr>
      <w:r>
        <w:t>Showroom &amp; Test Drive</w:t>
      </w:r>
    </w:p>
    <w:p>
      <w:pPr>
        <w:pStyle w:val="ListBullet"/>
      </w:pPr>
      <w:r>
        <w:t>🔹 Greet with Purpose: 'What brings you in today—space, safety, adventure?'</w:t>
      </w:r>
    </w:p>
    <w:p>
      <w:pPr>
        <w:pStyle w:val="ListBullet"/>
      </w:pPr>
      <w:r>
        <w:t>🔹 Uncover Hidden Needs: 'How do you use your vehicle during the week vs. weekends?'</w:t>
      </w:r>
    </w:p>
    <w:p>
      <w:pPr>
        <w:pStyle w:val="ListBullet"/>
      </w:pPr>
      <w:r>
        <w:t>🔹 'Just Looking': Respect space. Offer to preview latest arrivals.</w:t>
      </w:r>
    </w:p>
    <w:p>
      <w:pPr>
        <w:pStyle w:val="ListBullet"/>
      </w:pPr>
      <w:r>
        <w:t>🔹 Test Drive: Outline route. Afterward ask, 'How did it handle hills or snow-like bumps?'</w:t>
      </w:r>
    </w:p>
    <w:p>
      <w:pPr>
        <w:pStyle w:val="Heading2"/>
      </w:pPr>
      <w:r>
        <w:t>Objections &amp; Negotiation</w:t>
      </w:r>
    </w:p>
    <w:p>
      <w:pPr>
        <w:pStyle w:val="ListBullet"/>
      </w:pPr>
      <w:r>
        <w:t>🔹 Price: Emphasize ownership value, not sticker price.</w:t>
      </w:r>
    </w:p>
    <w:p>
      <w:pPr>
        <w:pStyle w:val="ListBullet"/>
      </w:pPr>
      <w:r>
        <w:t>🔹 Dealer Fees: Explain licensing, digital paperwork handling.</w:t>
      </w:r>
    </w:p>
    <w:p>
      <w:pPr>
        <w:pStyle w:val="ListBullet"/>
      </w:pPr>
      <w:r>
        <w:t>🔹 Trade Objection: Offer to revisit after recheck or deal structure.</w:t>
      </w:r>
    </w:p>
    <w:p>
      <w:pPr>
        <w:pStyle w:val="ListBullet"/>
      </w:pPr>
      <w:r>
        <w:t>🔹 Think About It: Ask what they’re deciding on—price, model, timing?</w:t>
      </w:r>
    </w:p>
    <w:p>
      <w:pPr>
        <w:pStyle w:val="ListBullet"/>
      </w:pPr>
      <w:r>
        <w:t>🔹 Scarcity: Inform without pressure: 'Only 2 left—want me to hold it?'</w:t>
      </w:r>
    </w:p>
    <w:p>
      <w:pPr>
        <w:pStyle w:val="Heading2"/>
      </w:pPr>
      <w:r>
        <w:t>Closing &amp; Delivery</w:t>
      </w:r>
    </w:p>
    <w:p>
      <w:pPr>
        <w:pStyle w:val="ListBullet"/>
      </w:pPr>
      <w:r>
        <w:t>🔹 Trial Close: 'If the numbers look good, is this your next vehicle?'</w:t>
      </w:r>
    </w:p>
    <w:p>
      <w:pPr>
        <w:pStyle w:val="ListBullet"/>
      </w:pPr>
      <w:r>
        <w:t>🔹 F&amp;I Intro: Build trust. 'Our finance manager will walk you through options clearly.'</w:t>
      </w:r>
    </w:p>
    <w:p>
      <w:pPr>
        <w:pStyle w:val="ListBullet"/>
      </w:pPr>
      <w:r>
        <w:t>🔹 Celebrate: 'Great choice—this fits life in the NW perfectly!'</w:t>
      </w:r>
    </w:p>
    <w:p>
      <w:pPr>
        <w:pStyle w:val="Heading2"/>
      </w:pPr>
      <w:r>
        <w:t>Digital Follow-Up &amp; Loyalty</w:t>
      </w:r>
    </w:p>
    <w:p>
      <w:pPr>
        <w:pStyle w:val="ListBullet"/>
      </w:pPr>
      <w:r>
        <w:t>🔹 After Visit: Recap interest. Invite another look with brochure link.</w:t>
      </w:r>
    </w:p>
    <w:p>
      <w:pPr>
        <w:pStyle w:val="ListBullet"/>
      </w:pPr>
      <w:r>
        <w:t>🔹 Video Follow-Up: Ask for feedback. Offer additional walkarounds.</w:t>
      </w:r>
    </w:p>
    <w:p>
      <w:pPr>
        <w:pStyle w:val="ListBullet"/>
      </w:pPr>
      <w:r>
        <w:t>🔹 Price Focused Lead: Redirect to value benefits in-person.</w:t>
      </w:r>
    </w:p>
    <w:p>
      <w:pPr>
        <w:pStyle w:val="ListBullet"/>
      </w:pPr>
      <w:r>
        <w:t>🔹 Re-Engage: Mention new arrivals, incentives.</w:t>
      </w:r>
    </w:p>
    <w:p>
      <w:pPr>
        <w:pStyle w:val="ListBullet"/>
      </w:pPr>
      <w:r>
        <w:t>🔹 Referrals: Ask after delivery—'Know anyone who needs great service like this?'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