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4157C1">
        <w:trPr>
          <w:jc w:val="center"/>
        </w:trPr>
        <w:tc>
          <w:tcPr>
            <w:tcW w:w="467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4A77D4F9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月生，中共党员，研究生学历（保送研究生），工学硕士，工程师职称，主要研究方向为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计算机视觉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hyperlink r:id="rId7" w:history="1">
              <w:r w:rsidR="00596586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 Access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International Journal of Digital Content Technology and its Applications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Applied Mechanics and Materials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、《电脑知识与技术》、《计算机与网络》、《江苏农业科学》、《山东科技大学报（自然科学版）》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02009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360743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1E69D4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597476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560"/>
              <w:gridCol w:w="3969"/>
              <w:gridCol w:w="713"/>
              <w:gridCol w:w="1360"/>
            </w:tblGrid>
            <w:tr w:rsidR="009D7BB4" w14:paraId="1B0BACD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9D7BB4" w:rsidRPr="003A78EB" w:rsidRDefault="009D7BB4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2D97E6B" w14:textId="77777777" w:rsidR="009D7BB4" w:rsidRPr="00BE16B6" w:rsidRDefault="009D7BB4" w:rsidP="0008516F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CD37289" w14:textId="77777777" w:rsidR="009D7BB4" w:rsidRPr="00BE16B6" w:rsidRDefault="009D7BB4" w:rsidP="008574B4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机械工程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6DDDD4C" w14:textId="77777777" w:rsidR="009D7BB4" w:rsidRPr="00BE16B6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77777777" w:rsidR="009D7BB4" w:rsidRPr="009D7BB4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在读博士生</w:t>
                  </w:r>
                </w:p>
              </w:tc>
            </w:tr>
            <w:tr w:rsidR="00DF3B99" w14:paraId="09FFA94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DF3B99" w:rsidRPr="003A78EB" w:rsidRDefault="00DF3B99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67F8A1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保送研究生</w:t>
                  </w:r>
                </w:p>
              </w:tc>
            </w:tr>
            <w:tr w:rsidR="00DF3B99" w14:paraId="54BCE798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DF3B99" w:rsidRPr="003A78EB" w:rsidRDefault="00DF3B99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1CC82C0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 w:rsidR="008574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 w:rsidR="008574B4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D1188E0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优秀毕业生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77777777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0E3874E7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68D6A9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FFE312" w14:textId="77777777" w:rsidR="007E1755" w:rsidRPr="00FD28A2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年度-绩效考评</w:t>
            </w:r>
            <w:r w:rsidRPr="0027415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（卓越）等级</w:t>
            </w:r>
          </w:p>
        </w:tc>
        <w:tc>
          <w:tcPr>
            <w:tcW w:w="3749" w:type="dxa"/>
            <w:vAlign w:val="center"/>
          </w:tcPr>
          <w:p w14:paraId="7CB6DC90" w14:textId="09F3DE8E" w:rsidR="007E1755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3D85C6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ED32BF" w14:paraId="30854EA3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9AA771" w14:textId="77777777" w:rsidR="00ED32BF" w:rsidRPr="00912967" w:rsidRDefault="00ED32BF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216691A" w14:textId="77777777" w:rsidR="00ED32BF" w:rsidRPr="00846893" w:rsidRDefault="00ED32BF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半年度优秀员工</w:t>
            </w:r>
          </w:p>
        </w:tc>
        <w:tc>
          <w:tcPr>
            <w:tcW w:w="3749" w:type="dxa"/>
            <w:vAlign w:val="center"/>
          </w:tcPr>
          <w:p w14:paraId="70CAD61F" w14:textId="31CDB66B" w:rsidR="00ED32BF" w:rsidRPr="00DD1288" w:rsidRDefault="00112E57" w:rsidP="007E1755">
            <w:pPr>
              <w:spacing w:before="42" w:after="21" w:line="315" w:lineRule="atLeast"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Perfect 365, Inc.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18D0B0C4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01]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Jiayao Zhuang, </w:t>
                  </w:r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Chen, Wenting Meng, Yundi Wang, Jialin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 Bagavathiannan*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Drought Stress Impact on the Performance of Deep Convolutional Neural Networks for Weed Detection in Bahiagrass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1E616C4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CE462E6" w14:textId="2778AB3B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[02]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0B30205" w14:textId="12265581" w:rsidR="005971EC" w:rsidRPr="00983BE6" w:rsidRDefault="00AD6A3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Yanxia Sun, Jun Che, Muthukumar Bagavathiannan, Jialin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Novel Deep Learning-Based Method for Detection of Weeds in Vegetables</w:t>
                  </w:r>
                  <w:r w:rsid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 w:rsidR="00FC6404">
                    <w:t xml:space="preserve"> </w:t>
                  </w:r>
                  <w:r w:rsidR="00FC6404"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 w:rsid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FC640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FC640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F6E50" w:rsidRPr="003947A7" w14:paraId="4ED2F676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52C521" w14:textId="0FD0AEA2" w:rsidR="007F6E50" w:rsidRDefault="007F6E5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03]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E61890A" w14:textId="1BA9BD72" w:rsidR="0015456B" w:rsidRPr="003D1D2C" w:rsidRDefault="001E6832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15456B"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B82E50"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790CE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790CE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03399" w:rsidRPr="003947A7" w14:paraId="55F92297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664438C" w14:textId="662C65CF" w:rsidR="00703399" w:rsidRDefault="0070339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04]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803EE1" w14:textId="5796F63D" w:rsidR="00703399" w:rsidRPr="00440392" w:rsidRDefault="0070339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E3C9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3C94"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1F3EF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22427E8C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C51A5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49903A7C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C51A5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2E6FDE2F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[07]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162E049E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30989A4D" w14:textId="77777777" w:rsidTr="00BD5524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2AA8180" w14:textId="685A9804" w:rsidR="00C51A51" w:rsidRDefault="007744D7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36EFC2" w14:textId="6CEDAB90" w:rsidR="00C51A51" w:rsidRPr="00983BE6" w:rsidRDefault="006117A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Jiayao Zhuang, Xuehan Li, Muthukumar Bagavathiannan, </w:t>
                  </w:r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Jie Yang, Wenting Meng, Tao Li, Lanxi Li, Yundi Wang, Yong Chen</w:t>
                  </w:r>
                  <w:r w:rsidR="002441B8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="002441B8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 Evaluation of different deep convolutional neural networks for detection of broadleaf weed seedlings in wheat[J]. Pest Management Science, 2021, doi:10.1002/ps.6656.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="008C0689"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79DFF502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[09]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47F5618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Yanxia Sun, </w:t>
                  </w:r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1D9B4244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[10]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107B3895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 Weed Identification Using Deep Learning and Image Processing in Vegetable Plantation[J].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1972F7B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74E6CC74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12]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1B6AD621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[13]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75A19D07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[14]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33E2663A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[15]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1D7195D2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[16]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53B3592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4AE09388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17]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691712D1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[18]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379F92FD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[19]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6908D6EE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</w:t>
                  </w:r>
                  <w:r w:rsidR="003D25FC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心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库、中文核心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0C2285B1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[20]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2E81C01E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[21]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5DCDCBF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64C9B39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882C93E" w14:textId="6C6F1B2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D707F07" w14:textId="5FC618A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DAD2BF7" w14:textId="077C8664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F3C4DC5" w14:textId="5780552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50C503" w14:textId="2CEB189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2534E8B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6E3FFB82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4959581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[04]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4822C9F0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044253A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44CE486F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07]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5E750F3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05241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02FF67CD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[09]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710F7270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422A5CDF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3D3EEACF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3AF5A738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6FF61C80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[14]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FE43485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[15]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4690EA12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[16]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3312EC0F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4D447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B4909F" w14:textId="7777777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94F9D2A" w14:textId="1B510C1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F498BA6" w14:textId="77777777" w:rsidR="00D12E54" w:rsidRDefault="00D12E54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394A521" w14:textId="77777777" w:rsidR="00F87742" w:rsidRDefault="00F87742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bookmarkStart w:id="0" w:name="_GoBack"/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bookmarkEnd w:id="0"/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EB9"/>
    <w:rsid w:val="000176F2"/>
    <w:rsid w:val="00020094"/>
    <w:rsid w:val="0002290A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26C"/>
    <w:rsid w:val="000B5994"/>
    <w:rsid w:val="000B65CE"/>
    <w:rsid w:val="000C2DDD"/>
    <w:rsid w:val="000C4B55"/>
    <w:rsid w:val="000C55C7"/>
    <w:rsid w:val="000C665F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33334"/>
    <w:rsid w:val="00142F72"/>
    <w:rsid w:val="00145D14"/>
    <w:rsid w:val="00147575"/>
    <w:rsid w:val="0015257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4311"/>
    <w:rsid w:val="001D439D"/>
    <w:rsid w:val="001D4A7E"/>
    <w:rsid w:val="001D7B01"/>
    <w:rsid w:val="001E0A9E"/>
    <w:rsid w:val="001E1664"/>
    <w:rsid w:val="001E1B40"/>
    <w:rsid w:val="001E206E"/>
    <w:rsid w:val="001E6832"/>
    <w:rsid w:val="001E69D4"/>
    <w:rsid w:val="001E7CA7"/>
    <w:rsid w:val="001F1580"/>
    <w:rsid w:val="001F2A47"/>
    <w:rsid w:val="001F3EFC"/>
    <w:rsid w:val="001F3FE2"/>
    <w:rsid w:val="0020113E"/>
    <w:rsid w:val="002012DE"/>
    <w:rsid w:val="00207645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CED"/>
    <w:rsid w:val="00261C73"/>
    <w:rsid w:val="00266ED7"/>
    <w:rsid w:val="00267F81"/>
    <w:rsid w:val="00271655"/>
    <w:rsid w:val="00273074"/>
    <w:rsid w:val="00274154"/>
    <w:rsid w:val="00283D90"/>
    <w:rsid w:val="00286306"/>
    <w:rsid w:val="002A1303"/>
    <w:rsid w:val="002A44B4"/>
    <w:rsid w:val="002A69EF"/>
    <w:rsid w:val="002A7DA4"/>
    <w:rsid w:val="002B1C0F"/>
    <w:rsid w:val="002B362A"/>
    <w:rsid w:val="002B62F7"/>
    <w:rsid w:val="002C1AEA"/>
    <w:rsid w:val="002C2B3A"/>
    <w:rsid w:val="002C3E6E"/>
    <w:rsid w:val="002C468A"/>
    <w:rsid w:val="002C5E3D"/>
    <w:rsid w:val="002C7C53"/>
    <w:rsid w:val="002D09B5"/>
    <w:rsid w:val="002D10FC"/>
    <w:rsid w:val="002D41E1"/>
    <w:rsid w:val="002D6F6F"/>
    <w:rsid w:val="002E2556"/>
    <w:rsid w:val="002F05C6"/>
    <w:rsid w:val="002F2952"/>
    <w:rsid w:val="002F3EEB"/>
    <w:rsid w:val="002F598E"/>
    <w:rsid w:val="002F6392"/>
    <w:rsid w:val="00300134"/>
    <w:rsid w:val="00305D74"/>
    <w:rsid w:val="003060E0"/>
    <w:rsid w:val="00306EE0"/>
    <w:rsid w:val="00307863"/>
    <w:rsid w:val="003135A4"/>
    <w:rsid w:val="003135E3"/>
    <w:rsid w:val="0031430D"/>
    <w:rsid w:val="00315EEB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29AA"/>
    <w:rsid w:val="00384193"/>
    <w:rsid w:val="00385C34"/>
    <w:rsid w:val="0038798A"/>
    <w:rsid w:val="003928D3"/>
    <w:rsid w:val="003947A7"/>
    <w:rsid w:val="003A01FD"/>
    <w:rsid w:val="003A78EB"/>
    <w:rsid w:val="003B7426"/>
    <w:rsid w:val="003C4E1E"/>
    <w:rsid w:val="003C54ED"/>
    <w:rsid w:val="003C7949"/>
    <w:rsid w:val="003D08FC"/>
    <w:rsid w:val="003D1D2C"/>
    <w:rsid w:val="003D25FC"/>
    <w:rsid w:val="003E137B"/>
    <w:rsid w:val="003E4F9A"/>
    <w:rsid w:val="003E59A9"/>
    <w:rsid w:val="003E626F"/>
    <w:rsid w:val="003E69B8"/>
    <w:rsid w:val="003F66A4"/>
    <w:rsid w:val="003F6CAD"/>
    <w:rsid w:val="00400522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50183"/>
    <w:rsid w:val="004527CF"/>
    <w:rsid w:val="00453BAB"/>
    <w:rsid w:val="0045698F"/>
    <w:rsid w:val="00456E49"/>
    <w:rsid w:val="004575F9"/>
    <w:rsid w:val="004636C4"/>
    <w:rsid w:val="004660CC"/>
    <w:rsid w:val="0047039A"/>
    <w:rsid w:val="00470481"/>
    <w:rsid w:val="00474E04"/>
    <w:rsid w:val="00480697"/>
    <w:rsid w:val="004809D0"/>
    <w:rsid w:val="0048135B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B174A"/>
    <w:rsid w:val="004B5574"/>
    <w:rsid w:val="004B6629"/>
    <w:rsid w:val="004C4807"/>
    <w:rsid w:val="004D42DC"/>
    <w:rsid w:val="004D4473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42B3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401E"/>
    <w:rsid w:val="00605745"/>
    <w:rsid w:val="006117A7"/>
    <w:rsid w:val="00612EFC"/>
    <w:rsid w:val="00613475"/>
    <w:rsid w:val="00620267"/>
    <w:rsid w:val="006227D3"/>
    <w:rsid w:val="00623059"/>
    <w:rsid w:val="006305CA"/>
    <w:rsid w:val="00636505"/>
    <w:rsid w:val="00636513"/>
    <w:rsid w:val="006371BB"/>
    <w:rsid w:val="006374BC"/>
    <w:rsid w:val="006468EE"/>
    <w:rsid w:val="00654BE8"/>
    <w:rsid w:val="00660AB6"/>
    <w:rsid w:val="00664D90"/>
    <w:rsid w:val="00665960"/>
    <w:rsid w:val="00665CD7"/>
    <w:rsid w:val="00671172"/>
    <w:rsid w:val="006725BB"/>
    <w:rsid w:val="00675C62"/>
    <w:rsid w:val="00677EA2"/>
    <w:rsid w:val="00680064"/>
    <w:rsid w:val="0068127B"/>
    <w:rsid w:val="0068205E"/>
    <w:rsid w:val="006832B5"/>
    <w:rsid w:val="00691D44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2631"/>
    <w:rsid w:val="006E2B9F"/>
    <w:rsid w:val="006E3C94"/>
    <w:rsid w:val="006E4B43"/>
    <w:rsid w:val="006E68F4"/>
    <w:rsid w:val="006E78FB"/>
    <w:rsid w:val="006F1515"/>
    <w:rsid w:val="006F576B"/>
    <w:rsid w:val="006F72AF"/>
    <w:rsid w:val="007014DC"/>
    <w:rsid w:val="00703399"/>
    <w:rsid w:val="00703D81"/>
    <w:rsid w:val="00714984"/>
    <w:rsid w:val="00724133"/>
    <w:rsid w:val="00725891"/>
    <w:rsid w:val="007300D2"/>
    <w:rsid w:val="007303CC"/>
    <w:rsid w:val="007359EC"/>
    <w:rsid w:val="00735FEA"/>
    <w:rsid w:val="00740974"/>
    <w:rsid w:val="00742D7E"/>
    <w:rsid w:val="00745779"/>
    <w:rsid w:val="00745DDF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44AC"/>
    <w:rsid w:val="007C5860"/>
    <w:rsid w:val="007C5E4C"/>
    <w:rsid w:val="007C7759"/>
    <w:rsid w:val="007D29C9"/>
    <w:rsid w:val="007D3DAD"/>
    <w:rsid w:val="007D4C26"/>
    <w:rsid w:val="007E0EAC"/>
    <w:rsid w:val="007E1755"/>
    <w:rsid w:val="007E37EC"/>
    <w:rsid w:val="007E388D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1985"/>
    <w:rsid w:val="0083488D"/>
    <w:rsid w:val="008425AF"/>
    <w:rsid w:val="00842F77"/>
    <w:rsid w:val="008465B4"/>
    <w:rsid w:val="00846893"/>
    <w:rsid w:val="0085268A"/>
    <w:rsid w:val="00855E7C"/>
    <w:rsid w:val="008574B4"/>
    <w:rsid w:val="0086057F"/>
    <w:rsid w:val="008649A5"/>
    <w:rsid w:val="00871E78"/>
    <w:rsid w:val="00873966"/>
    <w:rsid w:val="00873E3D"/>
    <w:rsid w:val="00874ACF"/>
    <w:rsid w:val="0088521D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4277"/>
    <w:rsid w:val="008D012F"/>
    <w:rsid w:val="008D0EDB"/>
    <w:rsid w:val="008D1576"/>
    <w:rsid w:val="008D4430"/>
    <w:rsid w:val="008D5695"/>
    <w:rsid w:val="008D753D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7157"/>
    <w:rsid w:val="00950DBF"/>
    <w:rsid w:val="009524D5"/>
    <w:rsid w:val="00960225"/>
    <w:rsid w:val="0096128C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D1CD3"/>
    <w:rsid w:val="00AD2E87"/>
    <w:rsid w:val="00AD4F95"/>
    <w:rsid w:val="00AD5C84"/>
    <w:rsid w:val="00AD6A3A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151F"/>
    <w:rsid w:val="00B91C7B"/>
    <w:rsid w:val="00B95463"/>
    <w:rsid w:val="00B96C34"/>
    <w:rsid w:val="00BB1ED4"/>
    <w:rsid w:val="00BB1F98"/>
    <w:rsid w:val="00BC01CC"/>
    <w:rsid w:val="00BC06BA"/>
    <w:rsid w:val="00BC20D9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7428"/>
    <w:rsid w:val="00BE7671"/>
    <w:rsid w:val="00BF2A76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5E1C"/>
    <w:rsid w:val="00C614BA"/>
    <w:rsid w:val="00C70357"/>
    <w:rsid w:val="00C717D5"/>
    <w:rsid w:val="00C81158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E11A9"/>
    <w:rsid w:val="00CE1CA9"/>
    <w:rsid w:val="00CF3AB2"/>
    <w:rsid w:val="00CF6426"/>
    <w:rsid w:val="00CF757F"/>
    <w:rsid w:val="00D00F0B"/>
    <w:rsid w:val="00D023B5"/>
    <w:rsid w:val="00D04B4D"/>
    <w:rsid w:val="00D12E54"/>
    <w:rsid w:val="00D13664"/>
    <w:rsid w:val="00D14A82"/>
    <w:rsid w:val="00D3220F"/>
    <w:rsid w:val="00D33E8D"/>
    <w:rsid w:val="00D35033"/>
    <w:rsid w:val="00D35780"/>
    <w:rsid w:val="00D402C8"/>
    <w:rsid w:val="00D40866"/>
    <w:rsid w:val="00D42135"/>
    <w:rsid w:val="00D44668"/>
    <w:rsid w:val="00D52FF8"/>
    <w:rsid w:val="00D54706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1946"/>
    <w:rsid w:val="00E60125"/>
    <w:rsid w:val="00E60281"/>
    <w:rsid w:val="00E62D34"/>
    <w:rsid w:val="00E63FC5"/>
    <w:rsid w:val="00E6443F"/>
    <w:rsid w:val="00E65D30"/>
    <w:rsid w:val="00E716ED"/>
    <w:rsid w:val="00E73843"/>
    <w:rsid w:val="00E748B7"/>
    <w:rsid w:val="00E77DBE"/>
    <w:rsid w:val="00E807E4"/>
    <w:rsid w:val="00E824B6"/>
    <w:rsid w:val="00E84E63"/>
    <w:rsid w:val="00E9269B"/>
    <w:rsid w:val="00EA438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6ED6"/>
    <w:rsid w:val="00F43BC8"/>
    <w:rsid w:val="00F47436"/>
    <w:rsid w:val="00F53C37"/>
    <w:rsid w:val="00F56333"/>
    <w:rsid w:val="00F6557D"/>
    <w:rsid w:val="00F670E2"/>
    <w:rsid w:val="00F70818"/>
    <w:rsid w:val="00F75C04"/>
    <w:rsid w:val="00F77FE5"/>
    <w:rsid w:val="00F80531"/>
    <w:rsid w:val="00F8208F"/>
    <w:rsid w:val="00F87742"/>
    <w:rsid w:val="00F915B4"/>
    <w:rsid w:val="00F934D0"/>
    <w:rsid w:val="00F94B87"/>
    <w:rsid w:val="00F9560C"/>
    <w:rsid w:val="00F9570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2266"/>
    <w:rsid w:val="00FC6404"/>
    <w:rsid w:val="00FC6C76"/>
    <w:rsid w:val="00FD28A2"/>
    <w:rsid w:val="00FD7EEA"/>
    <w:rsid w:val="00FE42D4"/>
    <w:rsid w:val="00FF0047"/>
    <w:rsid w:val="00FF3C4D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D28EE-AD60-3F4E-B32F-66392650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 Jin</cp:lastModifiedBy>
  <cp:revision>1232</cp:revision>
  <cp:lastPrinted>2022-01-01T07:36:00Z</cp:lastPrinted>
  <dcterms:created xsi:type="dcterms:W3CDTF">2021-05-22T16:15:00Z</dcterms:created>
  <dcterms:modified xsi:type="dcterms:W3CDTF">2022-01-01T14:37:00Z</dcterms:modified>
</cp:coreProperties>
</file>