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E557D" w14:textId="7917BB6D" w:rsidR="005F4DA0" w:rsidRDefault="005F4DA0" w:rsidP="009F7BEA">
      <w:r>
        <w:rPr>
          <w:rFonts w:hint="eastAsia"/>
        </w:rPr>
        <w:t>问题1：</w:t>
      </w:r>
    </w:p>
    <w:p w14:paraId="1E7E4EC5" w14:textId="77777777" w:rsidR="005F4DA0" w:rsidRDefault="005F4DA0" w:rsidP="009F7BEA"/>
    <w:p w14:paraId="78771948" w14:textId="77777777" w:rsidR="005F4DA0" w:rsidRDefault="005F4DA0" w:rsidP="009F7BEA"/>
    <w:p w14:paraId="186F2885" w14:textId="2A879510" w:rsidR="009F7BEA" w:rsidRDefault="009F7BEA" w:rsidP="009F7BEA">
      <w:r>
        <w:rPr>
          <w:rFonts w:hint="eastAsia"/>
        </w:rPr>
        <w:t>问题3：采样率为</w:t>
      </w:r>
      <w:r>
        <w:t>1M SPS， 电源电压为1.8V，差分输入满摆幅为3.6V，整体功耗小于5mA，</w:t>
      </w:r>
    </w:p>
    <w:p w14:paraId="2B535810" w14:textId="3EA0A978" w:rsidR="009F7BEA" w:rsidRDefault="009F7BEA" w:rsidP="009F7BEA">
      <w:r>
        <w:rPr>
          <w:rFonts w:hint="eastAsia"/>
        </w:rPr>
        <w:t>要求</w:t>
      </w:r>
      <w:r>
        <w:t xml:space="preserve"> ADC 输入在接近奈奎斯特采样率上限（500K）时，无噪声 ENOB 大于 7.8bit， SFDR 大</w:t>
      </w:r>
      <w:r>
        <w:rPr>
          <w:rFonts w:hint="eastAsia"/>
        </w:rPr>
        <w:t>于</w:t>
      </w:r>
      <w:r>
        <w:t xml:space="preserve"> 48dB。（60 分）</w:t>
      </w:r>
    </w:p>
    <w:p w14:paraId="34923796" w14:textId="686B4AE9" w:rsidR="009F7BEA" w:rsidRDefault="009F7BEA" w:rsidP="009F7BEA"/>
    <w:p w14:paraId="66ECD716" w14:textId="77777777" w:rsidR="009F7BEA" w:rsidRDefault="009F7BEA" w:rsidP="009F7BEA">
      <w:pPr>
        <w:pStyle w:val="a3"/>
        <w:ind w:left="780" w:firstLineChars="0" w:firstLine="0"/>
      </w:pPr>
    </w:p>
    <w:p w14:paraId="62810C3E" w14:textId="77777777" w:rsidR="009F7BEA" w:rsidRDefault="009F7BEA" w:rsidP="009F7BEA"/>
    <w:p w14:paraId="3D97F638" w14:textId="376616AF" w:rsidR="009F7BEA" w:rsidRDefault="009F7BEA" w:rsidP="009F7BEA">
      <w:r>
        <w:t>1. 异步 SAR 电路功能正常，在差分输入电压为 0.7V 时， 给出 DAC+/DAC-</w:t>
      </w:r>
    </w:p>
    <w:p w14:paraId="402BF27F" w14:textId="2D472745" w:rsidR="009F7BEA" w:rsidRDefault="009F7BEA" w:rsidP="009F7BEA">
      <w:r>
        <w:rPr>
          <w:rFonts w:hint="eastAsia"/>
        </w:rPr>
        <w:t>与</w:t>
      </w:r>
      <w:r>
        <w:t xml:space="preserve"> COM+/COM-处仿真波形（10 分）</w:t>
      </w:r>
    </w:p>
    <w:p w14:paraId="1DBA4295" w14:textId="77777777" w:rsidR="009F7BEA" w:rsidRDefault="009F7BEA" w:rsidP="009F7BEA"/>
    <w:p w14:paraId="42E929C4" w14:textId="0D9910AB" w:rsidR="00523742" w:rsidRDefault="009F7BEA">
      <w:r w:rsidRPr="009F7BEA">
        <w:t>2. 确定电容尺寸，使其符合 8bit 要求， 并简述该电容取值依据（15 分）</w:t>
      </w:r>
    </w:p>
    <w:p w14:paraId="3A1E482F" w14:textId="77777777" w:rsidR="00985EC4" w:rsidRDefault="00985EC4">
      <w:r>
        <w:rPr>
          <w:rFonts w:hint="eastAsia"/>
        </w:rPr>
        <w:t>答：</w:t>
      </w:r>
    </w:p>
    <w:p w14:paraId="4D7A544D" w14:textId="373F55DE" w:rsidR="00985EC4" w:rsidRDefault="00985EC4" w:rsidP="00D4418A">
      <w:pPr>
        <w:jc w:val="center"/>
      </w:pPr>
      <w:r>
        <w:rPr>
          <w:noProof/>
        </w:rPr>
        <w:drawing>
          <wp:inline distT="0" distB="0" distL="0" distR="0" wp14:anchorId="112A0636" wp14:editId="59A93586">
            <wp:extent cx="3909060" cy="1896172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306" cy="190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AABA" w14:textId="77777777" w:rsidR="00985EC4" w:rsidRDefault="00985EC4">
      <w:r>
        <w:rPr>
          <w:rFonts w:hint="eastAsia"/>
        </w:rPr>
        <w:t>从spice模型文件中</w:t>
      </w:r>
    </w:p>
    <w:p w14:paraId="3DDF9B31" w14:textId="334FC9BA" w:rsidR="00985EC4" w:rsidRDefault="00985EC4">
      <w:r w:rsidRPr="00985EC4">
        <w:rPr>
          <w:noProof/>
        </w:rPr>
        <w:drawing>
          <wp:inline distT="0" distB="0" distL="0" distR="0" wp14:anchorId="16FAA78F" wp14:editId="2E734F50">
            <wp:extent cx="2240280" cy="1129776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623"/>
                    <a:stretch/>
                  </pic:blipFill>
                  <pic:spPr bwMode="auto">
                    <a:xfrm>
                      <a:off x="0" y="0"/>
                      <a:ext cx="2268159" cy="1143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E0363" w14:textId="45AA2763" w:rsidR="00985EC4" w:rsidRDefault="00985EC4">
      <w:r>
        <w:rPr>
          <w:rFonts w:hint="eastAsia"/>
        </w:rPr>
        <w:t>获取到S</w:t>
      </w:r>
      <w:r>
        <w:t>MIC180</w:t>
      </w:r>
      <w:r>
        <w:rPr>
          <w:rFonts w:hint="eastAsia"/>
        </w:rPr>
        <w:t>工艺库中该项工艺指标为：</w:t>
      </w:r>
    </w:p>
    <w:p w14:paraId="2BB5C7C6" w14:textId="30755D49" w:rsidR="003435C7" w:rsidRDefault="0075636F">
      <m:oMathPara>
        <m:oMath>
          <m:r>
            <w:rPr>
              <w:rFonts w:ascii="Cambria Math" w:hAnsi="Cambria Math" w:cs="Cambria Math" w:hint="eastAsia"/>
            </w:rPr>
            <m:t>δ</m:t>
          </m:r>
          <m:d>
            <m:dPr>
              <m:begChr m:val="（"/>
              <m:endChr m:val="）"/>
              <m:ctrlPr>
                <w:rPr>
                  <w:rFonts w:ascii="Cambria Math" w:eastAsia="宋体" w:hAnsi="Cambria Math" w:cs="宋体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i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</w:rPr>
                    <m:t>∆C</m:t>
                  </m:r>
                </m:num>
                <m:den>
                  <m:r>
                    <w:rPr>
                      <w:rFonts w:ascii="Cambria Math" w:eastAsia="宋体" w:hAnsi="Cambria Math" w:cs="宋体"/>
                    </w:rPr>
                    <m:t>C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w:rPr>
                  <w:rFonts w:ascii="Cambria Math" w:eastAsia="Cambria Math" w:hAnsi="Cambria Math"/>
                </w:rPr>
                <m:t>3.36*</m:t>
              </m:r>
              <m:sSup>
                <m:sSupPr>
                  <m:ctrlPr>
                    <w:rPr>
                      <w:rFonts w:ascii="Cambria Math" w:eastAsia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/>
                    </w:rPr>
                    <m:t>-16</m:t>
                  </m:r>
                </m:sup>
              </m:sSup>
            </m:num>
            <m:den>
              <m:r>
                <w:rPr>
                  <w:rFonts w:ascii="Cambria Math" w:eastAsia="Cambria Math" w:hAnsi="Cambria Math"/>
                </w:rPr>
                <m:t>25</m:t>
              </m:r>
              <m:r>
                <w:rPr>
                  <w:rFonts w:ascii="Cambria Math" w:hAnsi="Cambria Math" w:hint="eastAsia"/>
                </w:rPr>
                <m:t>um</m:t>
              </m:r>
              <m:r>
                <w:rPr>
                  <w:rFonts w:ascii="Cambria Math" w:eastAsia="Cambria Math" w:hAnsi="Cambria Math"/>
                </w:rPr>
                <m:t>*25</m:t>
              </m:r>
              <m:r>
                <w:rPr>
                  <w:rFonts w:ascii="Cambria Math" w:hAnsi="Cambria Math" w:hint="eastAsia"/>
                </w:rPr>
                <m:t>um</m:t>
              </m:r>
            </m:den>
          </m:f>
        </m:oMath>
      </m:oMathPara>
    </w:p>
    <w:p w14:paraId="35F5A642" w14:textId="2A1F5A8F" w:rsidR="00985EC4" w:rsidRDefault="002A5380">
      <w:r w:rsidRPr="002A5380">
        <w:rPr>
          <w:noProof/>
        </w:rPr>
        <w:lastRenderedPageBreak/>
        <w:drawing>
          <wp:inline distT="0" distB="0" distL="0" distR="0" wp14:anchorId="060BBCA0" wp14:editId="7611617E">
            <wp:extent cx="5274310" cy="240030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0000"/>
                    <a:stretch/>
                  </pic:blipFill>
                  <pic:spPr bwMode="auto">
                    <a:xfrm>
                      <a:off x="0" y="0"/>
                      <a:ext cx="52743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1D90C" w14:textId="4C9106E3" w:rsidR="001321CF" w:rsidRDefault="001321CF" w:rsidP="001321C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C2106C" wp14:editId="29FA4BF6">
            <wp:extent cx="4421531" cy="2315634"/>
            <wp:effectExtent l="0" t="0" r="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094" cy="232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3BE6" w14:textId="77777777" w:rsidR="002A5380" w:rsidRDefault="002A5380"/>
    <w:p w14:paraId="1F4FB9AE" w14:textId="7D0FE4A8" w:rsidR="00017CCD" w:rsidRDefault="00017CCD" w:rsidP="00017CCD">
      <w:pPr>
        <w:pStyle w:val="a3"/>
        <w:numPr>
          <w:ilvl w:val="0"/>
          <w:numId w:val="2"/>
        </w:numPr>
        <w:ind w:firstLineChars="0"/>
      </w:pPr>
      <w:r w:rsidRPr="00017CCD">
        <w:t>KT/C噪声</w:t>
      </w:r>
    </w:p>
    <w:p w14:paraId="331B43EA" w14:textId="77777777" w:rsidR="00347B1B" w:rsidRDefault="00347B1B" w:rsidP="00347B1B">
      <w:pPr>
        <w:ind w:firstLineChars="200" w:firstLine="420"/>
      </w:pPr>
      <w:r>
        <w:rPr>
          <w:rFonts w:hint="eastAsia"/>
        </w:rPr>
        <w:t>量化噪声是数据转换器的基本限制因素，另一个不可避免的限制是</w:t>
      </w:r>
      <w:r>
        <w:t>KT/C噪声，它出现在所有实际的采样数据系统中，因为它的产生是由于不可避免的、与采样开关相关的热噪声。当 KT/C 噪声电压等于量化噪声电压时，总的噪声功率将扩大一倍，信噪比降低 3dB，有效位数减少 1/2 位，所以要求采样电路的 KT/C 噪声功率要小于量化噪声功率。对于差分结构电路，在进行差分采样时，两端都会产生热噪声，且两端的采样电容值是相等的，因此为2KT/C。</w:t>
      </w:r>
    </w:p>
    <w:p w14:paraId="54A3455A" w14:textId="632969E2" w:rsidR="00347B1B" w:rsidRDefault="00347B1B" w:rsidP="00347B1B">
      <w:pPr>
        <w:ind w:firstLineChars="200" w:firstLine="420"/>
      </w:pPr>
      <w:r>
        <w:t>对于总采样电容的计算，在工业界中通常存在一种从动态 SNR 的角度来决定电容的选择，即总噪声2KT/必须小于四分之一（或者更小）的量化噪声。这里采用工业标准来进行计算，有：</w:t>
      </w:r>
    </w:p>
    <w:p w14:paraId="632BA3D6" w14:textId="2A72CCAC" w:rsidR="00985EC4" w:rsidRDefault="00347B1B" w:rsidP="00347B1B">
      <w:pPr>
        <w:jc w:val="center"/>
      </w:pPr>
      <w:r>
        <w:rPr>
          <w:noProof/>
        </w:rPr>
        <w:drawing>
          <wp:inline distT="0" distB="0" distL="0" distR="0" wp14:anchorId="3A294A9B" wp14:editId="5D1FDD1F">
            <wp:extent cx="2728196" cy="61727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2B73B" w14:textId="77777777" w:rsidR="00347B1B" w:rsidRDefault="00347B1B" w:rsidP="00347B1B">
      <w:pPr>
        <w:jc w:val="center"/>
      </w:pPr>
    </w:p>
    <w:p w14:paraId="309AECDE" w14:textId="4036A679" w:rsidR="00347B1B" w:rsidRDefault="000C68CF">
      <w:bookmarkStart w:id="0" w:name="_GoBack"/>
      <w:r w:rsidRPr="000C68CF">
        <w:lastRenderedPageBreak/>
        <w:drawing>
          <wp:inline distT="0" distB="0" distL="0" distR="0" wp14:anchorId="0B9D55CA" wp14:editId="48753D49">
            <wp:extent cx="5274310" cy="22409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5A00BB1" w14:textId="77777777" w:rsidR="009F7BEA" w:rsidRDefault="009F7BEA" w:rsidP="009F7BEA">
      <w:r>
        <w:t>3. 比较器设计，使其噪声与直流失调满足 8bit 要求， 并简述设计过程（20</w:t>
      </w:r>
    </w:p>
    <w:p w14:paraId="51175462" w14:textId="7AF7BC6B" w:rsidR="009F7BEA" w:rsidRDefault="009F7BEA" w:rsidP="009F7BEA">
      <w:r>
        <w:rPr>
          <w:rFonts w:hint="eastAsia"/>
        </w:rPr>
        <w:t>分）</w:t>
      </w:r>
    </w:p>
    <w:p w14:paraId="0D044F75" w14:textId="01DF0F48" w:rsidR="00CA30EC" w:rsidRDefault="00CA30EC" w:rsidP="009F7BEA">
      <w:r>
        <w:rPr>
          <w:rFonts w:hint="eastAsia"/>
        </w:rPr>
        <w:t>比较器噪声：</w:t>
      </w:r>
    </w:p>
    <w:p w14:paraId="6559E564" w14:textId="148A8386" w:rsidR="00CA30EC" w:rsidRDefault="00CA30EC" w:rsidP="00CA30EC">
      <w:pPr>
        <w:jc w:val="center"/>
      </w:pPr>
      <w:r>
        <w:rPr>
          <w:noProof/>
        </w:rPr>
        <w:drawing>
          <wp:inline distT="0" distB="0" distL="0" distR="0" wp14:anchorId="20E47603" wp14:editId="61A2CBD7">
            <wp:extent cx="3850091" cy="2582333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2529" cy="260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E230" w14:textId="10DFE991" w:rsidR="009F7BEA" w:rsidRDefault="005977F2" w:rsidP="009F7BEA">
      <w:r>
        <w:rPr>
          <w:rFonts w:hint="eastAsia"/>
        </w:rPr>
        <w:t>比较器噪声小于一个量化噪声：</w:t>
      </w:r>
    </w:p>
    <w:p w14:paraId="79100C54" w14:textId="2C6EE733" w:rsidR="005977F2" w:rsidRDefault="005977F2" w:rsidP="005977F2">
      <w:pPr>
        <w:jc w:val="center"/>
      </w:pPr>
      <w:r>
        <w:rPr>
          <w:noProof/>
        </w:rPr>
        <w:drawing>
          <wp:inline distT="0" distB="0" distL="0" distR="0" wp14:anchorId="311F6AE1" wp14:editId="1D540B6A">
            <wp:extent cx="2080440" cy="38865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＜L</w:t>
      </w:r>
      <w:r>
        <w:t>SB</w:t>
      </w:r>
      <w:r>
        <w:rPr>
          <w:rFonts w:hint="eastAsia"/>
        </w:rPr>
        <w:t>^</w:t>
      </w:r>
      <w:r>
        <w:t>2/12</w:t>
      </w:r>
    </w:p>
    <w:p w14:paraId="35A84D7E" w14:textId="7407DAEB" w:rsidR="005977F2" w:rsidRDefault="005977F2" w:rsidP="005977F2">
      <w:r>
        <w:rPr>
          <w:rFonts w:hint="eastAsia"/>
        </w:rPr>
        <w:t>导入参数得到放大管宽长比：</w:t>
      </w:r>
    </w:p>
    <w:p w14:paraId="6C666F1E" w14:textId="77777777" w:rsidR="008B3533" w:rsidRDefault="008B3533" w:rsidP="005977F2"/>
    <w:p w14:paraId="03EB2836" w14:textId="0D0A9D6A" w:rsidR="005977F2" w:rsidRDefault="005977F2" w:rsidP="005977F2">
      <w:r>
        <w:rPr>
          <w:rFonts w:hint="eastAsia"/>
        </w:rPr>
        <w:t>比较器失调电压：</w:t>
      </w:r>
    </w:p>
    <w:p w14:paraId="6B45B41C" w14:textId="4FED0201" w:rsidR="005977F2" w:rsidRDefault="005977F2" w:rsidP="005977F2">
      <w:r w:rsidRPr="005977F2">
        <w:rPr>
          <w:noProof/>
        </w:rPr>
        <w:lastRenderedPageBreak/>
        <w:drawing>
          <wp:inline distT="0" distB="0" distL="0" distR="0" wp14:anchorId="288D16BF" wp14:editId="558D53DD">
            <wp:extent cx="5132294" cy="31546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693"/>
                    <a:stretch/>
                  </pic:blipFill>
                  <pic:spPr bwMode="auto">
                    <a:xfrm>
                      <a:off x="0" y="0"/>
                      <a:ext cx="5132294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D0E8" w14:textId="7952DD9D" w:rsidR="00FD1F9C" w:rsidRDefault="00FD1F9C" w:rsidP="00FD1F9C">
      <w:pPr>
        <w:jc w:val="center"/>
      </w:pPr>
      <w:r w:rsidRPr="00FD1F9C">
        <w:rPr>
          <w:noProof/>
        </w:rPr>
        <w:drawing>
          <wp:inline distT="0" distB="0" distL="0" distR="0" wp14:anchorId="0A0A89F9" wp14:editId="06F4D317">
            <wp:extent cx="4047565" cy="2581748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684" cy="25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BC14" w14:textId="5CD249BE" w:rsidR="00FD1F9C" w:rsidRDefault="00FD1F9C" w:rsidP="00FD1F9C">
      <w:pPr>
        <w:jc w:val="center"/>
      </w:pPr>
      <w:r w:rsidRPr="00FD1F9C">
        <w:rPr>
          <w:noProof/>
        </w:rPr>
        <w:drawing>
          <wp:inline distT="0" distB="0" distL="0" distR="0" wp14:anchorId="001809B1" wp14:editId="7AB715F5">
            <wp:extent cx="3759301" cy="883024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2109" cy="89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F40A" w14:textId="14A7E343" w:rsidR="00FD1F9C" w:rsidRDefault="00FD1F9C" w:rsidP="00FD1F9C">
      <w:pPr>
        <w:jc w:val="center"/>
      </w:pPr>
      <w:r w:rsidRPr="00FD1F9C">
        <w:rPr>
          <w:noProof/>
        </w:rPr>
        <w:lastRenderedPageBreak/>
        <w:drawing>
          <wp:inline distT="0" distB="0" distL="0" distR="0" wp14:anchorId="33DF4CFE" wp14:editId="752B28F5">
            <wp:extent cx="3895165" cy="248594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6422" cy="249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3F16" w14:textId="6EA3F966" w:rsidR="005D1B64" w:rsidRDefault="005D1B64" w:rsidP="00FD1F9C">
      <w:pPr>
        <w:jc w:val="center"/>
      </w:pPr>
      <w:r w:rsidRPr="005D1B64">
        <w:rPr>
          <w:noProof/>
        </w:rPr>
        <w:drawing>
          <wp:inline distT="0" distB="0" distL="0" distR="0" wp14:anchorId="5F18C5E1" wp14:editId="4DD187D7">
            <wp:extent cx="2519300" cy="3722225"/>
            <wp:effectExtent l="8255" t="0" r="3810" b="3810"/>
            <wp:docPr id="17" name="图片 17" descr="C:\Users\HUST\Documents\Tencent Files\2892736944\FileRecv\1690792674798.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UST\Documents\Tencent Files\2892736944\FileRecv\1690792674798.jp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75"/>
                    <a:stretch/>
                  </pic:blipFill>
                  <pic:spPr bwMode="auto">
                    <a:xfrm rot="16200000">
                      <a:off x="0" y="0"/>
                      <a:ext cx="2523858" cy="372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2384C" w14:textId="31CD45E6" w:rsidR="008B3533" w:rsidRDefault="008B3533" w:rsidP="005977F2">
      <w:r>
        <w:rPr>
          <w:rFonts w:hint="eastAsia"/>
        </w:rPr>
        <w:t>比较器输入宽长比：</w:t>
      </w:r>
    </w:p>
    <w:p w14:paraId="2AFF5A3A" w14:textId="42697C37" w:rsidR="005D1B64" w:rsidRDefault="005D1B64" w:rsidP="005977F2">
      <w:r>
        <w:rPr>
          <w:rFonts w:hint="eastAsia"/>
        </w:rPr>
        <w:t>保证输入失调电压小于0</w:t>
      </w:r>
      <w:r>
        <w:t>.5LSB</w:t>
      </w:r>
      <w:r>
        <w:rPr>
          <w:rFonts w:hint="eastAsia"/>
        </w:rPr>
        <w:t>。</w:t>
      </w:r>
    </w:p>
    <w:p w14:paraId="2373F2A7" w14:textId="6CB6499D" w:rsidR="008B3533" w:rsidRDefault="00FD1F9C" w:rsidP="00FD1F9C">
      <w:pPr>
        <w:jc w:val="center"/>
      </w:pPr>
      <w:r w:rsidRPr="00FD1F9C">
        <w:rPr>
          <w:noProof/>
        </w:rPr>
        <w:drawing>
          <wp:inline distT="0" distB="0" distL="0" distR="0" wp14:anchorId="0398C03A" wp14:editId="1074D259">
            <wp:extent cx="3697941" cy="985702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2184" cy="99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F467" w14:textId="4DB1E1CB" w:rsidR="008B3533" w:rsidRDefault="008B3533" w:rsidP="005977F2"/>
    <w:p w14:paraId="3D9764EE" w14:textId="77777777" w:rsidR="008B3533" w:rsidRDefault="008B3533" w:rsidP="005977F2"/>
    <w:p w14:paraId="1E41B2AE" w14:textId="7BEDC5A5" w:rsidR="009F7BEA" w:rsidRDefault="009F7BEA" w:rsidP="009F7BEA">
      <w:r w:rsidRPr="009F7BEA">
        <w:t>4. 采样开关设计，满足 8bit 要求， 并简述设计依据。（15 分）</w:t>
      </w:r>
    </w:p>
    <w:p w14:paraId="6BC45242" w14:textId="25819604" w:rsidR="0095462D" w:rsidRDefault="0095462D" w:rsidP="009F7BEA"/>
    <w:p w14:paraId="30D5415F" w14:textId="242BFB4D" w:rsidR="009F7BEA" w:rsidRDefault="001F509E" w:rsidP="00537EC3">
      <w:pPr>
        <w:jc w:val="center"/>
      </w:pPr>
      <w:r w:rsidRPr="001F509E">
        <w:rPr>
          <w:noProof/>
        </w:rPr>
        <w:lastRenderedPageBreak/>
        <w:drawing>
          <wp:inline distT="0" distB="0" distL="0" distR="0" wp14:anchorId="6EC3877F" wp14:editId="74094F16">
            <wp:extent cx="3897959" cy="26670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6904" cy="26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79A3" w14:textId="6208F447" w:rsidR="004D5D60" w:rsidRDefault="004D5D60" w:rsidP="009A65D8">
      <w:pPr>
        <w:jc w:val="center"/>
      </w:pPr>
      <w:r w:rsidRPr="004D5D60">
        <w:rPr>
          <w:noProof/>
        </w:rPr>
        <w:drawing>
          <wp:inline distT="0" distB="0" distL="0" distR="0" wp14:anchorId="1277E707" wp14:editId="6C7DE0FD">
            <wp:extent cx="3984812" cy="645265"/>
            <wp:effectExtent l="0" t="0" r="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264" cy="65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38B7" w14:textId="402AB50F" w:rsidR="009A65D8" w:rsidRDefault="009A65D8" w:rsidP="009A65D8">
      <w:pPr>
        <w:jc w:val="center"/>
      </w:pPr>
      <w:r w:rsidRPr="009A65D8">
        <w:rPr>
          <w:noProof/>
        </w:rPr>
        <w:drawing>
          <wp:inline distT="0" distB="0" distL="0" distR="0" wp14:anchorId="4170DB30" wp14:editId="530285C0">
            <wp:extent cx="3554506" cy="1860702"/>
            <wp:effectExtent l="0" t="0" r="8255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5186" cy="18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9EE2" w14:textId="427A8B1B" w:rsidR="009F7BEA" w:rsidRDefault="0095462D" w:rsidP="009F7BEA">
      <w:r>
        <w:rPr>
          <w:rFonts w:hint="eastAsia"/>
        </w:rPr>
        <w:t>采样开关的导通电阻：</w:t>
      </w:r>
    </w:p>
    <w:p w14:paraId="72375C54" w14:textId="6C08E166" w:rsidR="0095462D" w:rsidRDefault="0095462D" w:rsidP="0095462D">
      <w:pPr>
        <w:jc w:val="center"/>
      </w:pPr>
      <w:r>
        <w:rPr>
          <w:noProof/>
        </w:rPr>
        <w:drawing>
          <wp:inline distT="0" distB="0" distL="0" distR="0" wp14:anchorId="70DB853C" wp14:editId="736AB920">
            <wp:extent cx="1266825" cy="302353"/>
            <wp:effectExtent l="0" t="0" r="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19" cy="311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37DA1" w14:textId="77777777" w:rsidR="009F7BEA" w:rsidRDefault="009F7BEA" w:rsidP="009F7BEA">
      <w:r>
        <w:rPr>
          <w:rFonts w:hint="eastAsia"/>
        </w:rPr>
        <w:t>设计步骤：</w:t>
      </w:r>
    </w:p>
    <w:p w14:paraId="53E989A8" w14:textId="0BC76787" w:rsidR="009F7BEA" w:rsidRDefault="009F7BEA" w:rsidP="009F7BEA">
      <w:r>
        <w:t>1.</w:t>
      </w:r>
      <w:r>
        <w:tab/>
        <w:t>采样率1MSsps，采样周期为1us，采样脉冲宽度与转换脉冲宽度分别为20%、80%，采样脉宽时间分配为0.2us，转换比较时间分配为0.8us。</w:t>
      </w:r>
    </w:p>
    <w:sectPr w:rsidR="009F7B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133DA1" w14:textId="77777777" w:rsidR="00E0126A" w:rsidRDefault="00E0126A" w:rsidP="00917695">
      <w:r>
        <w:separator/>
      </w:r>
    </w:p>
  </w:endnote>
  <w:endnote w:type="continuationSeparator" w:id="0">
    <w:p w14:paraId="7C31F7DE" w14:textId="77777777" w:rsidR="00E0126A" w:rsidRDefault="00E0126A" w:rsidP="00917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66B49A" w14:textId="77777777" w:rsidR="00E0126A" w:rsidRDefault="00E0126A" w:rsidP="00917695">
      <w:r>
        <w:separator/>
      </w:r>
    </w:p>
  </w:footnote>
  <w:footnote w:type="continuationSeparator" w:id="0">
    <w:p w14:paraId="55AC1A37" w14:textId="77777777" w:rsidR="00E0126A" w:rsidRDefault="00E0126A" w:rsidP="009176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861880"/>
    <w:multiLevelType w:val="hybridMultilevel"/>
    <w:tmpl w:val="EA4AB38E"/>
    <w:lvl w:ilvl="0" w:tplc="2EA6DC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65C32B36"/>
    <w:multiLevelType w:val="hybridMultilevel"/>
    <w:tmpl w:val="D466F1AA"/>
    <w:lvl w:ilvl="0" w:tplc="EC26EC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9B"/>
    <w:rsid w:val="00000256"/>
    <w:rsid w:val="00017CCD"/>
    <w:rsid w:val="00076B08"/>
    <w:rsid w:val="0009308C"/>
    <w:rsid w:val="000C68CF"/>
    <w:rsid w:val="00113BF6"/>
    <w:rsid w:val="001321CF"/>
    <w:rsid w:val="001F3840"/>
    <w:rsid w:val="001F509E"/>
    <w:rsid w:val="002A5380"/>
    <w:rsid w:val="003142BC"/>
    <w:rsid w:val="003435C7"/>
    <w:rsid w:val="00347B1B"/>
    <w:rsid w:val="003C0714"/>
    <w:rsid w:val="00426DF4"/>
    <w:rsid w:val="00440DA5"/>
    <w:rsid w:val="004545F2"/>
    <w:rsid w:val="004D5D60"/>
    <w:rsid w:val="00523742"/>
    <w:rsid w:val="00525BA9"/>
    <w:rsid w:val="00537EC3"/>
    <w:rsid w:val="005977F2"/>
    <w:rsid w:val="005D1B64"/>
    <w:rsid w:val="005F4DA0"/>
    <w:rsid w:val="006B4913"/>
    <w:rsid w:val="0075636F"/>
    <w:rsid w:val="00851BC2"/>
    <w:rsid w:val="008B3533"/>
    <w:rsid w:val="008C6E14"/>
    <w:rsid w:val="00917695"/>
    <w:rsid w:val="0095462D"/>
    <w:rsid w:val="00954D27"/>
    <w:rsid w:val="00970B7E"/>
    <w:rsid w:val="00985EC4"/>
    <w:rsid w:val="009A65D8"/>
    <w:rsid w:val="009F7BEA"/>
    <w:rsid w:val="00BE375A"/>
    <w:rsid w:val="00CA27B6"/>
    <w:rsid w:val="00CA30EC"/>
    <w:rsid w:val="00CF51E1"/>
    <w:rsid w:val="00D4418A"/>
    <w:rsid w:val="00D56F40"/>
    <w:rsid w:val="00E0126A"/>
    <w:rsid w:val="00E5331F"/>
    <w:rsid w:val="00EC4892"/>
    <w:rsid w:val="00F47E9B"/>
    <w:rsid w:val="00FD1F9C"/>
    <w:rsid w:val="00FF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2DC8A"/>
  <w15:chartTrackingRefBased/>
  <w15:docId w15:val="{CF70E63A-1E0B-47E1-875D-06A315C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B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176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6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6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6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5512</TotalTime>
  <Pages>6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HUST</dc:creator>
  <cp:keywords/>
  <dc:description/>
  <cp:lastModifiedBy>HUST</cp:lastModifiedBy>
  <cp:revision>26</cp:revision>
  <dcterms:created xsi:type="dcterms:W3CDTF">2023-07-28T14:21:00Z</dcterms:created>
  <dcterms:modified xsi:type="dcterms:W3CDTF">2023-08-01T14:07:00Z</dcterms:modified>
</cp:coreProperties>
</file>