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Indego Bike Ridership As A Function of Average Temperature</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rPr>
          <w:b w:val="1"/>
          <w:bCs w:val="1"/>
          <w:sz w:val="24"/>
          <w:szCs w:val="24"/>
        </w:rPr>
      </w:pPr>
      <w:r w:rsidDel="00000000" w:rsidR="00000000" w:rsidRPr="00000000">
        <w:rPr>
          <w:b w:val="1"/>
          <w:bCs w:val="1"/>
          <w:sz w:val="24"/>
          <w:szCs w:val="24"/>
          <w:rtl w:val="0"/>
        </w:rPr>
        <w:t xml:space="preserve">Introduction</w:t>
      </w:r>
    </w:p>
    <w:p w:rsidR="00000000" w:rsidDel="00000000" w:rsidP="00000000" w:rsidRDefault="00000000" w:rsidRPr="00000000" w14:paraId="00000004">
      <w:pPr>
        <w:rPr>
          <w:b w:val="1"/>
          <w:bCs w:val="1"/>
          <w:sz w:val="24"/>
          <w:szCs w:val="24"/>
        </w:rPr>
      </w:pPr>
      <w:r w:rsidDel="00000000" w:rsidR="00000000" w:rsidRPr="00000000">
        <w:rPr>
          <w:rtl w:val="0"/>
        </w:rPr>
      </w:r>
    </w:p>
    <w:p w:rsidR="00000000" w:rsidDel="00000000" w:rsidP="00000000" w:rsidRDefault="00000000" w:rsidRPr="00000000" w14:paraId="00000005">
      <w:pPr>
        <w:rPr>
          <w:sz w:val="24"/>
          <w:szCs w:val="24"/>
        </w:rPr>
      </w:pPr>
      <w:r w:rsidDel="00000000" w:rsidR="00000000" w:rsidRPr="00000000">
        <w:rPr>
          <w:sz w:val="24"/>
          <w:szCs w:val="24"/>
          <w:rtl w:val="0"/>
        </w:rPr>
        <w:t xml:space="preserve">Indego is a bike-sharing service serving the Philadelphia area. The purpose of this project is to analyze bike usage as a function of local weather conditions. It is expected that bike usage will peak at average temperatures and decline at both hotter and colder temperatures, as such conditions would be less favorable to biking.</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b w:val="1"/>
          <w:bCs w:val="1"/>
          <w:sz w:val="24"/>
          <w:szCs w:val="24"/>
        </w:rPr>
      </w:pPr>
      <w:r w:rsidDel="00000000" w:rsidR="00000000" w:rsidRPr="00000000">
        <w:rPr>
          <w:b w:val="1"/>
          <w:bCs w:val="1"/>
          <w:sz w:val="24"/>
          <w:szCs w:val="24"/>
          <w:rtl w:val="0"/>
        </w:rPr>
        <w:t xml:space="preserve">Data Sources</w:t>
      </w:r>
    </w:p>
    <w:p w:rsidR="00000000" w:rsidDel="00000000" w:rsidP="00000000" w:rsidRDefault="00000000" w:rsidRPr="00000000" w14:paraId="00000008">
      <w:pPr>
        <w:rPr>
          <w:b w:val="1"/>
          <w:bCs w:val="1"/>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 xml:space="preserve">For the bike share data, Indego’s </w:t>
      </w:r>
      <w:hyperlink r:id="rId6">
        <w:r w:rsidDel="00000000" w:rsidR="00000000" w:rsidRPr="00000000">
          <w:rPr>
            <w:color w:val="1155cc"/>
            <w:sz w:val="24"/>
            <w:szCs w:val="24"/>
            <w:u w:val="single"/>
            <w:rtl w:val="0"/>
          </w:rPr>
          <w:t xml:space="preserve">publicly available datasets</w:t>
        </w:r>
      </w:hyperlink>
      <w:r w:rsidDel="00000000" w:rsidR="00000000" w:rsidRPr="00000000">
        <w:rPr>
          <w:sz w:val="24"/>
          <w:szCs w:val="24"/>
          <w:rtl w:val="0"/>
        </w:rPr>
        <w:t xml:space="preserve"> for 2024 Q3, 2024 Q4, 2025 Q1, 2025 Q2, and 2025 Q3 were utilized. Weather data was sourced from the </w:t>
      </w:r>
      <w:hyperlink r:id="rId7">
        <w:r w:rsidDel="00000000" w:rsidR="00000000" w:rsidRPr="00000000">
          <w:rPr>
            <w:color w:val="1155cc"/>
            <w:sz w:val="24"/>
            <w:szCs w:val="24"/>
            <w:u w:val="single"/>
            <w:rtl w:val="0"/>
          </w:rPr>
          <w:t xml:space="preserve">National Centers for Environmental Information</w:t>
        </w:r>
      </w:hyperlink>
      <w:r w:rsidDel="00000000" w:rsidR="00000000" w:rsidRPr="00000000">
        <w:rPr>
          <w:sz w:val="24"/>
          <w:szCs w:val="24"/>
          <w:rtl w:val="0"/>
        </w:rPr>
        <w:t xml:space="preserve">, and data measuring temperatures from 8/01/2024 to 8/25/2025 at the Philadelphia International Airport was utilized.</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b w:val="1"/>
          <w:bCs w:val="1"/>
          <w:sz w:val="24"/>
          <w:szCs w:val="24"/>
        </w:rPr>
      </w:pPr>
      <w:r w:rsidDel="00000000" w:rsidR="00000000" w:rsidRPr="00000000">
        <w:rPr>
          <w:b w:val="1"/>
          <w:bCs w:val="1"/>
          <w:sz w:val="24"/>
          <w:szCs w:val="24"/>
          <w:rtl w:val="0"/>
        </w:rPr>
        <w:t xml:space="preserve">Data Cleaning</w:t>
      </w:r>
    </w:p>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sz w:val="24"/>
          <w:szCs w:val="24"/>
          <w:rtl w:val="0"/>
        </w:rPr>
        <w:t xml:space="preserve">The weather data was cleaned by applying a filter to the “DailyAverageDryBulbTemperature” column to highlight all rows with no data in that field, and then those rows were deleted. This resulted in a dataset with one temperature observation for each day between 8/01/2024 and 8/25/2025. Next, there was a duplicate column “REPORT_TYPE,” so the duplicate was deleted. No further data cleaning steps were required.</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sz w:val="24"/>
          <w:szCs w:val="24"/>
          <w:rtl w:val="0"/>
        </w:rPr>
        <w:t xml:space="preserve">The bike share data was cleaned by applying a “SELECT DISTINCT” SQL Query and verifying that the resulting dataset had the same number of rows as the original dataset. It was determined that no further cleaning was required.</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b w:val="1"/>
          <w:bCs w:val="1"/>
          <w:sz w:val="24"/>
          <w:szCs w:val="24"/>
        </w:rPr>
      </w:pPr>
      <w:r w:rsidDel="00000000" w:rsidR="00000000" w:rsidRPr="00000000">
        <w:rPr>
          <w:b w:val="1"/>
          <w:bCs w:val="1"/>
          <w:sz w:val="24"/>
          <w:szCs w:val="24"/>
          <w:rtl w:val="0"/>
        </w:rPr>
        <w:t xml:space="preserve">Data Processing</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sz w:val="24"/>
          <w:szCs w:val="24"/>
          <w:rtl w:val="0"/>
        </w:rPr>
        <w:t xml:space="preserve">The Indego datasets for 2024 Q3, 2024 Q4, 2025 Q1, 2025 Q2, and 2025 Q3 were imported into a Google Colab notebook and concatenated into one dataframe using the pd.concat() function. Afterwards, using Boolean masking, data before 8/01/2024 and after 8/25/2025 was dropped from the concatenated data. The resulting dataframe was then exported as a new csv file, named as “</w:t>
      </w:r>
      <w:r w:rsidDel="00000000" w:rsidR="00000000" w:rsidRPr="00000000">
        <w:rPr>
          <w:sz w:val="24"/>
          <w:szCs w:val="24"/>
          <w:rtl w:val="0"/>
        </w:rPr>
        <w:t xml:space="preserve">Indego_trips_2024_2025.csv”</w:t>
      </w:r>
      <w:r w:rsidDel="00000000" w:rsidR="00000000" w:rsidRPr="00000000">
        <w:rPr>
          <w:sz w:val="24"/>
          <w:szCs w:val="24"/>
          <w:rtl w:val="0"/>
        </w:rPr>
        <w:t xml:space="preserve">. This dataset can be found </w:t>
      </w:r>
      <w:hyperlink r:id="rId8">
        <w:r w:rsidDel="00000000" w:rsidR="00000000" w:rsidRPr="00000000">
          <w:rPr>
            <w:color w:val="1155cc"/>
            <w:sz w:val="24"/>
            <w:szCs w:val="24"/>
            <w:u w:val="single"/>
            <w:rtl w:val="0"/>
          </w:rPr>
          <w:t xml:space="preserve">here</w:t>
        </w:r>
      </w:hyperlink>
      <w:r w:rsidDel="00000000" w:rsidR="00000000" w:rsidRPr="00000000">
        <w:rPr>
          <w:sz w:val="24"/>
          <w:szCs w:val="24"/>
          <w:rtl w:val="0"/>
        </w:rPr>
        <w:t xml:space="preserve">.</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sz w:val="24"/>
          <w:szCs w:val="24"/>
          <w:rtl w:val="0"/>
        </w:rPr>
        <w:t xml:space="preserve">The cleaned weather data and Indego_trips_2024_2025.csv were then both imported into BigQuery datasets. Using the following SQL query, the bike ride data was first aggregated to show the total number of rides per date. The aggregated data was then merged with the weather data using an inner join, resulting in a dataset with the number of rides and average temperature for each date between 8/01/2024 and 8/25/2025. This dataset was then exported from BigQuery and saved as a csv. This dataset can be found </w:t>
      </w:r>
      <w:hyperlink r:id="rId9">
        <w:r w:rsidDel="00000000" w:rsidR="00000000" w:rsidRPr="00000000">
          <w:rPr>
            <w:color w:val="1155cc"/>
            <w:sz w:val="24"/>
            <w:szCs w:val="24"/>
            <w:u w:val="single"/>
            <w:rtl w:val="0"/>
          </w:rPr>
          <w:t xml:space="preserve">here</w:t>
        </w:r>
      </w:hyperlink>
      <w:r w:rsidDel="00000000" w:rsidR="00000000" w:rsidRPr="00000000">
        <w:rPr>
          <w:sz w:val="24"/>
          <w:szCs w:val="24"/>
          <w:rtl w:val="0"/>
        </w:rPr>
        <w:t xml:space="preserv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sz w:val="24"/>
          <w:szCs w:val="24"/>
          <w:rtl w:val="0"/>
        </w:rPr>
        <w:t xml:space="preserve">SQL Query:</w:t>
      </w:r>
      <w:r w:rsidDel="00000000" w:rsidR="00000000" w:rsidRPr="00000000">
        <w:rPr>
          <w:rtl w:val="0"/>
        </w:rPr>
      </w:r>
    </w:p>
    <w:p w:rsidR="00000000" w:rsidDel="00000000" w:rsidP="00000000" w:rsidRDefault="00000000" w:rsidRPr="00000000" w14:paraId="00000018">
      <w:pPr>
        <w:rPr/>
      </w:pPr>
      <w:r w:rsidDel="00000000" w:rsidR="00000000" w:rsidRPr="00000000">
        <w:rPr/>
        <w:drawing>
          <wp:inline distB="114300" distT="114300" distL="114300" distR="114300">
            <wp:extent cx="5943600" cy="17653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17653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b w:val="1"/>
          <w:bCs w:val="1"/>
          <w:rtl w:val="0"/>
        </w:rPr>
        <w:t xml:space="preserve">Data Visualization</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t xml:space="preserve">Lastly, the csv file resulting from the above SQL Query was imported into Tableau and used to plot daily number of bike rides as a function of average temperature for each date between 8/01/2024 and 8/25/2025. This resulted in the following graph:</w:t>
        <w:br w:type="textWrapping"/>
        <w:br w:type="textWrapping"/>
      </w:r>
      <w:r w:rsidDel="00000000" w:rsidR="00000000" w:rsidRPr="00000000">
        <w:rPr/>
        <w:drawing>
          <wp:inline distB="114300" distT="114300" distL="114300" distR="114300">
            <wp:extent cx="5943600" cy="45974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hd w:fill="ffffff" w:val="clear"/>
        <w:rPr>
          <w:color w:val="333333"/>
          <w:sz w:val="24"/>
          <w:szCs w:val="24"/>
        </w:rPr>
      </w:pPr>
      <w:r w:rsidDel="00000000" w:rsidR="00000000" w:rsidRPr="00000000">
        <w:rPr>
          <w:rtl w:val="0"/>
        </w:rPr>
      </w:r>
    </w:p>
    <w:p w:rsidR="00000000" w:rsidDel="00000000" w:rsidP="00000000" w:rsidRDefault="00000000" w:rsidRPr="00000000" w14:paraId="0000001E">
      <w:pPr>
        <w:shd w:fill="ffffff" w:val="clear"/>
        <w:rPr>
          <w:color w:val="333333"/>
          <w:sz w:val="24"/>
          <w:szCs w:val="24"/>
        </w:rPr>
      </w:pPr>
      <w:r w:rsidDel="00000000" w:rsidR="00000000" w:rsidRPr="00000000">
        <w:rPr>
          <w:color w:val="333333"/>
          <w:sz w:val="24"/>
          <w:szCs w:val="24"/>
          <w:rtl w:val="0"/>
        </w:rPr>
        <w:t xml:space="preserve">The trend line had the following values:</w:t>
      </w:r>
    </w:p>
    <w:p w:rsidR="00000000" w:rsidDel="00000000" w:rsidP="00000000" w:rsidRDefault="00000000" w:rsidRPr="00000000" w14:paraId="0000001F">
      <w:pPr>
        <w:shd w:fill="ffffff" w:val="clear"/>
        <w:rPr>
          <w:color w:val="333333"/>
          <w:sz w:val="24"/>
          <w:szCs w:val="24"/>
        </w:rPr>
      </w:pPr>
      <w:r w:rsidDel="00000000" w:rsidR="00000000" w:rsidRPr="00000000">
        <w:rPr>
          <w:rtl w:val="0"/>
        </w:rPr>
      </w:r>
    </w:p>
    <w:p w:rsidR="00000000" w:rsidDel="00000000" w:rsidP="00000000" w:rsidRDefault="00000000" w:rsidRPr="00000000" w14:paraId="00000020">
      <w:pPr>
        <w:shd w:fill="ffffff" w:val="clear"/>
        <w:rPr>
          <w:color w:val="333333"/>
          <w:sz w:val="24"/>
          <w:szCs w:val="24"/>
        </w:rPr>
      </w:pPr>
      <w:r w:rsidDel="00000000" w:rsidR="00000000" w:rsidRPr="00000000">
        <w:rPr>
          <w:color w:val="333333"/>
          <w:sz w:val="24"/>
          <w:szCs w:val="24"/>
          <w:rtl w:val="0"/>
        </w:rPr>
        <w:t xml:space="preserve">Avg. Num Rides = 57.5412*Avg. Daily Average Dry Bulb Temperature + 217.636</w:t>
      </w:r>
    </w:p>
    <w:p w:rsidR="00000000" w:rsidDel="00000000" w:rsidP="00000000" w:rsidRDefault="00000000" w:rsidRPr="00000000" w14:paraId="00000021">
      <w:pPr>
        <w:shd w:fill="ffffff" w:val="clear"/>
        <w:rPr>
          <w:color w:val="333333"/>
          <w:sz w:val="24"/>
          <w:szCs w:val="24"/>
        </w:rPr>
      </w:pPr>
      <w:r w:rsidDel="00000000" w:rsidR="00000000" w:rsidRPr="00000000">
        <w:rPr>
          <w:color w:val="333333"/>
          <w:sz w:val="24"/>
          <w:szCs w:val="24"/>
          <w:rtl w:val="0"/>
        </w:rPr>
        <w:t xml:space="preserve">R-Squared: 0.635435</w:t>
      </w:r>
    </w:p>
    <w:p w:rsidR="00000000" w:rsidDel="00000000" w:rsidP="00000000" w:rsidRDefault="00000000" w:rsidRPr="00000000" w14:paraId="00000022">
      <w:pPr>
        <w:shd w:fill="ffffff" w:val="clear"/>
        <w:rPr>
          <w:color w:val="333333"/>
          <w:sz w:val="24"/>
          <w:szCs w:val="24"/>
        </w:rPr>
      </w:pPr>
      <w:r w:rsidDel="00000000" w:rsidR="00000000" w:rsidRPr="00000000">
        <w:rPr>
          <w:color w:val="333333"/>
          <w:sz w:val="24"/>
          <w:szCs w:val="24"/>
          <w:rtl w:val="0"/>
        </w:rPr>
        <w:t xml:space="preserve">P-value: &lt; 0.0001</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b w:val="1"/>
          <w:bCs w:val="1"/>
          <w:sz w:val="24"/>
          <w:szCs w:val="24"/>
        </w:rPr>
      </w:pPr>
      <w:r w:rsidDel="00000000" w:rsidR="00000000" w:rsidRPr="00000000">
        <w:rPr>
          <w:b w:val="1"/>
          <w:bCs w:val="1"/>
          <w:sz w:val="24"/>
          <w:szCs w:val="24"/>
          <w:rtl w:val="0"/>
        </w:rPr>
        <w:t xml:space="preserve">Conclusion</w:t>
      </w:r>
    </w:p>
    <w:p w:rsidR="00000000" w:rsidDel="00000000" w:rsidP="00000000" w:rsidRDefault="00000000" w:rsidRPr="00000000" w14:paraId="00000025">
      <w:pPr>
        <w:rPr>
          <w:b w:val="1"/>
          <w:bCs w:val="1"/>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The data visualization in Tableau demonstrates that despite expectations, average ridership increases as a function of temperature and does not decrease at hotter temperatures, resulting in a linear relationship. Further research could investigate ridership as a function of different weather conditions, such as rain or snow.</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1.png"/><Relationship Id="rId9" Type="http://schemas.openxmlformats.org/officeDocument/2006/relationships/hyperlink" Target="https://drive.google.com/file/d/1C-MWMuVcmq6b9cEiMNzTicft12gpOLQk/view?usp=drive_link" TargetMode="External"/><Relationship Id="rId5" Type="http://schemas.openxmlformats.org/officeDocument/2006/relationships/styles" Target="styles.xml"/><Relationship Id="rId6" Type="http://schemas.openxmlformats.org/officeDocument/2006/relationships/hyperlink" Target="https://www.rideindego.com/about/data/" TargetMode="External"/><Relationship Id="rId7" Type="http://schemas.openxmlformats.org/officeDocument/2006/relationships/hyperlink" Target="https://www.ncei.noaa.gov/" TargetMode="External"/><Relationship Id="rId8" Type="http://schemas.openxmlformats.org/officeDocument/2006/relationships/hyperlink" Target="https://drive.google.com/file/d/1rHfUxB7HFRVnaym4q1VN6lokuc32rm6S/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