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166B" w:rsidRDefault="00170E24" w:rsidP="00C42DEA">
      <w:pPr>
        <w:spacing w:line="360" w:lineRule="auto"/>
        <w:ind w:firstLine="720"/>
      </w:pPr>
      <w:r>
        <w:t xml:space="preserve">The </w:t>
      </w:r>
      <w:proofErr w:type="spellStart"/>
      <w:r>
        <w:t>PyCity</w:t>
      </w:r>
      <w:proofErr w:type="spellEnd"/>
      <w:r>
        <w:t xml:space="preserve"> Schools Analysis </w:t>
      </w:r>
      <w:r w:rsidR="00523331">
        <w:t xml:space="preserve">provides a comprehensive view of </w:t>
      </w:r>
      <w:r>
        <w:t>school performance, budget</w:t>
      </w:r>
      <w:r w:rsidR="00523331">
        <w:t>ing allocations</w:t>
      </w:r>
      <w:r>
        <w:t xml:space="preserve"> and student metrics across various high schools. The </w:t>
      </w:r>
      <w:r w:rsidR="00523331">
        <w:t xml:space="preserve">key performance indicators </w:t>
      </w:r>
      <w:r>
        <w:t>consist of average math and reading scores</w:t>
      </w:r>
      <w:r w:rsidR="00523331">
        <w:t xml:space="preserve">, along with </w:t>
      </w:r>
      <w:r>
        <w:t xml:space="preserve">passing rates for both subjects (math and reading). Also, the overall passing percentages </w:t>
      </w:r>
      <w:r w:rsidR="00523331">
        <w:t>categorized by</w:t>
      </w:r>
      <w:r>
        <w:t xml:space="preserve"> school type</w:t>
      </w:r>
      <w:r w:rsidR="00C42DEA">
        <w:t>, spending per student, and school size.</w:t>
      </w:r>
    </w:p>
    <w:p w:rsidR="00C42DEA" w:rsidRDefault="00C42DEA" w:rsidP="00C42DEA">
      <w:pPr>
        <w:spacing w:line="360" w:lineRule="auto"/>
        <w:ind w:firstLine="720"/>
      </w:pPr>
      <w:r>
        <w:t xml:space="preserve">In regards to the </w:t>
      </w:r>
      <w:r w:rsidRPr="00523331">
        <w:rPr>
          <w:b/>
          <w:bCs/>
        </w:rPr>
        <w:t>school type comparison,</w:t>
      </w:r>
      <w:r>
        <w:t xml:space="preserve"> charter schools outperform district school across all</w:t>
      </w:r>
      <w:r w:rsidR="00523331">
        <w:t xml:space="preserve"> </w:t>
      </w:r>
      <w:r>
        <w:t xml:space="preserve">metrics. Moreover, charter school </w:t>
      </w:r>
      <w:r w:rsidR="00523331">
        <w:t>report</w:t>
      </w:r>
      <w:r>
        <w:t xml:space="preserve"> higher average math and reading scores compared to district school. The average scores for both math and reading for Charter Schools were 83.47 and 83.90</w:t>
      </w:r>
      <w:r w:rsidR="00523331">
        <w:t>, respectively</w:t>
      </w:r>
      <w:r>
        <w:t>. Whereas, the district school</w:t>
      </w:r>
      <w:r w:rsidR="00523331">
        <w:t>s</w:t>
      </w:r>
      <w:r>
        <w:t xml:space="preserve"> had 76.96 </w:t>
      </w:r>
      <w:r w:rsidR="00523331">
        <w:t>in math and</w:t>
      </w:r>
      <w:r>
        <w:t xml:space="preserve"> 80.97 </w:t>
      </w:r>
      <w:r w:rsidR="00523331">
        <w:t>in reading.</w:t>
      </w:r>
      <w:r>
        <w:t xml:space="preserve"> The overall passing rate for charter schools is </w:t>
      </w:r>
      <w:r w:rsidR="00523331">
        <w:t xml:space="preserve">significantly </w:t>
      </w:r>
      <w:r>
        <w:t xml:space="preserve">higher at 90.43% compared to 53.67% for district schools. </w:t>
      </w:r>
      <w:r w:rsidR="001D24F2">
        <w:t>Both the math and reading scores are fairly consistent across grade levels within each Charter Schools</w:t>
      </w:r>
      <w:r w:rsidR="00523331">
        <w:t xml:space="preserve">. This disparity among both schools </w:t>
      </w:r>
      <w:r w:rsidR="003B41E9">
        <w:t>conveys</w:t>
      </w:r>
      <w:r w:rsidR="00523331">
        <w:t xml:space="preserve"> that charter schools employ more efficient teaching methods and curricular frameworks to support students’ success. </w:t>
      </w:r>
    </w:p>
    <w:p w:rsidR="001D24F2" w:rsidRDefault="009608AE" w:rsidP="009608AE">
      <w:pPr>
        <w:spacing w:line="360" w:lineRule="auto"/>
        <w:ind w:firstLine="720"/>
      </w:pPr>
      <w:r w:rsidRPr="009608AE">
        <w:t xml:space="preserve"> Smaller schools</w:t>
      </w:r>
      <w:r w:rsidR="00523331">
        <w:t xml:space="preserve"> that have less than </w:t>
      </w:r>
      <w:r w:rsidRPr="009608AE">
        <w:t xml:space="preserve">1000 students and medium-sized schools (1000-2000 students) generally perform better than large schools (2000-5000 students) in </w:t>
      </w:r>
      <w:r w:rsidR="00523331">
        <w:t xml:space="preserve">both math and reading scores. This pertains to the overall passing rates as well. </w:t>
      </w:r>
      <w:r w:rsidRPr="009608AE">
        <w:t xml:space="preserve">For </w:t>
      </w:r>
      <w:r w:rsidR="00523331">
        <w:t>example</w:t>
      </w:r>
      <w:r w:rsidRPr="009608AE">
        <w:t>, small schools have an average overall passing rate of 89.88%, while large schools have</w:t>
      </w:r>
      <w:r w:rsidR="00523331">
        <w:t xml:space="preserve"> notably </w:t>
      </w:r>
      <w:r w:rsidRPr="009608AE">
        <w:t xml:space="preserve">lower </w:t>
      </w:r>
      <w:r w:rsidR="00523331">
        <w:t>average</w:t>
      </w:r>
      <w:r w:rsidRPr="009608AE">
        <w:t xml:space="preserve"> passing rate of 58.29%. This </w:t>
      </w:r>
      <w:r w:rsidR="00523331">
        <w:t>pattern suggests</w:t>
      </w:r>
      <w:r w:rsidRPr="009608AE">
        <w:t xml:space="preserve"> that smaller school sizes might </w:t>
      </w:r>
      <w:r w:rsidR="003B41E9">
        <w:t xml:space="preserve">contribute to better academic outcomes, probably due to reduced teacher workload leading to more </w:t>
      </w:r>
      <w:r w:rsidRPr="009608AE">
        <w:t>personalized attention</w:t>
      </w:r>
      <w:r w:rsidR="003B41E9">
        <w:t xml:space="preserve"> for students. </w:t>
      </w:r>
    </w:p>
    <w:sectPr w:rsidR="001D24F2" w:rsidSect="00EB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24"/>
    <w:rsid w:val="00016C05"/>
    <w:rsid w:val="0013042C"/>
    <w:rsid w:val="00170E24"/>
    <w:rsid w:val="001A0305"/>
    <w:rsid w:val="001D24F2"/>
    <w:rsid w:val="003B41E9"/>
    <w:rsid w:val="00523331"/>
    <w:rsid w:val="009608AE"/>
    <w:rsid w:val="009D3492"/>
    <w:rsid w:val="00B05BDB"/>
    <w:rsid w:val="00C42DEA"/>
    <w:rsid w:val="00DC69A2"/>
    <w:rsid w:val="00E9166B"/>
    <w:rsid w:val="00E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5992"/>
  <w14:defaultImageDpi w14:val="32767"/>
  <w15:chartTrackingRefBased/>
  <w15:docId w15:val="{D21FC421-0DEB-DD4D-A1B2-BC891E0A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Mathew</dc:creator>
  <cp:keywords/>
  <dc:description/>
  <cp:lastModifiedBy>Rosy Mathew</cp:lastModifiedBy>
  <cp:revision>1</cp:revision>
  <dcterms:created xsi:type="dcterms:W3CDTF">2024-11-13T00:00:00Z</dcterms:created>
  <dcterms:modified xsi:type="dcterms:W3CDTF">2024-11-13T02:22:00Z</dcterms:modified>
</cp:coreProperties>
</file>