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0F7" w:rsidRDefault="00276AD6" w:rsidP="00F41D9D">
      <w:pPr>
        <w:spacing w:line="360" w:lineRule="auto"/>
      </w:pPr>
      <w:r>
        <w:t xml:space="preserve">Based on the </w:t>
      </w:r>
      <w:r w:rsidR="00E540F7">
        <w:t xml:space="preserve">tumor volume data, </w:t>
      </w:r>
      <w:proofErr w:type="spellStart"/>
      <w:r w:rsidR="00E540F7">
        <w:t>Capomulin</w:t>
      </w:r>
      <w:proofErr w:type="spellEnd"/>
      <w:r w:rsidR="00E540F7">
        <w:t xml:space="preserve"> and </w:t>
      </w:r>
      <w:proofErr w:type="spellStart"/>
      <w:r w:rsidR="00E540F7">
        <w:t>Ramicane</w:t>
      </w:r>
      <w:proofErr w:type="spellEnd"/>
      <w:r w:rsidR="00E540F7">
        <w:t xml:space="preserve"> </w:t>
      </w:r>
      <w:r>
        <w:t>appear to be the most</w:t>
      </w:r>
      <w:r w:rsidR="00E540F7">
        <w:t xml:space="preserve"> effective drug regimens since they reveal the lowest mean and median tumor volume. Also, both regimens exhibit smaller variance and standard deviations compared to other treatments </w:t>
      </w:r>
      <w:r>
        <w:t>such as</w:t>
      </w:r>
      <w:r w:rsidR="00E540F7">
        <w:t xml:space="preserve"> </w:t>
      </w:r>
      <w:proofErr w:type="spellStart"/>
      <w:r w:rsidR="00E540F7">
        <w:t>Infubinol</w:t>
      </w:r>
      <w:proofErr w:type="spellEnd"/>
      <w:r w:rsidR="00E540F7">
        <w:t xml:space="preserve"> and </w:t>
      </w:r>
      <w:proofErr w:type="spellStart"/>
      <w:r w:rsidR="00E540F7">
        <w:t>Ceftamin</w:t>
      </w:r>
      <w:proofErr w:type="spellEnd"/>
      <w:r w:rsidR="00E540F7">
        <w:t xml:space="preserve">. These statistics suggest more consistent tumor reduction </w:t>
      </w:r>
      <w:r>
        <w:t>within the</w:t>
      </w:r>
      <w:r w:rsidR="00E540F7">
        <w:t xml:space="preserve"> treatment group</w:t>
      </w:r>
      <w:r>
        <w:t>s</w:t>
      </w:r>
      <w:r w:rsidR="00E540F7">
        <w:t>.</w:t>
      </w:r>
      <w:r w:rsidR="00E540F7" w:rsidRPr="00E540F7">
        <w:rPr>
          <w:vanish/>
        </w:rPr>
        <w:t>Top of Form</w:t>
      </w:r>
    </w:p>
    <w:p w:rsidR="00E540F7" w:rsidRDefault="00E540F7" w:rsidP="00F41D9D">
      <w:pPr>
        <w:spacing w:line="360" w:lineRule="auto"/>
      </w:pPr>
    </w:p>
    <w:p w:rsidR="00E540F7" w:rsidRDefault="00E540F7" w:rsidP="00F41D9D">
      <w:pPr>
        <w:spacing w:line="360" w:lineRule="auto"/>
      </w:pPr>
      <w:r>
        <w:t xml:space="preserve">The linear regression </w:t>
      </w:r>
      <w:r w:rsidR="00276AD6">
        <w:t>within the</w:t>
      </w:r>
      <w:r>
        <w:t xml:space="preserve"> scatter plot </w:t>
      </w:r>
      <w:r w:rsidR="00276AD6">
        <w:t>showcases</w:t>
      </w:r>
      <w:r>
        <w:t xml:space="preserve"> a strong positive correlation between mouse weight and average tumor volume </w:t>
      </w:r>
      <w:r w:rsidR="00276AD6">
        <w:t>under the</w:t>
      </w:r>
      <w:r>
        <w:t xml:space="preserve"> </w:t>
      </w:r>
      <w:proofErr w:type="spellStart"/>
      <w:r>
        <w:t>Capomulin</w:t>
      </w:r>
      <w:proofErr w:type="spellEnd"/>
      <w:r>
        <w:t xml:space="preserve"> regimen. This means that mice with more weight have large tumor volumes.</w:t>
      </w:r>
    </w:p>
    <w:p w:rsidR="00E540F7" w:rsidRDefault="00E540F7" w:rsidP="00F41D9D">
      <w:pPr>
        <w:spacing w:line="360" w:lineRule="auto"/>
      </w:pPr>
    </w:p>
    <w:p w:rsidR="00E540F7" w:rsidRPr="00E540F7" w:rsidRDefault="00E540F7" w:rsidP="00F41D9D">
      <w:pPr>
        <w:spacing w:line="360" w:lineRule="auto"/>
      </w:pPr>
      <w:r>
        <w:t xml:space="preserve">Within in the box plot of tumor volume distribution demonstrates that </w:t>
      </w:r>
      <w:proofErr w:type="spellStart"/>
      <w:r>
        <w:t>Infubinol</w:t>
      </w:r>
      <w:proofErr w:type="spellEnd"/>
      <w:r>
        <w:t xml:space="preserve"> </w:t>
      </w:r>
      <w:r w:rsidR="00276AD6">
        <w:t>has</w:t>
      </w:r>
      <w:r>
        <w:t xml:space="preserve"> an outlier and </w:t>
      </w:r>
      <w:r w:rsidR="00276AD6">
        <w:t>wider</w:t>
      </w:r>
      <w:r>
        <w:t xml:space="preserve"> range in tumor volumes. This </w:t>
      </w:r>
      <w:r w:rsidR="00276AD6">
        <w:t>reflects</w:t>
      </w:r>
      <w:r>
        <w:t xml:space="preserve"> greater variability in the </w:t>
      </w:r>
      <w:r w:rsidR="00276AD6">
        <w:t xml:space="preserve">effectiveness of this treatment. </w:t>
      </w:r>
    </w:p>
    <w:p w:rsidR="00E540F7" w:rsidRPr="00E540F7" w:rsidRDefault="00E540F7" w:rsidP="00E540F7">
      <w:pPr>
        <w:rPr>
          <w:vanish/>
        </w:rPr>
      </w:pPr>
      <w:r w:rsidRPr="00E540F7">
        <w:rPr>
          <w:vanish/>
        </w:rPr>
        <w:t>Bottom of Form</w:t>
      </w:r>
    </w:p>
    <w:p w:rsidR="00E540F7" w:rsidRPr="00E540F7" w:rsidRDefault="00E540F7" w:rsidP="00E540F7"/>
    <w:p w:rsidR="00E9166B" w:rsidRDefault="00E9166B"/>
    <w:sectPr w:rsidR="00E9166B" w:rsidSect="00EB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42D26"/>
    <w:multiLevelType w:val="multilevel"/>
    <w:tmpl w:val="862E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66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F7"/>
    <w:rsid w:val="00016C05"/>
    <w:rsid w:val="000353C4"/>
    <w:rsid w:val="0013042C"/>
    <w:rsid w:val="001A0305"/>
    <w:rsid w:val="00276AD6"/>
    <w:rsid w:val="003325BE"/>
    <w:rsid w:val="00581FD0"/>
    <w:rsid w:val="00752DD4"/>
    <w:rsid w:val="00767CFA"/>
    <w:rsid w:val="00B05BDB"/>
    <w:rsid w:val="00DC69A2"/>
    <w:rsid w:val="00E540F7"/>
    <w:rsid w:val="00E9166B"/>
    <w:rsid w:val="00EB541D"/>
    <w:rsid w:val="00F4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5992"/>
  <w14:defaultImageDpi w14:val="32767"/>
  <w15:chartTrackingRefBased/>
  <w15:docId w15:val="{913B2E76-5201-204C-AC95-BBB1354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0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51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7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3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2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8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5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11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7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0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8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Mathew</dc:creator>
  <cp:keywords/>
  <dc:description/>
  <cp:lastModifiedBy>Rosy Mathew</cp:lastModifiedBy>
  <cp:revision>3</cp:revision>
  <dcterms:created xsi:type="dcterms:W3CDTF">2024-11-22T05:40:00Z</dcterms:created>
  <dcterms:modified xsi:type="dcterms:W3CDTF">2024-11-22T05:41:00Z</dcterms:modified>
</cp:coreProperties>
</file>