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E26F39"/>
          <w:sz w:val="18"/>
          <w:szCs w:val="18"/>
        </w:rPr>
        <w:t xml:space="preserve">CASE FILE 06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Grip Gaming</w:t>
      </w:r>
    </w:p>
    <w:p>
      <w:pPr>
        <w:spacing w:after="1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Product line: game controllers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Grip Gaming builds controllers that work on consoles and PCs. Gamers are not all the same, and Grip wants a lineup instead of one controller that tries to please everyone.</w:t>
      </w:r>
    </w:p>
    <w:tbl>
      <w:tblPr>
        <w:tblW w:type="dxa" w:w="10512"/>
        <w:tblBorders>
          <w:top w:val="single" w:color="E26F39" w:sz="4"/>
          <w:left w:val="single" w:color="E26F39" w:sz="24"/>
          <w:bottom w:val="single" w:color="E26F39" w:sz="4"/>
          <w:right w:val="single" w:color="E26F39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shd w:fill="FBF3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3629"/>
                <w:sz w:val="19"/>
                <w:szCs w:val="19"/>
              </w:rPr>
              <w:t xml:space="preserve">Your job: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lineup of three versions, one for each segment below. For every version, choose its features and set its price. Your goal is the most total profit across all three.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MARKET: THREE SEGMENTS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Grip Gaming surveyed people in the Chicago area. The survey split them into three groups. Read the profiles, then give each segment a name.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16,000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5,000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8,000 potential customers</w:t>
            </w:r>
          </w:p>
        </w:tc>
      </w:tr>
      <w:tr>
        <w:trPr>
          <w:cantSplit/>
        </w:trPr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12 to 30, plays a few hours a week with friends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Needs a second or third controller for guests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Plays mostly sports and party games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 just need a backup controller for when friends come over.”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15 to 28, plays ranked matches daily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Watches pro esports and copies their setups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Has upgraded controllers 3 or more times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“Back paddles are not optional.”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Parents of gamers ages 6 to 13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Buying as a gift or a replacement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Has replaced at least one broken controller this year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“My son has broken three controllers. Three.”</w:t>
            </w:r>
          </w:p>
        </w:tc>
      </w:tr>
      <w:tr>
        <w:trPr>
          <w:cantSplit/>
        </w:trPr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PRODUCT BASICS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Base cost of every version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$15 per controller, before any features are added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Price options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$30    $45    $65    $90    $130    $180   (each version must use one of these prices)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WARM-UP: READ THE DATA FIRST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Which segment has the most must-have features (60% or higher)? How many does it 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most expensive feature on the menu? Which segment, if any, says it is a must-have?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lowest price at which fewer than half of Segment B would buy?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If Grip Gaming sold a version with a Fit of 100% to Segment A at $45, how many people would buy it?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REQUIRES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“Which of these would a game controller need to have before you would buy it?”</w:t>
      </w:r>
    </w:p>
    <w:p>
      <w:pPr>
        <w:spacing w:after="60"/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FEATURE MENU</w:t>
      </w:r>
    </w:p>
    <w:p>
      <w:pPr>
        <w:spacing w:after="8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Every feature you add raises your cost per controller. Add a feature to any version you want.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300"/>
        <w:gridCol w:w="5312"/>
        <w:gridCol w:w="1900"/>
      </w:tblGrid>
      <w:tr>
        <w:trPr>
          <w:cantSplit/>
          <w:tblHeader/>
        </w:trPr>
        <w:tc>
          <w:tcPr>
            <w:tcW w:type="dxa" w:w="33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1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to add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Back paddles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Extra buttons on the back for faster inputs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Drift-proof magnetic sticks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Joysticks that never drift or wear out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 stops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Shorter trigger pull for faster shots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40-hour rechargeable battery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more AA batteries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RGB lighting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Color-changing lights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Reinforced drop-proof shell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Survives drops and throws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Swappable faceplates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Change the look in seconds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2-year replacement warranty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Broken? We send a new one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</w:t>
            </w:r>
          </w:p>
        </w:tc>
      </w:tr>
    </w:tbl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WILL PAY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“If it had everything you need, would you buy it at this price?”</w:t>
      </w:r>
    </w:p>
    <w:p>
      <w:pPr>
        <w:spacing w:after="60"/>
        <w:jc w:val="center"/>
      </w:pPr>
      <w:r>
        <w:drawing>
          <wp:inline distT="0" distB="0" distL="0" distR="0">
            <wp:extent cx="59436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% of each segment who would buy at each price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016"/>
        <w:gridCol w:w="1416"/>
        <w:gridCol w:w="1416"/>
        <w:gridCol w:w="1416"/>
        <w:gridCol w:w="1416"/>
        <w:gridCol w:w="1416"/>
        <w:gridCol w:w="1416"/>
      </w:tblGrid>
      <w:tr>
        <w:trPr>
          <w:cantSplit/>
          <w:tblHeader/>
        </w:trPr>
        <w:tc>
          <w:tcPr>
            <w:tcW w:type="dxa" w:w="20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$45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$65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$90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$130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$180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A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75%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52%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B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88%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85%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77%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54%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C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79%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59%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23%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QUICK RULES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700"/>
        <w:gridCol w:w="7812"/>
      </w:tblGrid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Must-have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60% or more of a segment requires. Leave one out and that segment's buyers are cut in half. Leave two out and they're cut in half again.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30% to 59% of a segment requires. Each one you include adds 5% to Fit.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Under 30%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That segment doesn't care. It adds cost and nothing else.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at 100%. Add 5% for each nice-to-have included. Then cut in half for each must-have left out.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Buyers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Segment size × % who would buy at your price × Fit. Round to a whole number.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Buyers × (Price − Unit cost). Unit cost = base cost + cost of every feature you added.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864" w:bottom="800" w:left="864" w:header="40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AFA8" w:sz="4" w:space="4"/>
      </w:pBdr>
      <w:tabs>
        <w:tab w:val="right" w:pos="10512"/>
      </w:tabs>
    </w:pPr>
    <w:r>
      <w:rPr>
        <w:rFonts w:ascii="Arial" w:cs="Arial" w:eastAsia="Arial" w:hAnsi="Arial"/>
        <w:color w:val="6B6B6B"/>
        <w:sz w:val="15"/>
        <w:szCs w:val="15"/>
      </w:rPr>
      <w:t xml:space="preserve">Market Segmentation Project  |  Build the Lineup</w:t>
    </w:r>
    <w:r>
      <w:rPr>
        <w:rFonts w:ascii="Arial" w:cs="Arial" w:eastAsia="Arial" w:hAnsi="Arial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4312"/>
    </w:tblGrid>
    <w:tr>
      <w:tc>
        <w:tcPr>
          <w:tcW w:type="dxa" w:w="6200"/>
          <w:shd w:fill="4C3629" w:color="auto" w:val="clear"/>
          <w:tcMar>
            <w:top w:type="dxa" w:w="90"/>
            <w:left w:type="dxa" w:w="180"/>
            <w:bottom w:type="dxa" w:w="9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INTRO TO BUSINESS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F2955F"/>
              <w:sz w:val="16"/>
              <w:szCs w:val="16"/>
            </w:rPr>
            <w:t xml:space="preserve">John Hersey High School</w:t>
          </w:r>
        </w:p>
      </w:tc>
      <w:tc>
        <w:tcPr>
          <w:tcW w:type="dxa" w:w="4312"/>
          <w:shd w:fill="4C3629" w:color="auto" w:val="clear"/>
          <w:tcMar>
            <w:top w:type="dxa" w:w="60"/>
            <w:left w:type="dxa" w:w="100"/>
            <w:bottom w:type="dxa" w:w="60"/>
            <w:right w:type="dxa" w:w="18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Case File 06  |  Grip Gaming</w:t>
          </w:r>
        </w:p>
      </w:tc>
    </w:tr>
  </w:tbl>
  <w:p>
    <w:pPr>
      <w:pBdr>
        <w:top w:val="single" w:color="E26F39" w:sz="24" w:space="0"/>
      </w:pBdr>
      <w:spacing w:after="160" w:before="0"/>
    </w:pPr>
    <w:r>
      <w:rPr>
        <w:rFonts w:ascii="Arial" w:cs="Arial" w:eastAsia="Arial" w:hAnsi="Arial"/>
        <w:color w:val="222222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85b98dedb22dc2f69e81f3c16b8857af212314.png"/><Relationship Id="rId10" Type="http://schemas.openxmlformats.org/officeDocument/2006/relationships/image" Target="media/b10472da6b42e84b9cbb18f6be340028403642b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File 06 - Grip Gaming</dc:title>
  <dc:creator>Intro to Business</dc:creator>
  <cp:lastModifiedBy>Un-named</cp:lastModifiedBy>
  <cp:revision>1</cp:revision>
  <dcterms:created xsi:type="dcterms:W3CDTF">2026-10-16T16:15:39.134Z</dcterms:created>
  <dcterms:modified xsi:type="dcterms:W3CDTF">2026-10-16T16:15:39.134Z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