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rFonts w:ascii="Roboto" w:cs="Roboto" w:eastAsia="Roboto" w:hAnsi="Roboto"/>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rFonts w:ascii="Roboto" w:cs="Roboto" w:eastAsia="Roboto" w:hAnsi="Roboto"/>
                <w:b w:val="1"/>
                <w:sz w:val="36"/>
                <w:szCs w:val="36"/>
              </w:rPr>
            </w:pPr>
            <w:r w:rsidDel="00000000" w:rsidR="00000000" w:rsidRPr="00000000">
              <w:rPr>
                <w:rFonts w:ascii="Roboto" w:cs="Roboto" w:eastAsia="Roboto" w:hAnsi="Roboto"/>
                <w:b w:val="1"/>
                <w:sz w:val="30"/>
                <w:szCs w:val="30"/>
                <w:rtl w:val="0"/>
              </w:rPr>
              <w:t xml:space="preserve">Tuberculosis Detection Using Deep Learning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Python scripting, Deep Learning, Computer Vision, Transfer Learning, Model Evaluation, Streamlit, AWS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Healthcare, Medical Imaging, Deep Learning</w:t>
            </w:r>
          </w:p>
        </w:tc>
      </w:tr>
    </w:tbl>
    <w:p w:rsidR="00000000" w:rsidDel="00000000" w:rsidP="00000000" w:rsidRDefault="00000000" w:rsidRPr="00000000" w14:paraId="00000008">
      <w:pPr>
        <w:spacing w:after="240" w:before="240" w:lineRule="auto"/>
        <w:rPr>
          <w:rFonts w:ascii="Roboto" w:cs="Roboto" w:eastAsia="Roboto" w:hAnsi="Roboto"/>
          <w:b w:val="1"/>
          <w:sz w:val="30"/>
          <w:szCs w:val="30"/>
          <w:u w:val="single"/>
        </w:rPr>
      </w:pPr>
      <w:r w:rsidDel="00000000" w:rsidR="00000000" w:rsidRPr="00000000">
        <w:rPr>
          <w:rtl w:val="0"/>
        </w:rPr>
      </w:r>
    </w:p>
    <w:p w:rsidR="00000000" w:rsidDel="00000000" w:rsidP="00000000" w:rsidRDefault="00000000" w:rsidRPr="00000000" w14:paraId="00000009">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Problem Statement </w:t>
      </w:r>
    </w:p>
    <w:p w:rsidR="00000000" w:rsidDel="00000000" w:rsidP="00000000" w:rsidRDefault="00000000" w:rsidRPr="00000000" w14:paraId="0000000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 a deep learning-based model to classify chest X-ray images as either normal or showing signs of tuberculosis (TB). The system will preprocess and augment image data, train multiple deep learning models, and evaluate their performance. The final application will provide an interface for uploading X-ray images and receiving predictions, deployed via Streamlit on AWS.</w:t>
      </w:r>
    </w:p>
    <w:p w:rsidR="00000000" w:rsidDel="00000000" w:rsidP="00000000" w:rsidRDefault="00000000" w:rsidRPr="00000000" w14:paraId="0000000B">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Business Use Cases</w:t>
      </w:r>
    </w:p>
    <w:p w:rsidR="00000000" w:rsidDel="00000000" w:rsidP="00000000" w:rsidRDefault="00000000" w:rsidRPr="00000000" w14:paraId="0000000C">
      <w:pPr>
        <w:numPr>
          <w:ilvl w:val="0"/>
          <w:numId w:val="3"/>
        </w:numP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Early Detection of Tuberculosis:</w:t>
      </w:r>
    </w:p>
    <w:p w:rsidR="00000000" w:rsidDel="00000000" w:rsidP="00000000" w:rsidRDefault="00000000" w:rsidRPr="00000000" w14:paraId="0000000D">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Aid radiologists and healthcare professionals in diagnosing TB from X-ray images.</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Automated Screening in Remote Areas:</w:t>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medical imaging analysis where radiologists are not readily available.</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Reducing Diagnostic Errors:</w:t>
      </w:r>
    </w:p>
    <w:p w:rsidR="00000000" w:rsidDel="00000000" w:rsidP="00000000" w:rsidRDefault="00000000" w:rsidRPr="00000000" w14:paraId="00000011">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 decision-making by providing AI-powered second opinions.</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Research and Analysis:</w:t>
      </w:r>
    </w:p>
    <w:p w:rsidR="00000000" w:rsidDel="00000000" w:rsidP="00000000" w:rsidRDefault="00000000" w:rsidRPr="00000000" w14:paraId="00000013">
      <w:pPr>
        <w:numPr>
          <w:ilvl w:val="1"/>
          <w:numId w:val="3"/>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Help researchers analyze TB trends and model effectiveness in detecting abnormalities.</w:t>
      </w:r>
    </w:p>
    <w:p w:rsidR="00000000" w:rsidDel="00000000" w:rsidP="00000000" w:rsidRDefault="00000000" w:rsidRPr="00000000" w14:paraId="00000014">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Approach</w:t>
      </w:r>
    </w:p>
    <w:p w:rsidR="00000000" w:rsidDel="00000000" w:rsidP="00000000" w:rsidRDefault="00000000" w:rsidRPr="00000000" w14:paraId="00000015">
      <w:pPr>
        <w:numPr>
          <w:ilvl w:val="0"/>
          <w:numId w:val="5"/>
        </w:numP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Preparation:</w:t>
      </w:r>
    </w:p>
    <w:p w:rsidR="00000000" w:rsidDel="00000000" w:rsidP="00000000" w:rsidRDefault="00000000" w:rsidRPr="00000000" w14:paraId="00000016">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provided dataset containing normal and TB X-ray images.</w:t>
      </w:r>
    </w:p>
    <w:p w:rsidR="00000000" w:rsidDel="00000000" w:rsidP="00000000" w:rsidRDefault="00000000" w:rsidRPr="00000000" w14:paraId="00000017">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Split the dataset into training, validation, and test sets.</w:t>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Cleaning and Preprocessing:</w:t>
      </w:r>
    </w:p>
    <w:p w:rsidR="00000000" w:rsidDel="00000000" w:rsidP="00000000" w:rsidRDefault="00000000" w:rsidRPr="00000000" w14:paraId="00000019">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Resize images, normalize pixel values, and apply augmentations.</w:t>
      </w:r>
    </w:p>
    <w:p w:rsidR="00000000" w:rsidDel="00000000" w:rsidP="00000000" w:rsidRDefault="00000000" w:rsidRPr="00000000" w14:paraId="0000001A">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class balance and handle missing/corrupt images.</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Exploratory Data Analysis (EDA):</w:t>
      </w:r>
    </w:p>
    <w:p w:rsidR="00000000" w:rsidDel="00000000" w:rsidP="00000000" w:rsidRDefault="00000000" w:rsidRPr="00000000" w14:paraId="0000001C">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Visualize image distribution, pixel intensity statistics, and class balance.</w:t>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Development:</w:t>
      </w:r>
    </w:p>
    <w:p w:rsidR="00000000" w:rsidDel="00000000" w:rsidP="00000000" w:rsidRDefault="00000000" w:rsidRPr="00000000" w14:paraId="0000001E">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 multiple deep learning models using Transfer Learning (ResNet50, VGG16, EfficientNetB0).</w:t>
      </w:r>
    </w:p>
    <w:p w:rsidR="00000000" w:rsidDel="00000000" w:rsidP="00000000" w:rsidRDefault="00000000" w:rsidRPr="00000000" w14:paraId="0000001F">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Experiment with hyperparameter tuning, dropout, and data augmentation.</w:t>
      </w:r>
    </w:p>
    <w:p w:rsidR="00000000" w:rsidDel="00000000" w:rsidP="00000000" w:rsidRDefault="00000000" w:rsidRPr="00000000" w14:paraId="00000020">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Evaluation and Comparison:</w:t>
      </w:r>
    </w:p>
    <w:p w:rsidR="00000000" w:rsidDel="00000000" w:rsidP="00000000" w:rsidRDefault="00000000" w:rsidRPr="00000000" w14:paraId="00000021">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metrics like accuracy, precision, recall, F1-score, and ROC-AUC.</w:t>
      </w:r>
    </w:p>
    <w:p w:rsidR="00000000" w:rsidDel="00000000" w:rsidP="00000000" w:rsidRDefault="00000000" w:rsidRPr="00000000" w14:paraId="00000022">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Compare model performance and select the best-performing model.</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Application Development:</w:t>
      </w:r>
    </w:p>
    <w:p w:rsidR="00000000" w:rsidDel="00000000" w:rsidP="00000000" w:rsidRDefault="00000000" w:rsidRPr="00000000" w14:paraId="00000024">
      <w:pPr>
        <w:numPr>
          <w:ilvl w:val="1"/>
          <w:numId w:val="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Build a Streamlit-based interface for users to upload X-ray images and receive predictions.</w:t>
      </w:r>
    </w:p>
    <w:p w:rsidR="00000000" w:rsidDel="00000000" w:rsidP="00000000" w:rsidRDefault="00000000" w:rsidRPr="00000000" w14:paraId="00000025">
      <w:pPr>
        <w:numPr>
          <w:ilvl w:val="0"/>
          <w:numId w:val="5"/>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Deployment:</w:t>
      </w:r>
    </w:p>
    <w:p w:rsidR="00000000" w:rsidDel="00000000" w:rsidP="00000000" w:rsidRDefault="00000000" w:rsidRPr="00000000" w14:paraId="00000026">
      <w:pPr>
        <w:numPr>
          <w:ilvl w:val="1"/>
          <w:numId w:val="5"/>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 the trained model on AWS for scalability and accessibility.</w:t>
      </w:r>
    </w:p>
    <w:p w:rsidR="00000000" w:rsidDel="00000000" w:rsidP="00000000" w:rsidRDefault="00000000" w:rsidRPr="00000000" w14:paraId="00000027">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Data Flow and Architecture</w:t>
      </w:r>
    </w:p>
    <w:p w:rsidR="00000000" w:rsidDel="00000000" w:rsidP="00000000" w:rsidRDefault="00000000" w:rsidRPr="00000000" w14:paraId="00000028">
      <w:pPr>
        <w:numPr>
          <w:ilvl w:val="0"/>
          <w:numId w:val="9"/>
        </w:numP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Collection &amp; Preprocessing:</w:t>
      </w:r>
    </w:p>
    <w:p w:rsidR="00000000" w:rsidDel="00000000" w:rsidP="00000000" w:rsidRDefault="00000000" w:rsidRPr="00000000" w14:paraId="00000029">
      <w:pPr>
        <w:numPr>
          <w:ilvl w:val="1"/>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X-ray images and preprocess them using OpenCV and TensorFlow.</w:t>
      </w:r>
    </w:p>
    <w:p w:rsidR="00000000" w:rsidDel="00000000" w:rsidP="00000000" w:rsidRDefault="00000000" w:rsidRPr="00000000" w14:paraId="0000002A">
      <w:pPr>
        <w:numPr>
          <w:ilvl w:val="0"/>
          <w:numId w:val="9"/>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Processing Pipeline:</w:t>
      </w:r>
    </w:p>
    <w:p w:rsidR="00000000" w:rsidDel="00000000" w:rsidP="00000000" w:rsidRDefault="00000000" w:rsidRPr="00000000" w14:paraId="0000002B">
      <w:pPr>
        <w:numPr>
          <w:ilvl w:val="1"/>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data augmentation, feature extraction, and normalization.</w:t>
      </w:r>
    </w:p>
    <w:p w:rsidR="00000000" w:rsidDel="00000000" w:rsidP="00000000" w:rsidRDefault="00000000" w:rsidRPr="00000000" w14:paraId="0000002C">
      <w:pPr>
        <w:numPr>
          <w:ilvl w:val="0"/>
          <w:numId w:val="9"/>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Training:</w:t>
      </w:r>
    </w:p>
    <w:p w:rsidR="00000000" w:rsidDel="00000000" w:rsidP="00000000" w:rsidRDefault="00000000" w:rsidRPr="00000000" w14:paraId="0000002D">
      <w:pPr>
        <w:numPr>
          <w:ilvl w:val="1"/>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 CNN models using TensorFlow/Keras.</w:t>
      </w:r>
    </w:p>
    <w:p w:rsidR="00000000" w:rsidDel="00000000" w:rsidP="00000000" w:rsidRDefault="00000000" w:rsidRPr="00000000" w14:paraId="0000002E">
      <w:pPr>
        <w:numPr>
          <w:ilvl w:val="1"/>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trained models for deployment.</w:t>
      </w:r>
    </w:p>
    <w:p w:rsidR="00000000" w:rsidDel="00000000" w:rsidP="00000000" w:rsidRDefault="00000000" w:rsidRPr="00000000" w14:paraId="0000002F">
      <w:pPr>
        <w:numPr>
          <w:ilvl w:val="0"/>
          <w:numId w:val="9"/>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Deployment:</w:t>
      </w:r>
    </w:p>
    <w:p w:rsidR="00000000" w:rsidDel="00000000" w:rsidP="00000000" w:rsidRDefault="00000000" w:rsidRPr="00000000" w14:paraId="00000030">
      <w:pPr>
        <w:numPr>
          <w:ilvl w:val="1"/>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Streamlit-based front-end for users to interact with the model.</w:t>
      </w:r>
    </w:p>
    <w:p w:rsidR="00000000" w:rsidDel="00000000" w:rsidP="00000000" w:rsidRDefault="00000000" w:rsidRPr="00000000" w14:paraId="00000031">
      <w:pPr>
        <w:numPr>
          <w:ilvl w:val="1"/>
          <w:numId w:val="9"/>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Host the application on AWS EC2 or Elastic Beanstalk.</w:t>
      </w:r>
    </w:p>
    <w:p w:rsidR="00000000" w:rsidDel="00000000" w:rsidP="00000000" w:rsidRDefault="00000000" w:rsidRPr="00000000" w14:paraId="00000032">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Dataset:</w:t>
      </w:r>
    </w:p>
    <w:p w:rsidR="00000000" w:rsidDel="00000000" w:rsidP="00000000" w:rsidRDefault="00000000" w:rsidRPr="00000000" w14:paraId="00000033">
      <w:pPr>
        <w:spacing w:after="240" w:before="240" w:lineRule="auto"/>
        <w:rPr>
          <w:rFonts w:ascii="Roboto" w:cs="Roboto" w:eastAsia="Roboto" w:hAnsi="Roboto"/>
          <w:sz w:val="24"/>
          <w:szCs w:val="24"/>
        </w:rPr>
      </w:pPr>
      <w:hyperlink r:id="rId6">
        <w:r w:rsidDel="00000000" w:rsidR="00000000" w:rsidRPr="00000000">
          <w:rPr>
            <w:rFonts w:ascii="Roboto" w:cs="Roboto" w:eastAsia="Roboto" w:hAnsi="Roboto"/>
            <w:b w:val="1"/>
            <w:color w:val="1155cc"/>
            <w:sz w:val="26"/>
            <w:szCs w:val="26"/>
            <w:u w:val="single"/>
            <w:rtl w:val="0"/>
          </w:rPr>
          <w:t xml:space="preserve">tuberculosis-chest-x-rays-images</w:t>
        </w:r>
      </w:hyperlink>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Dataset Explanation: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dataset contains a total of 3008 chest X-ray images, categorized into two groups: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Tuberculosis (TB) Patients:</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Number of Images: 2494</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Description: These images represent chest X-rays from patients diagnosed with tuberculosis (TB).</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Normal Patients:</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Number of Images: 514</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pacing w:after="48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Description: These images represent chest X-rays from individuals with no diagnosed abnormalities.</w:t>
      </w:r>
      <w:r w:rsidDel="00000000" w:rsidR="00000000" w:rsidRPr="00000000">
        <w:rPr>
          <w:rtl w:val="0"/>
        </w:rPr>
      </w:r>
    </w:p>
    <w:p w:rsidR="00000000" w:rsidDel="00000000" w:rsidP="00000000" w:rsidRDefault="00000000" w:rsidRPr="00000000" w14:paraId="0000003D">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Results </w:t>
      </w:r>
    </w:p>
    <w:p w:rsidR="00000000" w:rsidDel="00000000" w:rsidP="00000000" w:rsidRDefault="00000000" w:rsidRPr="00000000" w14:paraId="0000003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the end of this project, learners will achieve:</w:t>
      </w:r>
    </w:p>
    <w:p w:rsidR="00000000" w:rsidDel="00000000" w:rsidP="00000000" w:rsidRDefault="00000000" w:rsidRPr="00000000" w14:paraId="0000003F">
      <w:pPr>
        <w:numPr>
          <w:ilvl w:val="0"/>
          <w:numId w:val="2"/>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preprocessed and augmented dataset ready for deep learning.</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CNN-based models trained and evaluated.</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deployed TB detection system accessible via a Streamlit interface.</w:t>
      </w:r>
    </w:p>
    <w:p w:rsidR="00000000" w:rsidDel="00000000" w:rsidP="00000000" w:rsidRDefault="00000000" w:rsidRPr="00000000" w14:paraId="00000042">
      <w:pPr>
        <w:numPr>
          <w:ilvl w:val="0"/>
          <w:numId w:val="2"/>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fully functional application hosted on AWS.</w:t>
      </w:r>
    </w:p>
    <w:p w:rsidR="00000000" w:rsidDel="00000000" w:rsidP="00000000" w:rsidRDefault="00000000" w:rsidRPr="00000000" w14:paraId="00000043">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Project Evaluation Metrics:</w:t>
      </w:r>
    </w:p>
    <w:p w:rsidR="00000000" w:rsidDel="00000000" w:rsidP="00000000" w:rsidRDefault="00000000" w:rsidRPr="00000000" w14:paraId="00000044">
      <w:pPr>
        <w:numPr>
          <w:ilvl w:val="0"/>
          <w:numId w:val="6"/>
        </w:numP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Preprocessing Quality:</w:t>
      </w:r>
    </w:p>
    <w:p w:rsidR="00000000" w:rsidDel="00000000" w:rsidP="00000000" w:rsidRDefault="00000000" w:rsidRPr="00000000" w14:paraId="00000045">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well the data is cleaned, augmented, and structured.</w:t>
      </w:r>
    </w:p>
    <w:p w:rsidR="00000000" w:rsidDel="00000000" w:rsidP="00000000" w:rsidRDefault="00000000" w:rsidRPr="00000000" w14:paraId="00000046">
      <w:pPr>
        <w:numPr>
          <w:ilvl w:val="0"/>
          <w:numId w:val="6"/>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Performance:</w:t>
      </w:r>
    </w:p>
    <w:p w:rsidR="00000000" w:rsidDel="00000000" w:rsidP="00000000" w:rsidRDefault="00000000" w:rsidRPr="00000000" w14:paraId="00000047">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Accuracy, precision, recall, F1-score, and ROC-AUC.</w:t>
      </w:r>
    </w:p>
    <w:p w:rsidR="00000000" w:rsidDel="00000000" w:rsidP="00000000" w:rsidRDefault="00000000" w:rsidRPr="00000000" w14:paraId="00000048">
      <w:pPr>
        <w:numPr>
          <w:ilvl w:val="0"/>
          <w:numId w:val="6"/>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Application Functionality:</w:t>
      </w:r>
    </w:p>
    <w:p w:rsidR="00000000" w:rsidDel="00000000" w:rsidP="00000000" w:rsidRDefault="00000000" w:rsidRPr="00000000" w14:paraId="00000049">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User-friendly Streamlit interface for predictions.</w:t>
      </w:r>
    </w:p>
    <w:p w:rsidR="00000000" w:rsidDel="00000000" w:rsidP="00000000" w:rsidRDefault="00000000" w:rsidRPr="00000000" w14:paraId="0000004A">
      <w:pPr>
        <w:numPr>
          <w:ilvl w:val="0"/>
          <w:numId w:val="6"/>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Deployment Quality:</w:t>
      </w:r>
    </w:p>
    <w:p w:rsidR="00000000" w:rsidDel="00000000" w:rsidP="00000000" w:rsidRDefault="00000000" w:rsidRPr="00000000" w14:paraId="0000004B">
      <w:pPr>
        <w:numPr>
          <w:ilvl w:val="1"/>
          <w:numId w:val="6"/>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Accessibility and scalability of the AWS-hosted application.</w:t>
      </w:r>
    </w:p>
    <w:p w:rsidR="00000000" w:rsidDel="00000000" w:rsidP="00000000" w:rsidRDefault="00000000" w:rsidRPr="00000000" w14:paraId="0000004C">
      <w:pPr>
        <w:spacing w:after="240" w:before="240" w:lineRule="auto"/>
        <w:rPr>
          <w:rFonts w:ascii="Roboto" w:cs="Roboto" w:eastAsia="Roboto" w:hAnsi="Roboto"/>
          <w:sz w:val="24"/>
          <w:szCs w:val="24"/>
        </w:rPr>
      </w:pPr>
      <w:r w:rsidDel="00000000" w:rsidR="00000000" w:rsidRPr="00000000">
        <w:rPr>
          <w:rFonts w:ascii="Roboto" w:cs="Roboto" w:eastAsia="Roboto" w:hAnsi="Roboto"/>
          <w:b w:val="1"/>
          <w:sz w:val="30"/>
          <w:szCs w:val="30"/>
          <w:u w:val="single"/>
          <w:rtl w:val="0"/>
        </w:rPr>
        <w:t xml:space="preserve">Technical Tags:</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24"/>
          <w:szCs w:val="24"/>
          <w:rtl w:val="0"/>
        </w:rPr>
        <w:t xml:space="preserve"> Python, Deep Learning, Computer Vision, CNN, Transfer Learning, Streamlit, AWS Deployment, TensorFlow, Image Processing</w:t>
      </w:r>
    </w:p>
    <w:p w:rsidR="00000000" w:rsidDel="00000000" w:rsidP="00000000" w:rsidRDefault="00000000" w:rsidRPr="00000000" w14:paraId="0000004D">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Deliverables:</w:t>
      </w:r>
    </w:p>
    <w:p w:rsidR="00000000" w:rsidDel="00000000" w:rsidP="00000000" w:rsidRDefault="00000000" w:rsidRPr="00000000" w14:paraId="0000004E">
      <w:pPr>
        <w:numPr>
          <w:ilvl w:val="0"/>
          <w:numId w:val="7"/>
        </w:numP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Preparation:</w:t>
      </w:r>
    </w:p>
    <w:p w:rsidR="00000000" w:rsidDel="00000000" w:rsidP="00000000" w:rsidRDefault="00000000" w:rsidRPr="00000000" w14:paraId="0000004F">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how well the dataset is cleaned and preprocessed.</w:t>
      </w:r>
    </w:p>
    <w:p w:rsidR="00000000" w:rsidDel="00000000" w:rsidP="00000000" w:rsidRDefault="00000000" w:rsidRPr="00000000" w14:paraId="00000050">
      <w:pPr>
        <w:numPr>
          <w:ilvl w:val="0"/>
          <w:numId w:val="7"/>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Training:</w:t>
      </w:r>
    </w:p>
    <w:p w:rsidR="00000000" w:rsidDel="00000000" w:rsidP="00000000" w:rsidRDefault="00000000" w:rsidRPr="00000000" w14:paraId="00000051">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Assess performance across different architectures.</w:t>
      </w:r>
    </w:p>
    <w:p w:rsidR="00000000" w:rsidDel="00000000" w:rsidP="00000000" w:rsidRDefault="00000000" w:rsidRPr="00000000" w14:paraId="00000052">
      <w:pPr>
        <w:numPr>
          <w:ilvl w:val="0"/>
          <w:numId w:val="7"/>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Evaluation Metrics:</w:t>
      </w:r>
    </w:p>
    <w:p w:rsidR="00000000" w:rsidDel="00000000" w:rsidP="00000000" w:rsidRDefault="00000000" w:rsidRPr="00000000" w14:paraId="00000053">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Compare models using classification metrics.</w:t>
      </w:r>
    </w:p>
    <w:p w:rsidR="00000000" w:rsidDel="00000000" w:rsidP="00000000" w:rsidRDefault="00000000" w:rsidRPr="00000000" w14:paraId="00000054">
      <w:pPr>
        <w:numPr>
          <w:ilvl w:val="0"/>
          <w:numId w:val="7"/>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Application Deployment:</w:t>
      </w:r>
    </w:p>
    <w:p w:rsidR="00000000" w:rsidDel="00000000" w:rsidP="00000000" w:rsidRDefault="00000000" w:rsidRPr="00000000" w14:paraId="00000055">
      <w:pPr>
        <w:numPr>
          <w:ilvl w:val="1"/>
          <w:numId w:val="7"/>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the AWS-hosted interface is accessible and responsive.</w:t>
      </w:r>
    </w:p>
    <w:p w:rsidR="00000000" w:rsidDel="00000000" w:rsidP="00000000" w:rsidRDefault="00000000" w:rsidRPr="00000000" w14:paraId="00000056">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Timeline:</w:t>
      </w:r>
    </w:p>
    <w:p w:rsidR="00000000" w:rsidDel="00000000" w:rsidP="00000000" w:rsidRDefault="00000000" w:rsidRPr="00000000" w14:paraId="00000057">
      <w:pPr>
        <w:numPr>
          <w:ilvl w:val="0"/>
          <w:numId w:val="8"/>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24"/>
          <w:szCs w:val="24"/>
          <w:rtl w:val="0"/>
        </w:rPr>
        <w:t xml:space="preserve"> Weeks</w:t>
      </w:r>
    </w:p>
    <w:p w:rsidR="00000000" w:rsidDel="00000000" w:rsidP="00000000" w:rsidRDefault="00000000" w:rsidRPr="00000000" w14:paraId="00000058">
      <w:pPr>
        <w:spacing w:after="240" w:before="24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References:</w:t>
      </w:r>
    </w:p>
    <w:p w:rsidR="00000000" w:rsidDel="00000000" w:rsidP="00000000" w:rsidRDefault="00000000" w:rsidRPr="00000000" w14:paraId="00000059">
      <w:pPr>
        <w:spacing w:after="240" w:before="240" w:line="276" w:lineRule="auto"/>
        <w:rPr>
          <w:rFonts w:ascii="Roboto" w:cs="Roboto" w:eastAsia="Roboto" w:hAnsi="Roboto"/>
          <w:b w:val="1"/>
          <w:sz w:val="28"/>
          <w:szCs w:val="28"/>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Project Live 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color w:val="0000ff"/>
                <w:sz w:val="24"/>
                <w:szCs w:val="24"/>
              </w:rPr>
            </w:pPr>
            <w:hyperlink r:id="rId7">
              <w:r w:rsidDel="00000000" w:rsidR="00000000" w:rsidRPr="00000000">
                <w:rPr>
                  <w:rFonts w:ascii="Roboto" w:cs="Roboto" w:eastAsia="Roboto" w:hAnsi="Roboto"/>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color w:val="0000ff"/>
                <w:sz w:val="24"/>
                <w:szCs w:val="24"/>
              </w:rPr>
            </w:pPr>
            <w:hyperlink r:id="rId8">
              <w:r w:rsidDel="00000000" w:rsidR="00000000" w:rsidRPr="00000000">
                <w:rPr>
                  <w:rFonts w:ascii="Roboto" w:cs="Roboto" w:eastAsia="Roboto" w:hAnsi="Roboto"/>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color w:val="0000ff"/>
                <w:sz w:val="24"/>
                <w:szCs w:val="24"/>
              </w:rPr>
            </w:pPr>
            <w:hyperlink r:id="rId9">
              <w:r w:rsidDel="00000000" w:rsidR="00000000" w:rsidRPr="00000000">
                <w:rPr>
                  <w:rFonts w:ascii="Roboto" w:cs="Roboto" w:eastAsia="Roboto" w:hAnsi="Roboto"/>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color w:val="0000ff"/>
                <w:sz w:val="24"/>
                <w:szCs w:val="24"/>
              </w:rPr>
            </w:pPr>
            <w:hyperlink r:id="rId10">
              <w:r w:rsidDel="00000000" w:rsidR="00000000" w:rsidRPr="00000000">
                <w:rPr>
                  <w:rFonts w:ascii="Roboto" w:cs="Roboto" w:eastAsia="Roboto" w:hAnsi="Roboto"/>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AWS recordings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color w:val="0000ff"/>
                <w:sz w:val="24"/>
                <w:szCs w:val="24"/>
              </w:rPr>
            </w:pPr>
            <w:hyperlink r:id="rId11">
              <w:r w:rsidDel="00000000" w:rsidR="00000000" w:rsidRPr="00000000">
                <w:rPr>
                  <w:rFonts w:ascii="Roboto" w:cs="Roboto" w:eastAsia="Roboto" w:hAnsi="Roboto"/>
                  <w:color w:val="0000ee"/>
                  <w:sz w:val="24"/>
                  <w:szCs w:val="24"/>
                  <w:u w:val="single"/>
                  <w:rtl w:val="0"/>
                </w:rPr>
                <w:t xml:space="preserve">AWS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Streamlit recordings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color w:val="0000ff"/>
                <w:sz w:val="24"/>
                <w:szCs w:val="24"/>
              </w:rPr>
            </w:pPr>
            <w:hyperlink r:id="rId12">
              <w:r w:rsidDel="00000000" w:rsidR="00000000" w:rsidRPr="00000000">
                <w:rPr>
                  <w:rFonts w:ascii="Roboto" w:cs="Roboto" w:eastAsia="Roboto" w:hAnsi="Roboto"/>
                  <w:color w:val="0000ee"/>
                  <w:sz w:val="24"/>
                  <w:szCs w:val="24"/>
                  <w:u w:val="single"/>
                  <w:rtl w:val="0"/>
                </w:rPr>
                <w:t xml:space="preserve">Special session for STREAMLIT(11/08/2024)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Streamlit recordings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Streamlit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000ff"/>
                <w:sz w:val="24"/>
                <w:szCs w:val="24"/>
              </w:rPr>
            </w:pPr>
            <w:hyperlink r:id="rId13">
              <w:r w:rsidDel="00000000" w:rsidR="00000000" w:rsidRPr="00000000">
                <w:rPr>
                  <w:color w:val="0000ff"/>
                  <w:sz w:val="24"/>
                  <w:szCs w:val="24"/>
                  <w:u w:val="single"/>
                  <w:rtl w:val="0"/>
                </w:rPr>
                <w:t xml:space="preserve">Install Streamlit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Roboto" w:cs="Roboto" w:eastAsia="Roboto" w:hAnsi="Roboto"/>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Roboto" w:cs="Roboto" w:eastAsia="Roboto" w:hAnsi="Roboto"/>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color w:val="0000ff"/>
                <w:sz w:val="24"/>
                <w:szCs w:val="24"/>
              </w:rPr>
            </w:pPr>
            <w:r w:rsidDel="00000000" w:rsidR="00000000" w:rsidRPr="00000000">
              <w:rPr>
                <w:rtl w:val="0"/>
              </w:rPr>
            </w:r>
          </w:p>
        </w:tc>
      </w:tr>
    </w:tbl>
    <w:p w:rsidR="00000000" w:rsidDel="00000000" w:rsidP="00000000" w:rsidRDefault="00000000" w:rsidRPr="00000000" w14:paraId="000000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3">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(4:00PM to 5:00PM)</w:t>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C">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w:t>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DS and AIML</w:t>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Monday-Saturday (05:30PM to 07:00PM)</w:t>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sz w:val="24"/>
          <w:szCs w:val="24"/>
          <w:rtl w:val="0"/>
        </w:rPr>
        <w:t xml:space="preserve"> : </w:t>
      </w:r>
      <w:hyperlink r:id="rId16">
        <w:r w:rsidDel="00000000" w:rsidR="00000000" w:rsidRPr="00000000">
          <w:rPr>
            <w:color w:val="0000ee"/>
            <w:sz w:val="24"/>
            <w:szCs w:val="24"/>
            <w:u w:val="single"/>
            <w:rtl w:val="0"/>
          </w:rPr>
          <w:t xml:space="preserve">Project Live Evaluation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sz w:val="24"/>
          <w:szCs w:val="24"/>
        </w:rPr>
      </w:pPr>
      <w:r w:rsidDel="00000000" w:rsidR="00000000" w:rsidRPr="00000000">
        <w:rPr>
          <w:rtl w:val="0"/>
        </w:rPr>
      </w:r>
    </w:p>
    <w:p w:rsidR="00000000" w:rsidDel="00000000" w:rsidP="00000000" w:rsidRDefault="00000000" w:rsidRPr="00000000" w14:paraId="00000088">
      <w:pPr>
        <w:spacing w:line="240" w:lineRule="auto"/>
        <w:rPr>
          <w:b w:val="1"/>
          <w:color w:val="1155cc"/>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color w:val="1155cc"/>
                <w:sz w:val="26"/>
                <w:szCs w:val="26"/>
              </w:rPr>
            </w:pPr>
            <w:r w:rsidDel="00000000" w:rsidR="00000000" w:rsidRPr="00000000">
              <w:rPr>
                <w:b w:val="1"/>
                <w:color w:val="1155cc"/>
                <w:sz w:val="26"/>
                <w:szCs w:val="26"/>
                <w:rtl w:val="0"/>
              </w:rPr>
              <w:t xml:space="preserve">Project 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color w:val="1155cc"/>
                <w:sz w:val="26"/>
                <w:szCs w:val="26"/>
              </w:rPr>
            </w:pPr>
            <w:r w:rsidDel="00000000" w:rsidR="00000000" w:rsidRPr="00000000">
              <w:rPr>
                <w:b w:val="1"/>
                <w:color w:val="1155cc"/>
                <w:sz w:val="26"/>
                <w:szCs w:val="26"/>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color w:val="1155cc"/>
                <w:sz w:val="26"/>
                <w:szCs w:val="26"/>
              </w:rPr>
            </w:pPr>
            <w:r w:rsidDel="00000000" w:rsidR="00000000" w:rsidRPr="00000000">
              <w:rPr>
                <w:b w:val="1"/>
                <w:color w:val="1155cc"/>
                <w:sz w:val="26"/>
                <w:szCs w:val="26"/>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sz w:val="24"/>
                <w:szCs w:val="24"/>
                <w:shd w:fill="efefef" w:val="clear"/>
              </w:rPr>
            </w:pPr>
            <w:hyperlink r:id="rId17">
              <w:r w:rsidDel="00000000" w:rsidR="00000000" w:rsidRPr="00000000">
                <w:rPr>
                  <w:b w:val="1"/>
                  <w:sz w:val="24"/>
                  <w:szCs w:val="24"/>
                  <w:shd w:fill="efefef" w:val="clear"/>
                  <w:rtl w:val="0"/>
                </w:rPr>
                <w:t xml:space="preserve">Vinodhini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sz w:val="24"/>
                <w:szCs w:val="24"/>
              </w:rPr>
            </w:pPr>
            <w:hyperlink r:id="rId18">
              <w:r w:rsidDel="00000000" w:rsidR="00000000" w:rsidRPr="00000000">
                <w:rPr>
                  <w:b w:val="1"/>
                  <w:color w:val="0000ee"/>
                  <w:sz w:val="24"/>
                  <w:szCs w:val="24"/>
                  <w:u w:val="single"/>
                  <w:rtl w:val="0"/>
                </w:rPr>
                <w:t xml:space="preserve">Nehlath Harmain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360" w:lineRule="auto"/>
              <w:jc w:val="center"/>
              <w:rPr>
                <w:b w:val="1"/>
                <w:sz w:val="24"/>
                <w:szCs w:val="24"/>
                <w:highlight w:val="white"/>
              </w:rPr>
            </w:pPr>
            <w:hyperlink r:id="rId19">
              <w:r w:rsidDel="00000000" w:rsidR="00000000" w:rsidRPr="00000000">
                <w:rPr>
                  <w:b w:val="1"/>
                  <w:color w:val="0000ee"/>
                  <w:sz w:val="24"/>
                  <w:szCs w:val="24"/>
                  <w:u w:val="single"/>
                  <w:shd w:fill="efefef" w:val="clear"/>
                  <w:rtl w:val="0"/>
                </w:rPr>
                <w:t xml:space="preserve">Nehlath Harmain</w:t>
              </w:r>
            </w:hyperlink>
            <w:r w:rsidDel="00000000" w:rsidR="00000000" w:rsidRPr="00000000">
              <w:rPr>
                <w:rtl w:val="0"/>
              </w:rPr>
            </w:r>
          </w:p>
          <w:p w:rsidR="00000000" w:rsidDel="00000000" w:rsidP="00000000" w:rsidRDefault="00000000" w:rsidRPr="00000000" w14:paraId="0000008F">
            <w:pPr>
              <w:widowControl w:val="0"/>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jc w:val="right"/>
      <w:rPr/>
    </w:pPr>
    <w:r w:rsidDel="00000000" w:rsidR="00000000" w:rsidRPr="00000000">
      <w:rPr/>
      <w:drawing>
        <wp:inline distB="114300" distT="114300" distL="114300" distR="114300">
          <wp:extent cx="1785938" cy="36920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5938" cy="369208"/>
                  </a:xfrm>
                  <a:prstGeom prst="rect"/>
                  <a:ln/>
                </pic:spPr>
              </pic:pic>
            </a:graphicData>
          </a:graphic>
        </wp:inline>
      </w:drawing>
    </w:r>
    <w:r w:rsidDel="00000000" w:rsidR="00000000" w:rsidRPr="00000000">
      <w:rPr/>
      <w:pict>
        <v:shape id="WordPictureWatermark1" style="position:absolute;width:468.0pt;height:440.47058823529414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R9F44Pc9n5uLnGR9gtNQ65d16CelfkCbjfAbWaaVMog/edit?tab=t.0"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3" Type="http://schemas.openxmlformats.org/officeDocument/2006/relationships/hyperlink" Target="https://docs.streamlit.io/get-started/installation" TargetMode="External"/><Relationship Id="rId12" Type="http://schemas.openxmlformats.org/officeDocument/2006/relationships/hyperlink" Target="https://docs.google.com/document/d/1aR3pUZFlCi8gicpF6aPHPESeFdOtGMlfob5PckresZ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bhLvJYY7J73lu1g9c6C9LRJvYemiDOdRDAEMe632w8/edit" TargetMode="External"/><Relationship Id="rId15" Type="http://schemas.openxmlformats.org/officeDocument/2006/relationships/hyperlink" Target="https://forms.gle/1m2Gsro41fLtZurRA" TargetMode="External"/><Relationship Id="rId14" Type="http://schemas.openxmlformats.org/officeDocument/2006/relationships/hyperlink" Target="https://forms.gle/XC553oSbMJ2Gcfug9" TargetMode="External"/><Relationship Id="rId17" Type="http://schemas.openxmlformats.org/officeDocument/2006/relationships/hyperlink" Target="mailto:vinodhini@guvi.in" TargetMode="External"/><Relationship Id="rId16" Type="http://schemas.openxmlformats.org/officeDocument/2006/relationships/hyperlink" Target="https://docs.google.com/document/d/1QisLD2kqDWFZJG2oDknKn2eMGi-Xq8oFPgA7UWSbcIQ/edit?usp=sharing" TargetMode="External"/><Relationship Id="rId5" Type="http://schemas.openxmlformats.org/officeDocument/2006/relationships/styles" Target="styles.xml"/><Relationship Id="rId19" Type="http://schemas.openxmlformats.org/officeDocument/2006/relationships/hyperlink" Target="mailto:nehlath@guvi.in" TargetMode="External"/><Relationship Id="rId6" Type="http://schemas.openxmlformats.org/officeDocument/2006/relationships/hyperlink" Target="https://www.kaggle.com/datasets/yasserhessein/tuberculosis-chest-x-rays-images" TargetMode="External"/><Relationship Id="rId18" Type="http://schemas.openxmlformats.org/officeDocument/2006/relationships/hyperlink" Target="mailto:nehlath@guvi.in" TargetMode="External"/><Relationship Id="rId7" Type="http://schemas.openxmlformats.org/officeDocument/2006/relationships/hyperlink" Target="https://docs.google.com/document/u/0/d/1QisLD2kqDWFZJG2oDknKn2eMGi-Xq8oFPgA7UWSbcIQ/edit" TargetMode="External"/><Relationship Id="rId8" Type="http://schemas.openxmlformats.org/officeDocument/2006/relationships/hyperlink" Target="https://docs.google.com/document/d/1tHiTU1X9UwXSLySpJ-FVCohlf_8xpXwa75vlK9S6wl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