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t>MOOD Metrics</w:t>
      </w:r>
    </w:p>
    <w:p>
      <w:pPr>
        <w:pStyle w:val="Normal"/>
        <w:bidi w:val="0"/>
        <w:jc w:val="center"/>
        <w:rPr>
          <w:sz w:val="40"/>
          <w:szCs w:val="40"/>
        </w:rPr>
      </w:pPr>
      <w:r>
        <w:rPr>
          <w:sz w:val="40"/>
          <w:szCs w:val="40"/>
        </w:rPr>
      </w:r>
    </w:p>
    <w:p>
      <w:pPr>
        <w:pStyle w:val="Normal"/>
        <w:bidi w:val="0"/>
        <w:jc w:val="center"/>
        <w:rPr>
          <w:sz w:val="40"/>
          <w:szCs w:val="40"/>
        </w:rPr>
      </w:pPr>
      <w:r>
        <w:rPr>
          <w:sz w:val="40"/>
          <w:szCs w:val="4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725545" cy="241871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rcRect l="-79" t="-121" r="-79" b="-121"/>
                    <a:stretch>
                      <a:fillRect/>
                    </a:stretch>
                  </pic:blipFill>
                  <pic:spPr bwMode="auto">
                    <a:xfrm>
                      <a:off x="0" y="0"/>
                      <a:ext cx="3725545" cy="2418715"/>
                    </a:xfrm>
                    <a:prstGeom prst="rect">
                      <a:avLst/>
                    </a:prstGeom>
                  </pic:spPr>
                </pic:pic>
              </a:graphicData>
            </a:graphic>
          </wp:anchor>
        </w:drawing>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Ricardo Pereira 57912</w:t>
      </w:r>
    </w:p>
    <w:p>
      <w:pPr>
        <w:pStyle w:val="Normal"/>
        <w:bidi w:val="0"/>
        <w:jc w:val="center"/>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32"/>
          <w:szCs w:val="32"/>
          <w:u w:val="single"/>
        </w:rPr>
      </w:pPr>
      <w:r>
        <w:rPr>
          <w:sz w:val="32"/>
          <w:szCs w:val="32"/>
          <w:u w:val="single"/>
        </w:rPr>
      </w:r>
    </w:p>
    <w:p>
      <w:pPr>
        <w:pStyle w:val="Normal"/>
        <w:bidi w:val="0"/>
        <w:jc w:val="left"/>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pPr>
      <w:r>
        <w:rPr>
          <w:sz w:val="32"/>
          <w:szCs w:val="32"/>
          <w:u w:val="single"/>
        </w:rPr>
        <w:t>MOOD Metrics</w:t>
      </w:r>
      <w:r>
        <w:rPr>
          <w:sz w:val="32"/>
          <w:szCs w:val="32"/>
        </w:rPr>
        <w:br/>
      </w:r>
    </w:p>
    <w:p>
      <w:pPr>
        <w:pStyle w:val="Normal"/>
        <w:bidi w:val="0"/>
        <w:jc w:val="left"/>
        <w:rPr/>
      </w:pPr>
      <w:r>
        <w:rPr>
          <w:sz w:val="24"/>
          <w:szCs w:val="24"/>
        </w:rPr>
        <w:t>This metrics are used to measure the quality of some characteristics of OO(object oriented) programs, and this are: AHF, AIF, CF, MHF, MIF and PF.</w:t>
      </w:r>
      <w:r>
        <w:rPr>
          <w:sz w:val="32"/>
          <w:szCs w:val="32"/>
        </w:rPr>
        <w:br/>
      </w:r>
      <w:r>
        <w:drawing>
          <wp:anchor behindDoc="0" distT="0" distB="0" distL="0" distR="0" simplePos="0" locked="0" layoutInCell="0" allowOverlap="1" relativeHeight="2">
            <wp:simplePos x="0" y="0"/>
            <wp:positionH relativeFrom="column">
              <wp:posOffset>136525</wp:posOffset>
            </wp:positionH>
            <wp:positionV relativeFrom="paragraph">
              <wp:posOffset>509270</wp:posOffset>
            </wp:positionV>
            <wp:extent cx="6076950" cy="8102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76950" cy="810260"/>
                    </a:xfrm>
                    <a:prstGeom prst="rect">
                      <a:avLst/>
                    </a:prstGeom>
                  </pic:spPr>
                </pic:pic>
              </a:graphicData>
            </a:graphic>
          </wp:anchor>
        </w:drawing>
      </w:r>
      <w:r>
        <w:rPr>
          <w:sz w:val="32"/>
          <w:szCs w:val="32"/>
        </w:rPr>
        <w:br/>
      </w:r>
    </w:p>
    <w:p>
      <w:pPr>
        <w:pStyle w:val="Normal"/>
        <w:numPr>
          <w:ilvl w:val="0"/>
          <w:numId w:val="1"/>
        </w:numPr>
        <w:bidi w:val="0"/>
        <w:jc w:val="left"/>
        <w:rPr/>
      </w:pPr>
      <w:r>
        <w:rPr>
          <w:b/>
          <w:bCs/>
          <w:sz w:val="24"/>
          <w:szCs w:val="24"/>
        </w:rPr>
        <w:t>AHF(Atribute Hiding Factor)</w:t>
      </w:r>
      <w:r>
        <w:rPr>
          <w:b w:val="false"/>
          <w:bCs w:val="false"/>
          <w:sz w:val="24"/>
          <w:szCs w:val="24"/>
        </w:rPr>
        <w:t xml:space="preserve">: </w:t>
      </w:r>
      <w:r>
        <w:rPr>
          <w:sz w:val="24"/>
          <w:szCs w:val="24"/>
        </w:rPr>
        <w:t>All attributes should be hidden, only being accessed by the corresponding class methods. Sum of all hidden attributes (in all classes) divided by the sum of visible attributes and hidden attributes(in all classes). Should be 100%. In these case it is 75.71%.</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pPr>
      <w:r>
        <w:rPr>
          <w:sz w:val="24"/>
          <w:szCs w:val="24"/>
        </w:rPr>
        <w:t>Importance: Low(1)</w:t>
      </w:r>
    </w:p>
    <w:p>
      <w:pPr>
        <w:pStyle w:val="Normal"/>
        <w:numPr>
          <w:ilvl w:val="0"/>
          <w:numId w:val="1"/>
        </w:numPr>
        <w:bidi w:val="0"/>
        <w:jc w:val="left"/>
        <w:rPr/>
      </w:pPr>
      <w:r>
        <w:rPr>
          <w:b/>
          <w:bCs/>
        </w:rPr>
        <w:t>AIF(Attribute Inheritance Factor)</w:t>
      </w:r>
      <w:r>
        <w:rPr>
          <w:b w:val="false"/>
          <w:bCs w:val="false"/>
        </w:rPr>
        <w:t>: Should be used but not too extensively. Sum of the inherited attributes divided by the sum of defined attributes and  inherited attributes. In this case it was 25.66%.</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0"/>
        </w:numPr>
        <w:bidi w:val="0"/>
        <w:ind w:left="720" w:hanging="0"/>
        <w:jc w:val="left"/>
        <w:rPr/>
      </w:pPr>
      <w:r>
        <w:rPr>
          <w:b w:val="false"/>
          <w:bCs w:val="false"/>
        </w:rPr>
        <w:t>Importance: Low(1)</w:t>
      </w:r>
    </w:p>
    <w:p>
      <w:pPr>
        <w:pStyle w:val="Normal"/>
        <w:numPr>
          <w:ilvl w:val="0"/>
          <w:numId w:val="1"/>
        </w:numPr>
        <w:bidi w:val="0"/>
        <w:jc w:val="left"/>
        <w:rPr>
          <w:b/>
          <w:b/>
          <w:bCs/>
        </w:rPr>
      </w:pPr>
      <w:r>
        <w:rPr>
          <w:b/>
          <w:bCs/>
        </w:rPr>
        <w:t>CF(Coupling Factor)</w:t>
      </w:r>
      <w:r>
        <w:rPr>
          <w:b w:val="false"/>
          <w:bCs w:val="false"/>
        </w:rPr>
        <w:t>: Measure of coupling between classes. It is desirable that the classes communicate with as few other classes as possible, so the lower the better. In this project it was 0.98%.</w:t>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0" allowOverlap="1" relativeHeight="3">
            <wp:simplePos x="0" y="0"/>
            <wp:positionH relativeFrom="column">
              <wp:posOffset>2220595</wp:posOffset>
            </wp:positionH>
            <wp:positionV relativeFrom="paragraph">
              <wp:posOffset>635</wp:posOffset>
            </wp:positionV>
            <wp:extent cx="2500630" cy="7169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00630" cy="716915"/>
                    </a:xfrm>
                    <a:prstGeom prst="rect">
                      <a:avLst/>
                    </a:prstGeom>
                  </pic:spPr>
                </pic:pic>
              </a:graphicData>
            </a:graphic>
          </wp:anchor>
        </w:drawing>
      </w:r>
      <w:r>
        <w:rPr>
          <w:b/>
          <w:bCs/>
        </w:rPr>
        <w:tab/>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ab/>
      </w:r>
      <w:r>
        <w:rPr>
          <w:b w:val="false"/>
          <w:bCs w:val="false"/>
        </w:rPr>
        <w:t xml:space="preserve">TC = Total number of Classes. </w:t>
      </w:r>
    </w:p>
    <w:p>
      <w:pPr>
        <w:pStyle w:val="Normal"/>
        <w:bidi w:val="0"/>
        <w:jc w:val="left"/>
        <w:rPr>
          <w:b/>
          <w:b/>
          <w:bCs/>
        </w:rPr>
      </w:pPr>
      <w:r>
        <w:rPr>
          <w:b w:val="false"/>
          <w:bCs w:val="false"/>
        </w:rPr>
        <w:tab/>
        <w:t>is_client(Cc, Cs) = if((Cc =&gt; Cs) and (Cc != Cs)) return 1 else return 0</w:t>
      </w:r>
    </w:p>
    <w:p>
      <w:pPr>
        <w:pStyle w:val="Normal"/>
        <w:bidi w:val="0"/>
        <w:jc w:val="left"/>
        <w:rPr>
          <w:b/>
          <w:b/>
          <w:bCs/>
        </w:rPr>
      </w:pPr>
      <w:r>
        <w:rPr>
          <w:b/>
          <w:bCs/>
        </w:rPr>
      </w:r>
    </w:p>
    <w:p>
      <w:pPr>
        <w:pStyle w:val="Normal"/>
        <w:bidi w:val="0"/>
        <w:jc w:val="left"/>
        <w:rPr>
          <w:b/>
          <w:b/>
          <w:bCs/>
        </w:rPr>
      </w:pPr>
      <w:r>
        <w:rPr>
          <w:b/>
          <w:bCs/>
        </w:rPr>
        <w:tab/>
      </w:r>
      <w:r>
        <w:rPr>
          <w:b w:val="false"/>
          <w:bCs w:val="false"/>
        </w:rPr>
        <w:t>Importance: High(3)</w:t>
      </w:r>
    </w:p>
    <w:p>
      <w:pPr>
        <w:pStyle w:val="Normal"/>
        <w:numPr>
          <w:ilvl w:val="0"/>
          <w:numId w:val="1"/>
        </w:numPr>
        <w:bidi w:val="0"/>
        <w:jc w:val="left"/>
        <w:rPr>
          <w:b/>
          <w:b/>
          <w:bCs/>
        </w:rPr>
      </w:pPr>
      <w:r>
        <w:rPr>
          <w:b/>
          <w:bCs/>
        </w:rPr>
        <w:t>MHF(Method Hiding Factor)</w:t>
      </w:r>
      <w:r>
        <w:rPr>
          <w:b w:val="false"/>
          <w:bCs w:val="false"/>
        </w:rPr>
        <w:t xml:space="preserve">: </w:t>
      </w:r>
      <w:r>
        <w:rPr>
          <w:b w:val="false"/>
          <w:bCs w:val="false"/>
          <w:sz w:val="24"/>
          <w:szCs w:val="24"/>
        </w:rPr>
        <w:t>All methods should be hidden, only being accessed by the corresponding classes. Sum of all hidden methods (in all classes) divided by the sum of visible methods and hidden methods(in all classes)(should be 100%). In these case it is 27.21%.</w:t>
      </w:r>
    </w:p>
    <w:p>
      <w:pPr>
        <w:pStyle w:val="Normal"/>
        <w:bidi w:val="0"/>
        <w:jc w:val="left"/>
        <w:rPr>
          <w:b/>
          <w:b/>
          <w:bCs/>
        </w:rPr>
      </w:pPr>
      <w:r>
        <w:rPr>
          <w:b/>
          <w:bCs/>
        </w:rPr>
      </w:r>
    </w:p>
    <w:p>
      <w:pPr>
        <w:pStyle w:val="Normal"/>
        <w:bidi w:val="0"/>
        <w:jc w:val="left"/>
        <w:rPr>
          <w:b/>
          <w:b/>
          <w:bCs/>
        </w:rPr>
      </w:pPr>
      <w:r>
        <w:rPr>
          <w:b w:val="false"/>
          <w:bCs w:val="false"/>
          <w:sz w:val="24"/>
          <w:szCs w:val="24"/>
        </w:rPr>
        <w:tab/>
        <w:t>Importance: Medium(2)</w:t>
      </w:r>
    </w:p>
    <w:p>
      <w:pPr>
        <w:pStyle w:val="Normal"/>
        <w:numPr>
          <w:ilvl w:val="0"/>
          <w:numId w:val="1"/>
        </w:numPr>
        <w:bidi w:val="0"/>
        <w:jc w:val="left"/>
        <w:rPr>
          <w:b/>
          <w:b/>
          <w:bCs/>
        </w:rPr>
      </w:pPr>
      <w:r>
        <w:rPr>
          <w:b/>
          <w:bCs/>
          <w:sz w:val="24"/>
          <w:szCs w:val="24"/>
        </w:rPr>
        <w:t>MIF(Method Inheritance Factor)</w:t>
      </w:r>
      <w:r>
        <w:rPr>
          <w:b w:val="false"/>
          <w:bCs w:val="false"/>
          <w:sz w:val="24"/>
          <w:szCs w:val="24"/>
        </w:rPr>
        <w:t>: Should be used but not too extensively. Sum of the inherited methods divided by the sum of defined methods and  inherited methods. In this case it was 23.03%.</w:t>
      </w:r>
    </w:p>
    <w:p>
      <w:pPr>
        <w:pStyle w:val="Normal"/>
        <w:bidi w:val="0"/>
        <w:jc w:val="left"/>
        <w:rPr>
          <w:b/>
          <w:b/>
          <w:bCs/>
        </w:rPr>
      </w:pPr>
      <w:r>
        <w:rPr>
          <w:b/>
          <w:bCs/>
        </w:rPr>
      </w:r>
    </w:p>
    <w:p>
      <w:pPr>
        <w:pStyle w:val="Normal"/>
        <w:bidi w:val="0"/>
        <w:jc w:val="left"/>
        <w:rPr>
          <w:b/>
          <w:b/>
          <w:bCs/>
        </w:rPr>
      </w:pPr>
      <w:r>
        <w:rPr>
          <w:b/>
          <w:bCs/>
          <w:sz w:val="24"/>
          <w:szCs w:val="24"/>
        </w:rPr>
        <w:tab/>
      </w:r>
      <w:r>
        <w:rPr>
          <w:b w:val="false"/>
          <w:bCs w:val="false"/>
          <w:sz w:val="24"/>
          <w:szCs w:val="24"/>
        </w:rPr>
        <w:t>Importance: Medium(2)</w:t>
      </w:r>
    </w:p>
    <w:p>
      <w:pPr>
        <w:pStyle w:val="Normal"/>
        <w:bidi w:val="0"/>
        <w:jc w:val="left"/>
        <w:rPr>
          <w:b/>
          <w:b/>
          <w:bCs/>
        </w:rPr>
      </w:pPr>
      <w:r>
        <w:rPr>
          <w:b/>
          <w:bCs/>
        </w:rPr>
      </w:r>
    </w:p>
    <w:p>
      <w:pPr>
        <w:pStyle w:val="Normal"/>
        <w:numPr>
          <w:ilvl w:val="0"/>
          <w:numId w:val="1"/>
        </w:numPr>
        <w:bidi w:val="0"/>
        <w:jc w:val="left"/>
        <w:rPr>
          <w:b/>
          <w:b/>
          <w:bCs/>
        </w:rPr>
      </w:pPr>
      <w:r>
        <w:rPr>
          <w:b/>
          <w:bCs/>
          <w:sz w:val="24"/>
          <w:szCs w:val="24"/>
        </w:rPr>
        <w:t>PF(Polymorphism Factor)</w:t>
      </w:r>
      <w:r>
        <w:rPr>
          <w:b w:val="false"/>
          <w:bCs w:val="false"/>
          <w:sz w:val="24"/>
          <w:szCs w:val="24"/>
        </w:rPr>
        <w:t xml:space="preserve">: Represents the number of possible different polymorphic situations. Should be used but </w:t>
      </w:r>
      <w:r>
        <w:drawing>
          <wp:anchor behindDoc="0" distT="0" distB="0" distL="0" distR="0" simplePos="0" locked="0" layoutInCell="0" allowOverlap="1" relativeHeight="4">
            <wp:simplePos x="0" y="0"/>
            <wp:positionH relativeFrom="column">
              <wp:posOffset>2319020</wp:posOffset>
            </wp:positionH>
            <wp:positionV relativeFrom="paragraph">
              <wp:posOffset>487680</wp:posOffset>
            </wp:positionV>
            <wp:extent cx="2380615" cy="609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380615" cy="609600"/>
                    </a:xfrm>
                    <a:prstGeom prst="rect">
                      <a:avLst/>
                    </a:prstGeom>
                  </pic:spPr>
                </pic:pic>
              </a:graphicData>
            </a:graphic>
          </wp:anchor>
        </w:drawing>
      </w:r>
      <w:r>
        <w:rPr>
          <w:b w:val="false"/>
          <w:bCs w:val="false"/>
          <w:sz w:val="24"/>
          <w:szCs w:val="24"/>
        </w:rPr>
        <w:t>not too extensively. In this project it was 49.33%.</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val="false"/>
          <w:bCs w:val="false"/>
          <w:sz w:val="24"/>
          <w:szCs w:val="24"/>
        </w:rPr>
        <w:tab/>
        <w:t>Mo = methods that override other methods</w:t>
      </w:r>
    </w:p>
    <w:p>
      <w:pPr>
        <w:pStyle w:val="Normal"/>
        <w:bidi w:val="0"/>
        <w:jc w:val="left"/>
        <w:rPr>
          <w:b/>
          <w:b/>
          <w:bCs/>
        </w:rPr>
      </w:pPr>
      <w:r>
        <w:rPr>
          <w:b w:val="false"/>
          <w:bCs w:val="false"/>
          <w:sz w:val="24"/>
          <w:szCs w:val="24"/>
        </w:rPr>
        <w:t xml:space="preserve"> </w:t>
      </w:r>
      <w:r>
        <w:rPr>
          <w:b w:val="false"/>
          <w:bCs w:val="false"/>
          <w:sz w:val="24"/>
          <w:szCs w:val="24"/>
        </w:rPr>
        <w:tab/>
        <w:t xml:space="preserve">Mn = new methods </w:t>
      </w:r>
    </w:p>
    <w:p>
      <w:pPr>
        <w:pStyle w:val="Normal"/>
        <w:bidi w:val="0"/>
        <w:jc w:val="left"/>
        <w:rPr>
          <w:b/>
          <w:b/>
          <w:bCs/>
        </w:rPr>
      </w:pPr>
      <w:r>
        <w:rPr>
          <w:b w:val="false"/>
          <w:bCs w:val="false"/>
          <w:sz w:val="24"/>
          <w:szCs w:val="24"/>
        </w:rPr>
        <w:tab/>
        <w:t>DC = classes that derivate from another class</w:t>
      </w:r>
    </w:p>
    <w:p>
      <w:pPr>
        <w:pStyle w:val="Normal"/>
        <w:bidi w:val="0"/>
        <w:jc w:val="left"/>
        <w:rPr>
          <w:b/>
          <w:b/>
          <w:bCs/>
        </w:rPr>
      </w:pPr>
      <w:r>
        <w:rPr>
          <w:b w:val="false"/>
          <w:bCs w:val="false"/>
          <w:sz w:val="24"/>
          <w:szCs w:val="24"/>
        </w:rPr>
        <w:tab/>
        <w:t>TC = total number of classes</w:t>
      </w:r>
    </w:p>
    <w:p>
      <w:pPr>
        <w:pStyle w:val="Normal"/>
        <w:bidi w:val="0"/>
        <w:jc w:val="left"/>
        <w:rPr>
          <w:b/>
          <w:b/>
          <w:bCs/>
        </w:rPr>
      </w:pPr>
      <w:r>
        <w:rPr>
          <w:b/>
          <w:bCs/>
        </w:rPr>
      </w:r>
    </w:p>
    <w:p>
      <w:pPr>
        <w:pStyle w:val="Normal"/>
        <w:bidi w:val="0"/>
        <w:jc w:val="left"/>
        <w:rPr>
          <w:b/>
          <w:b/>
          <w:bCs/>
        </w:rPr>
      </w:pPr>
      <w:r>
        <w:rPr>
          <w:b w:val="false"/>
          <w:bCs w:val="false"/>
          <w:sz w:val="24"/>
          <w:szCs w:val="24"/>
        </w:rPr>
        <w:tab/>
        <w:t>Importance: Medium(2)</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28"/>
          <w:szCs w:val="28"/>
        </w:rPr>
      </w:pPr>
      <w:r>
        <w:rPr>
          <w:b/>
          <w:bCs/>
          <w:sz w:val="28"/>
          <w:szCs w:val="28"/>
        </w:rPr>
        <w:t>Factor Evaluation:</w:t>
      </w:r>
    </w:p>
    <w:p>
      <w:pPr>
        <w:pStyle w:val="Normal"/>
        <w:numPr>
          <w:ilvl w:val="0"/>
          <w:numId w:val="2"/>
        </w:numPr>
        <w:bidi w:val="0"/>
        <w:jc w:val="left"/>
        <w:rPr>
          <w:sz w:val="24"/>
          <w:szCs w:val="24"/>
        </w:rPr>
      </w:pPr>
      <w:r>
        <w:rPr>
          <w:b/>
          <w:bCs/>
          <w:sz w:val="24"/>
          <w:szCs w:val="24"/>
        </w:rPr>
        <w:t>AHF:</w:t>
      </w:r>
      <w:r>
        <w:rPr>
          <w:b w:val="false"/>
          <w:bCs w:val="false"/>
          <w:sz w:val="24"/>
          <w:szCs w:val="24"/>
        </w:rPr>
        <w:t xml:space="preserve"> 75.71% is a good value.</w:t>
      </w:r>
    </w:p>
    <w:p>
      <w:pPr>
        <w:pStyle w:val="Normal"/>
        <w:numPr>
          <w:ilvl w:val="0"/>
          <w:numId w:val="2"/>
        </w:numPr>
        <w:bidi w:val="0"/>
        <w:jc w:val="left"/>
        <w:rPr>
          <w:sz w:val="24"/>
          <w:szCs w:val="24"/>
        </w:rPr>
      </w:pPr>
      <w:r>
        <w:rPr>
          <w:b/>
          <w:bCs/>
          <w:sz w:val="24"/>
          <w:szCs w:val="24"/>
        </w:rPr>
        <w:t>AIF:</w:t>
      </w:r>
      <w:r>
        <w:rPr>
          <w:b w:val="false"/>
          <w:bCs w:val="false"/>
          <w:sz w:val="24"/>
          <w:szCs w:val="24"/>
        </w:rPr>
        <w:t xml:space="preserve"> 25.66% is a really bad value, even with the minimum tolerance the value should be higher, so the project should have a higher attribute inheritance factor, but not too high.</w:t>
      </w:r>
    </w:p>
    <w:p>
      <w:pPr>
        <w:pStyle w:val="Normal"/>
        <w:numPr>
          <w:ilvl w:val="0"/>
          <w:numId w:val="2"/>
        </w:numPr>
        <w:bidi w:val="0"/>
        <w:jc w:val="left"/>
        <w:rPr>
          <w:sz w:val="24"/>
          <w:szCs w:val="24"/>
        </w:rPr>
      </w:pPr>
      <w:r>
        <w:rPr>
          <w:b/>
          <w:bCs/>
          <w:sz w:val="24"/>
          <w:szCs w:val="24"/>
        </w:rPr>
        <w:t xml:space="preserve">CF: </w:t>
      </w:r>
      <w:r>
        <w:rPr>
          <w:b w:val="false"/>
          <w:bCs w:val="false"/>
          <w:sz w:val="24"/>
          <w:szCs w:val="24"/>
        </w:rPr>
        <w:t>0.98% is perfect, the lower the better.</w:t>
      </w:r>
    </w:p>
    <w:p>
      <w:pPr>
        <w:pStyle w:val="Normal"/>
        <w:numPr>
          <w:ilvl w:val="0"/>
          <w:numId w:val="2"/>
        </w:numPr>
        <w:bidi w:val="0"/>
        <w:jc w:val="left"/>
        <w:rPr>
          <w:sz w:val="24"/>
          <w:szCs w:val="24"/>
        </w:rPr>
      </w:pPr>
      <w:r>
        <w:rPr>
          <w:b/>
          <w:bCs/>
          <w:sz w:val="24"/>
          <w:szCs w:val="24"/>
        </w:rPr>
        <w:t>MHF:</w:t>
      </w:r>
      <w:r>
        <w:rPr>
          <w:b w:val="false"/>
          <w:bCs w:val="false"/>
          <w:sz w:val="24"/>
          <w:szCs w:val="24"/>
        </w:rPr>
        <w:t xml:space="preserve"> This value should be lower, it’s a little bit too high. To fix we should hide more methods, to do this we could make some of them private.</w:t>
      </w:r>
    </w:p>
    <w:p>
      <w:pPr>
        <w:pStyle w:val="Normal"/>
        <w:numPr>
          <w:ilvl w:val="0"/>
          <w:numId w:val="2"/>
        </w:numPr>
        <w:bidi w:val="0"/>
        <w:jc w:val="left"/>
        <w:rPr>
          <w:sz w:val="24"/>
          <w:szCs w:val="24"/>
        </w:rPr>
      </w:pPr>
      <w:r>
        <w:rPr>
          <w:b/>
          <w:bCs/>
          <w:sz w:val="24"/>
          <w:szCs w:val="24"/>
        </w:rPr>
        <w:t xml:space="preserve">MIF: </w:t>
      </w:r>
      <w:r>
        <w:rPr>
          <w:b w:val="false"/>
          <w:bCs w:val="false"/>
          <w:sz w:val="24"/>
          <w:szCs w:val="24"/>
        </w:rPr>
        <w:t>23.03% is a really bad value,  even with the minimum tolerance the value should be way higher, so the project should have a higher method inheritance factor.</w:t>
      </w:r>
    </w:p>
    <w:p>
      <w:pPr>
        <w:pStyle w:val="Normal"/>
        <w:numPr>
          <w:ilvl w:val="0"/>
          <w:numId w:val="2"/>
        </w:numPr>
        <w:bidi w:val="0"/>
        <w:jc w:val="left"/>
        <w:rPr>
          <w:sz w:val="24"/>
          <w:szCs w:val="24"/>
        </w:rPr>
      </w:pPr>
      <w:r>
        <w:rPr>
          <w:b/>
          <w:bCs/>
          <w:sz w:val="24"/>
          <w:szCs w:val="24"/>
        </w:rPr>
        <w:t xml:space="preserve">PF: </w:t>
      </w:r>
      <w:r>
        <w:rPr>
          <w:b w:val="false"/>
          <w:bCs w:val="false"/>
          <w:sz w:val="24"/>
          <w:szCs w:val="24"/>
        </w:rPr>
        <w:t>49.33% is a really bad factor, even with the maximum tolerance the value should be lower. To fix this we could create more superclasses and subclasses.</w:t>
      </w:r>
    </w:p>
    <w:p>
      <w:pPr>
        <w:pStyle w:val="Normal"/>
        <w:bidi w:val="0"/>
        <w:jc w:val="left"/>
        <w:rPr>
          <w:sz w:val="24"/>
          <w:szCs w:val="24"/>
        </w:rPr>
      </w:pPr>
      <w:r>
        <w:rPr>
          <w:sz w:val="24"/>
          <w:szCs w:val="24"/>
        </w:rPr>
      </w:r>
    </w:p>
    <w:p>
      <w:pPr>
        <w:pStyle w:val="Normal"/>
        <w:bidi w:val="0"/>
        <w:jc w:val="left"/>
        <w:rPr>
          <w:sz w:val="28"/>
          <w:szCs w:val="28"/>
        </w:rPr>
      </w:pPr>
      <w:r>
        <w:rPr>
          <w:b/>
          <w:bCs/>
          <w:sz w:val="28"/>
          <w:szCs w:val="28"/>
        </w:rPr>
        <w:t>Conclusion:</w:t>
      </w:r>
    </w:p>
    <w:p>
      <w:pPr>
        <w:pStyle w:val="Normal"/>
        <w:bidi w:val="0"/>
        <w:jc w:val="left"/>
        <w:rPr>
          <w:sz w:val="24"/>
          <w:szCs w:val="24"/>
        </w:rPr>
      </w:pPr>
      <w:r>
        <w:rPr>
          <w:b/>
          <w:bCs/>
          <w:sz w:val="24"/>
          <w:szCs w:val="24"/>
        </w:rPr>
        <w:tab/>
      </w:r>
      <w:r>
        <w:rPr>
          <w:b w:val="false"/>
          <w:bCs w:val="false"/>
          <w:sz w:val="24"/>
          <w:szCs w:val="24"/>
        </w:rPr>
        <w:t xml:space="preserve">We can conclude with the evaluation that we should really fix the AIF, MIF and </w:t>
        <w:tab/>
        <w:t>PF factors. The MHF factor it’s a little too high but not too overwhelming for now. The AHF, CF have both good values.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LibreOffice/7.1.7.2$Linux_X86_64 LibreOffice_project/10$Build-2</Application>
  <AppVersion>15.0000</AppVersion>
  <Pages>3</Pages>
  <Words>477</Words>
  <Characters>2354</Characters>
  <CharactersWithSpaces>2810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2021-12-01T18:30:06Z</dcterms:created>
  <dc:creator/>
  <dc:description/>
  <dc:language>en-US</dc:language>
  <cp:lastModifiedBy/>
  <dcterms:modified xsi:type="dcterms:W3CDTF">2021-12-05T23:33:04Z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