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Romeo Atim Chavez Jr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157 Caimito St. Brgy. Cembo, Makati City 1214</w:t>
        <w:br w:type="textWrapping"/>
        <w:t xml:space="preserve">+639951507422, [rjochavez@gmail.com]</w:t>
        <w:br w:type="textWrapping"/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bookmarkStart w:colFirst="0" w:colLast="0" w:name="_t1s05a5gujb2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Junior Web Developer specializing in both front and back end development. Experienced with all stages of the development cycle for dynamic web projects. Well-versed in numerous programming languages including, but not limited to : HTML, CSS, Javascript, PHP. Strong background in facilitation and presentation skills.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bookmarkStart w:colFirst="0" w:colLast="0" w:name="_30re1u4l91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CORE COMPETENCIES AND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tabs>
          <w:tab w:val="left" w:pos="720"/>
        </w:tabs>
        <w:spacing w:after="150" w:lineRule="auto"/>
        <w:ind w:left="72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Front-end development and Web Design.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tabs>
          <w:tab w:val="left" w:pos="720"/>
        </w:tabs>
        <w:spacing w:after="150" w:lineRule="auto"/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Expertise with research tools and graphic tools for web layouts (Adobe Ai and 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50" w:lineRule="auto"/>
        <w:ind w:left="72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Creative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tabs>
          <w:tab w:val="left" w:pos="720"/>
        </w:tabs>
        <w:spacing w:after="150" w:lineRule="auto"/>
        <w:ind w:left="720" w:hanging="360"/>
        <w:jc w:val="left"/>
        <w:rPr/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Excellent communication, motivational and leadership 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tabs>
          <w:tab w:val="left" w:pos="720"/>
        </w:tabs>
        <w:spacing w:after="150" w:lineRule="auto"/>
        <w:ind w:left="72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Teamwork management.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50" w:lineRule="auto"/>
        <w:ind w:left="72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Complex Problem Solver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50" w:lineRule="auto"/>
        <w:ind w:left="72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Excellent Communication Skills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rtl w:val="0"/>
        </w:rPr>
        <w:t xml:space="preserve">Tuitt Coding Bootcamp</w:t>
      </w:r>
    </w:p>
    <w:p w:rsidR="00000000" w:rsidDel="00000000" w:rsidP="00000000" w:rsidRDefault="00000000" w:rsidRPr="00000000" w14:paraId="0000000E">
      <w:pPr>
        <w:widowControl w:val="1"/>
        <w:shd w:fill="ffffff" w:val="clear"/>
        <w:spacing w:after="150" w:lineRule="auto"/>
        <w:contextualSpacing w:val="0"/>
        <w:jc w:val="left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• One of the Top 3 Graduates of Tuitt Batch 6 Day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• Completed and was certified for the 3 months training on Web Development (front-end and back-end). Courses included HTML, CSS, Javascript, Jquery, PHP, mySQL, and Laravel.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• Created 3 web applications utilizing the languages we have covered.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Sutherland Global Services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(Pili, Camarines Sur 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• Trained under SCLP (Sutherland Certified Learning Professionals) </w:t>
        <w:br w:type="textWrapping"/>
        <w:t xml:space="preserve">• Became a Product Specifics Trainer after 10 months of receiving inbound calls</w:t>
        <w:br w:type="textWrapping"/>
        <w:t xml:space="preserve">• Constantly meeting metrics specified by the program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Teleperformance Philippines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(Formerly Aegis Services Phil.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(Rockwell BC Ortigas)</w:t>
        <w:br w:type="textWrapping"/>
        <w:t xml:space="preserve">• Top associate trained under Peer Training Program</w:t>
        <w:br w:type="textWrapping"/>
        <w:t xml:space="preserve">• Became a Product Specifics Trainer after 5 months of receiving inbound calls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24/7 Philippines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(ISquare Bldg. Ortigas) </w:t>
        <w:br w:type="textWrapping"/>
        <w:t xml:space="preserve">• No attendance issues during the seasonal and regular contract. </w:t>
        <w:br w:type="textWrapping"/>
        <w:t xml:space="preserve">• Became a quality assurance analyst assistant for 3 months during the peak season.</w:t>
        <w:br w:type="textWrapping"/>
        <w:t xml:space="preserve">• Consistent performance scores during off peak season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Sutherland Global Services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(Pili, Camarines Sur Site) </w:t>
        <w:br w:type="textWrapping"/>
        <w:t xml:space="preserve">• CSR/Senior Consultant (H&amp;R Block) Nov. 2010 – Sept. 2011</w:t>
        <w:br w:type="textWrapping"/>
        <w:t xml:space="preserve">• Product Specifics Trainer (H&amp;R Block) Sept. 2011 – Jan. 2013</w:t>
        <w:br w:type="textWrapping"/>
        <w:t xml:space="preserve">• Team Manager Apprentice (H&amp;R Block) Jan. 2013 – May 10, 2013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Teleperformance Philippines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(Formerly Aegis Services Phil.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(Rockwell BC Ortigas)</w:t>
        <w:br w:type="textWrapping"/>
        <w:t xml:space="preserve">• Hotel Reservations Specialist (Hilton Hotels) May 20, 2013 – Oct. 17, 2013</w:t>
        <w:br w:type="textWrapping"/>
        <w:t xml:space="preserve">• Peer Trainer (Hilton Hotels) Oct. 18, 2013 – Feb 2015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24/7 Philippines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(ISquare Bldg. Ortigas) </w:t>
        <w:br w:type="textWrapping"/>
        <w:t xml:space="preserve">• Customer service support emails &amp; cases (Kohls) Aug. 31, 2015 – Sept. 30, 2016</w:t>
        <w:br w:type="textWrapping"/>
        <w:t xml:space="preserve">• Customer Experience Analyst Apprentice (QA) (Kohls) Oct. 1, 2016 – December 31, 2016</w:t>
        <w:br w:type="textWrapping"/>
        <w:t xml:space="preserve">• Customer service support emails &amp; cases (Kohls) Jan. 1, 2017 - </w:t>
      </w: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Nov. 25,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Took Bachelor of Science in Electronics and Communications Engineering 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Ateneo de Naga University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 (2009-2011)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Graduate of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rtl w:val="0"/>
        </w:rPr>
        <w:t xml:space="preserve">Tuitt Coding Boot Camp</w:t>
      </w: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 (November 27, 2017 - March 8, 2018)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4444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Verdana" w:cs="Verdana" w:eastAsia="Verdana" w:hAnsi="Verdana"/>
        <w:b w:val="0"/>
        <w:color w:val="444444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Verdana" w:cs="Verdana" w:eastAsia="Verdana" w:hAnsi="Verdana"/>
        <w:b w:val="0"/>
        <w:color w:val="444444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Verdana" w:cs="Verdana" w:eastAsia="Verdana" w:hAnsi="Verdana"/>
        <w:b w:val="0"/>
        <w:color w:val="444444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Verdana" w:cs="Verdana" w:eastAsia="Verdana" w:hAnsi="Verdana"/>
        <w:b w:val="0"/>
        <w:color w:val="444444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Verdana" w:cs="Verdana" w:eastAsia="Verdana" w:hAnsi="Verdana"/>
        <w:b w:val="0"/>
        <w:color w:val="444444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Verdana" w:cs="Verdana" w:eastAsia="Verdana" w:hAnsi="Verdana"/>
        <w:b w:val="0"/>
        <w:color w:val="444444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Verdana" w:cs="Verdana" w:eastAsia="Verdana" w:hAnsi="Verdana"/>
        <w:b w:val="0"/>
        <w:color w:val="444444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Verdana" w:cs="Verdana" w:eastAsia="Verdana" w:hAnsi="Verdana"/>
        <w:b w:val="0"/>
        <w:color w:val="444444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