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Testing Kickoff (Plan de Pruebas)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¿Cómo escribir un caso de prueba?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asegurar la calidad y trazabilidad, todo caso de prueba debe escribirse de forma clara, atómica y reproducible, conteniendo los siguientes campos mínimos: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w:t>
      </w:r>
      <w:r w:rsidDel="00000000" w:rsidR="00000000" w:rsidRPr="00000000">
        <w:rPr>
          <w:rFonts w:ascii="Google Sans" w:cs="Google Sans" w:eastAsia="Google Sans" w:hAnsi="Google Sans"/>
          <w:color w:val="1f1f1f"/>
          <w:rtl w:val="0"/>
        </w:rPr>
        <w:t xml:space="preserve"> Identificador único (ej. CP-01).</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Título / Descripción:</w:t>
      </w:r>
      <w:r w:rsidDel="00000000" w:rsidR="00000000" w:rsidRPr="00000000">
        <w:rPr>
          <w:rFonts w:ascii="Google Sans" w:cs="Google Sans" w:eastAsia="Google Sans" w:hAnsi="Google Sans"/>
          <w:color w:val="1f1f1f"/>
          <w:rtl w:val="0"/>
        </w:rPr>
        <w:t xml:space="preserve"> Qué funcionalidad se está probando.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Precondiciones:</w:t>
      </w:r>
      <w:r w:rsidDel="00000000" w:rsidR="00000000" w:rsidRPr="00000000">
        <w:rPr>
          <w:rFonts w:ascii="Google Sans" w:cs="Google Sans" w:eastAsia="Google Sans" w:hAnsi="Google Sans"/>
          <w:color w:val="1f1f1f"/>
          <w:rtl w:val="0"/>
        </w:rPr>
        <w:t xml:space="preserve"> Estado previo necesario (ej. "El usuario no debe estar logueado").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Pasos a seguir:</w:t>
      </w:r>
      <w:r w:rsidDel="00000000" w:rsidR="00000000" w:rsidRPr="00000000">
        <w:rPr>
          <w:rFonts w:ascii="Google Sans" w:cs="Google Sans" w:eastAsia="Google Sans" w:hAnsi="Google Sans"/>
          <w:color w:val="1f1f1f"/>
          <w:rtl w:val="0"/>
        </w:rPr>
        <w:t xml:space="preserve"> Acciones detalladas paso a paso.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Resultado Esperado:</w:t>
      </w:r>
      <w:r w:rsidDel="00000000" w:rsidR="00000000" w:rsidRPr="00000000">
        <w:rPr>
          <w:rFonts w:ascii="Google Sans" w:cs="Google Sans" w:eastAsia="Google Sans" w:hAnsi="Google Sans"/>
          <w:color w:val="1f1f1f"/>
          <w:rtl w:val="0"/>
        </w:rPr>
        <w:t xml:space="preserve"> Qué debe pasar según el requerimiento o la regla de negocio.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Resultado Actual:</w:t>
      </w:r>
      <w:r w:rsidDel="00000000" w:rsidR="00000000" w:rsidRPr="00000000">
        <w:rPr>
          <w:rFonts w:ascii="Google Sans" w:cs="Google Sans" w:eastAsia="Google Sans" w:hAnsi="Google Sans"/>
          <w:color w:val="1f1f1f"/>
          <w:rtl w:val="0"/>
        </w:rPr>
        <w:t xml:space="preserve"> Qué sucedió realmente al ejecutar la prueba.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Estado: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Pass</w:t>
      </w:r>
      <w:r w:rsidDel="00000000" w:rsidR="00000000" w:rsidRPr="00000000">
        <w:rPr>
          <w:rFonts w:ascii="Google Sans" w:cs="Google Sans" w:eastAsia="Google Sans" w:hAnsi="Google Sans"/>
          <w:color w:val="1f1f1f"/>
          <w:rtl w:val="0"/>
        </w:rPr>
        <w:t xml:space="preserve"> (Exitoso), </w:t>
      </w:r>
      <w:r w:rsidDel="00000000" w:rsidR="00000000" w:rsidRPr="00000000">
        <w:rPr>
          <w:rFonts w:ascii="Google Sans" w:cs="Google Sans" w:eastAsia="Google Sans" w:hAnsi="Google Sans"/>
          <w:i w:val="1"/>
          <w:iCs w:val="1"/>
          <w:color w:val="1f1f1f"/>
          <w:rtl w:val="0"/>
        </w:rPr>
        <w:t xml:space="preserve">Fail</w:t>
      </w:r>
      <w:r w:rsidDel="00000000" w:rsidR="00000000" w:rsidRPr="00000000">
        <w:rPr>
          <w:rFonts w:ascii="Google Sans" w:cs="Google Sans" w:eastAsia="Google Sans" w:hAnsi="Google Sans"/>
          <w:color w:val="1f1f1f"/>
          <w:rtl w:val="0"/>
        </w:rPr>
        <w:t xml:space="preserve"> (Fallido), </w:t>
      </w:r>
      <w:r w:rsidDel="00000000" w:rsidR="00000000" w:rsidRPr="00000000">
        <w:rPr>
          <w:rFonts w:ascii="Google Sans" w:cs="Google Sans" w:eastAsia="Google Sans" w:hAnsi="Google Sans"/>
          <w:i w:val="1"/>
          <w:iCs w:val="1"/>
          <w:color w:val="1f1f1f"/>
          <w:rtl w:val="0"/>
        </w:rPr>
        <w:t xml:space="preserve">Blocked</w:t>
      </w:r>
      <w:r w:rsidDel="00000000" w:rsidR="00000000" w:rsidRPr="00000000">
        <w:rPr>
          <w:rFonts w:ascii="Google Sans" w:cs="Google Sans" w:eastAsia="Google Sans" w:hAnsi="Google Sans"/>
          <w:color w:val="1f1f1f"/>
          <w:rtl w:val="0"/>
        </w:rPr>
        <w:t xml:space="preserve"> (Bloqueado).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¿Cómo reportar un defecto (Bug)?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el </w:t>
      </w:r>
      <w:r w:rsidDel="00000000" w:rsidR="00000000" w:rsidRPr="00000000">
        <w:rPr>
          <w:rFonts w:ascii="Google Sans" w:cs="Google Sans" w:eastAsia="Google Sans" w:hAnsi="Google Sans"/>
          <w:i w:val="1"/>
          <w:iCs w:val="1"/>
          <w:color w:val="1f1f1f"/>
          <w:rtl w:val="0"/>
        </w:rPr>
        <w:t xml:space="preserve">Resultado Actual</w:t>
      </w:r>
      <w:r w:rsidDel="00000000" w:rsidR="00000000" w:rsidRPr="00000000">
        <w:rPr>
          <w:rFonts w:ascii="Google Sans" w:cs="Google Sans" w:eastAsia="Google Sans" w:hAnsi="Google Sans"/>
          <w:color w:val="1f1f1f"/>
          <w:rtl w:val="0"/>
        </w:rPr>
        <w:t xml:space="preserve"> difiere del </w:t>
      </w:r>
      <w:r w:rsidDel="00000000" w:rsidR="00000000" w:rsidRPr="00000000">
        <w:rPr>
          <w:rFonts w:ascii="Google Sans" w:cs="Google Sans" w:eastAsia="Google Sans" w:hAnsi="Google Sans"/>
          <w:i w:val="1"/>
          <w:iCs w:val="1"/>
          <w:color w:val="1f1f1f"/>
          <w:rtl w:val="0"/>
        </w:rPr>
        <w:t xml:space="preserve">Resultado Esperado</w:t>
      </w:r>
      <w:r w:rsidDel="00000000" w:rsidR="00000000" w:rsidRPr="00000000">
        <w:rPr>
          <w:rFonts w:ascii="Google Sans" w:cs="Google Sans" w:eastAsia="Google Sans" w:hAnsi="Google Sans"/>
          <w:color w:val="1f1f1f"/>
          <w:rtl w:val="0"/>
        </w:rPr>
        <w:t xml:space="preserve">, se reporta un defecto incluyendo:</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Título:</w:t>
      </w:r>
      <w:r w:rsidDel="00000000" w:rsidR="00000000" w:rsidRPr="00000000">
        <w:rPr>
          <w:rFonts w:ascii="Google Sans" w:cs="Google Sans" w:eastAsia="Google Sans" w:hAnsi="Google Sans"/>
          <w:color w:val="1f1f1f"/>
          <w:rtl w:val="0"/>
        </w:rPr>
        <w:t xml:space="preserve"> Breve y descriptivo (ej. "El input de apellido se desborda en resolución Desktop").</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Pasos para reproducir:</w:t>
      </w:r>
      <w:r w:rsidDel="00000000" w:rsidR="00000000" w:rsidRPr="00000000">
        <w:rPr>
          <w:rFonts w:ascii="Google Sans" w:cs="Google Sans" w:eastAsia="Google Sans" w:hAnsi="Google Sans"/>
          <w:color w:val="1f1f1f"/>
          <w:rtl w:val="0"/>
        </w:rPr>
        <w:t xml:space="preserve"> Lista numerada exacta para que el desarrollador pueda replicar el error.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Evidencia:</w:t>
      </w:r>
      <w:r w:rsidDel="00000000" w:rsidR="00000000" w:rsidRPr="00000000">
        <w:rPr>
          <w:rFonts w:ascii="Google Sans" w:cs="Google Sans" w:eastAsia="Google Sans" w:hAnsi="Google Sans"/>
          <w:color w:val="1f1f1f"/>
          <w:rtl w:val="0"/>
        </w:rPr>
        <w:t xml:space="preserve"> Captura de pantalla, GIF o video del error.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Entorno:</w:t>
      </w:r>
      <w:r w:rsidDel="00000000" w:rsidR="00000000" w:rsidRPr="00000000">
        <w:rPr>
          <w:rFonts w:ascii="Google Sans" w:cs="Google Sans" w:eastAsia="Google Sans" w:hAnsi="Google Sans"/>
          <w:color w:val="1f1f1f"/>
          <w:rtl w:val="0"/>
        </w:rPr>
        <w:t xml:space="preserve"> Navegador, sistema operativo y resolución (ej. Chrome v114, Windows, Desktop 1920x1080).</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Severidad:</w:t>
      </w:r>
      <w:r w:rsidDel="00000000" w:rsidR="00000000" w:rsidRPr="00000000">
        <w:rPr>
          <w:rFonts w:ascii="Google Sans" w:cs="Google Sans" w:eastAsia="Google Sans" w:hAnsi="Google Sans"/>
          <w:color w:val="1f1f1f"/>
          <w:rtl w:val="0"/>
        </w:rPr>
        <w:t xml:space="preserve"> Impacto técnico (Baja, Media, Alta, Crítica).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Criterio para incluir un caso de prueba en una suite de humo (Smoke Test):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incluyen en la suite de </w:t>
      </w:r>
      <w:r w:rsidDel="00000000" w:rsidR="00000000" w:rsidRPr="00000000">
        <w:rPr>
          <w:rFonts w:ascii="Google Sans" w:cs="Google Sans" w:eastAsia="Google Sans" w:hAnsi="Google Sans"/>
          <w:i w:val="1"/>
          <w:iCs w:val="1"/>
          <w:color w:val="1f1f1f"/>
          <w:rtl w:val="0"/>
        </w:rPr>
        <w:t xml:space="preserve">Humo</w:t>
      </w:r>
      <w:r w:rsidDel="00000000" w:rsidR="00000000" w:rsidRPr="00000000">
        <w:rPr>
          <w:rFonts w:ascii="Google Sans" w:cs="Google Sans" w:eastAsia="Google Sans" w:hAnsi="Google Sans"/>
          <w:color w:val="1f1f1f"/>
          <w:rtl w:val="0"/>
        </w:rPr>
        <w:t xml:space="preserve"> aquellos casos de prueba que validan el "camino feliz" (Happy Path) y las funcionalidades más críticas o bloqueantes del sistema. El objetivo es verificar rápidamente si la build básica es estable. Si una prueba de humo falla (por ejemplo, "La página de inicio no carga" o "El login da error 500"), la versión se rechaza inmediatamente sin seguir probando.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Criterio para incluir un caso de prueba en una suite de regresión (Regression Test):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incluyen en la suite de </w:t>
      </w:r>
      <w:r w:rsidDel="00000000" w:rsidR="00000000" w:rsidRPr="00000000">
        <w:rPr>
          <w:rFonts w:ascii="Google Sans" w:cs="Google Sans" w:eastAsia="Google Sans" w:hAnsi="Google Sans"/>
          <w:i w:val="1"/>
          <w:iCs w:val="1"/>
          <w:color w:val="1f1f1f"/>
          <w:rtl w:val="0"/>
        </w:rPr>
        <w:t xml:space="preserve">Regresión</w:t>
      </w:r>
      <w:r w:rsidDel="00000000" w:rsidR="00000000" w:rsidRPr="00000000">
        <w:rPr>
          <w:rFonts w:ascii="Google Sans" w:cs="Google Sans" w:eastAsia="Google Sans" w:hAnsi="Google Sans"/>
          <w:color w:val="1f1f1f"/>
          <w:rtl w:val="0"/>
        </w:rPr>
        <w:t xml:space="preserve"> los casos de prueba exhaustivos, que cubren validaciones, flujos alternativos, caminos negativos y casos borde (Edge cases). Esta suite se ejecuta para asegurar que los nuevos cambios (o arreglos de bugs) no hayan roto funcionalidades que antes operaban correctamente (ej. "Intentar registrarse con un email sin el '@'", "Intentar acceder a '/home' borrando el token manualmente").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Testing Manual (Planilla de Casos de Prueba - Sprint 1)</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Título / Escenario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Precondiciones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Resultado Esperado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Smoke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Carga de Landing Page con info de BD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Servidor inicializado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Ingresar a la URL raíz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visualiza el Hero, la info extraída asíncronamente y los botones de sesión.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Aprobado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Smoke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Registro de nuevo usuario (Happy Path)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Usuario sin registrar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Ir a /register.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Llenar todos los datos válidos.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Hacer clic en "Registrarse".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Mensaje de éxito visible. Redirección a /login tras 2 segundos.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Aprobado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Validación de contraseñas distintas en Registro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Estar en /register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Llenar datos.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Ingresar contraseñas que no coincidan.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Hacer clic en "Registrarse".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Mensaje de error visible: "Las contraseñas no coinciden...". No se envía formulario.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Aprobado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Validación de email en Login (Paso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Estar en /login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Dejar input de correo vacío.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Hacer clic en "Continuar".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Mensaje de error visible: "El correo es requerido". No avanza al paso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Aprobado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Smoke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Login exitoso en dos pasos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Tener cuenta creada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Ir a /login.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Ingresar email válido, clic en Continuar.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Ingresar contraseña, clic en Ingresar.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 se guarda en Local Storage. Redirección automática a /home.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Aprobado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Protección de ruta Home sin autenticación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tener token en Local 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Ingresar manualmente la URL /home en el navegador.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detecta la falta de token y expulsa al usuario redirigiendo a /login.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Aprobado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Cierre de sesión y limpieza de Token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Usuario logueado (en /home)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Hacer clic en el botón "Cerrar sesión" del Header.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token se elimina del Local Storage. El usuario es redirigido a / (Landing Page).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Aprobado</w:t>
            </w:r>
          </w:p>
        </w:tc>
      </w:tr>
    </w:tbl>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