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33736" w14:textId="2D876329" w:rsidR="0013321C" w:rsidRDefault="00C80A62" w:rsidP="0013321C">
      <w:pPr>
        <w:pBdr>
          <w:bottom w:val="dotted" w:sz="6" w:space="15" w:color="B8BABA"/>
        </w:pBd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noProof w:val="0"/>
          <w:color w:val="E51937"/>
          <w:kern w:val="36"/>
          <w:sz w:val="57"/>
          <w:szCs w:val="57"/>
          <w:lang w:eastAsia="en-IN"/>
        </w:rPr>
      </w:pPr>
      <w:bookmarkStart w:id="0" w:name="_GoBack"/>
      <w:r>
        <w:rPr>
          <w:rFonts w:ascii="Arial" w:eastAsia="Times New Roman" w:hAnsi="Arial" w:cs="Arial"/>
          <w:color w:val="E51937"/>
          <w:kern w:val="36"/>
          <w:sz w:val="57"/>
          <w:szCs w:val="57"/>
          <w:lang w:eastAsia="en-IN"/>
        </w:rPr>
        <w:drawing>
          <wp:inline distT="0" distB="0" distL="0" distR="0" wp14:anchorId="3DF3EC71" wp14:editId="64E90F21">
            <wp:extent cx="5495925" cy="4124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0079500375_1472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3321C">
        <w:rPr>
          <w:rFonts w:ascii="Arial" w:eastAsia="Times New Roman" w:hAnsi="Arial" w:cs="Arial"/>
          <w:noProof w:val="0"/>
          <w:color w:val="E51937"/>
          <w:kern w:val="36"/>
          <w:sz w:val="57"/>
          <w:szCs w:val="57"/>
          <w:lang w:eastAsia="en-IN"/>
        </w:rPr>
        <w:t xml:space="preserve">        </w:t>
      </w:r>
      <w:proofErr w:type="spellStart"/>
      <w:r w:rsidR="0013321C" w:rsidRPr="0013321C">
        <w:rPr>
          <w:rFonts w:ascii="Arial" w:eastAsia="Times New Roman" w:hAnsi="Arial" w:cs="Arial"/>
          <w:noProof w:val="0"/>
          <w:color w:val="E51937"/>
          <w:kern w:val="36"/>
          <w:sz w:val="57"/>
          <w:szCs w:val="57"/>
          <w:lang w:eastAsia="en-IN"/>
        </w:rPr>
        <w:t>Gyrovator</w:t>
      </w:r>
      <w:proofErr w:type="spellEnd"/>
      <w:r w:rsidR="0013321C" w:rsidRPr="0013321C">
        <w:rPr>
          <w:rFonts w:ascii="Arial" w:eastAsia="Times New Roman" w:hAnsi="Arial" w:cs="Arial"/>
          <w:noProof w:val="0"/>
          <w:color w:val="E51937"/>
          <w:kern w:val="36"/>
          <w:sz w:val="57"/>
          <w:szCs w:val="57"/>
          <w:lang w:eastAsia="en-IN"/>
        </w:rPr>
        <w:t xml:space="preserve"> ZLX</w:t>
      </w:r>
    </w:p>
    <w:p w14:paraId="4519B54A" w14:textId="332A6147" w:rsidR="006E1337" w:rsidRPr="0013321C" w:rsidRDefault="0013321C" w:rsidP="0013321C">
      <w:pPr>
        <w:pBdr>
          <w:bottom w:val="dotted" w:sz="6" w:space="15" w:color="B8BABA"/>
        </w:pBd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noProof w:val="0"/>
          <w:color w:val="E51937"/>
          <w:kern w:val="36"/>
          <w:sz w:val="57"/>
          <w:szCs w:val="57"/>
          <w:lang w:eastAsia="en-IN"/>
        </w:rPr>
      </w:pPr>
      <w:r>
        <w:rPr>
          <w:rFonts w:ascii="Helvetica" w:hAnsi="Helvetica"/>
          <w:color w:val="333333"/>
          <w:shd w:val="clear" w:color="auto" w:fill="FFFFFF"/>
        </w:rPr>
        <w:t xml:space="preserve"> Singhsakti ZLX Gyrovator is a tractor mounted and PTO operated implement which does 3 operations at a time.i.e. cutting, mixing and levelling of soil. The Singhsakti ZLX Gyrovator is equipped with Multi Speed Drive &amp; it offers wider range of rotor speed ratios.</w:t>
      </w:r>
    </w:p>
    <w:p w14:paraId="4DA885A2" w14:textId="49E98D43" w:rsidR="0013321C" w:rsidRPr="0013321C" w:rsidRDefault="0013321C" w:rsidP="0013321C">
      <w:pPr>
        <w:jc w:val="both"/>
        <w:rPr>
          <w:rFonts w:ascii="Helvetica" w:hAnsi="Helvetica"/>
          <w:color w:val="333333"/>
          <w:sz w:val="40"/>
          <w:szCs w:val="40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                                      </w:t>
      </w:r>
      <w:r>
        <w:rPr>
          <w:rFonts w:ascii="Helvetica" w:hAnsi="Helvetica"/>
          <w:color w:val="333333"/>
          <w:sz w:val="40"/>
          <w:szCs w:val="40"/>
          <w:shd w:val="clear" w:color="auto" w:fill="FFFFFF"/>
        </w:rPr>
        <w:t>FEATURES</w:t>
      </w:r>
    </w:p>
    <w:p w14:paraId="393B97F0" w14:textId="77777777" w:rsidR="0013321C" w:rsidRDefault="0013321C" w:rsidP="0013321C">
      <w:pPr>
        <w:numPr>
          <w:ilvl w:val="0"/>
          <w:numId w:val="1"/>
        </w:numPr>
        <w:shd w:val="clear" w:color="auto" w:fill="F5F5F5"/>
        <w:spacing w:before="75" w:after="75" w:line="240" w:lineRule="auto"/>
        <w:rPr>
          <w:rFonts w:ascii="Arial" w:hAnsi="Arial" w:cs="Arial"/>
          <w:noProof w:val="0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Leveled surface with the gyrovator enables better fuel efficiency.</w:t>
      </w:r>
    </w:p>
    <w:p w14:paraId="3E409673" w14:textId="77777777" w:rsidR="0013321C" w:rsidRDefault="0013321C" w:rsidP="0013321C">
      <w:pPr>
        <w:numPr>
          <w:ilvl w:val="0"/>
          <w:numId w:val="2"/>
        </w:numPr>
        <w:shd w:val="clear" w:color="auto" w:fill="F5F5F5"/>
        <w:spacing w:before="75" w:after="7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Multi speed adjustor for various applications.</w:t>
      </w:r>
    </w:p>
    <w:p w14:paraId="4ED87F76" w14:textId="77777777" w:rsidR="0013321C" w:rsidRDefault="0013321C" w:rsidP="0013321C">
      <w:pPr>
        <w:shd w:val="clear" w:color="auto" w:fill="F5F5F5"/>
        <w:spacing w:after="0"/>
        <w:rPr>
          <w:rFonts w:ascii="Helvetica" w:hAnsi="Helvetica" w:cs="Times New Roman"/>
          <w:color w:val="333333"/>
          <w:sz w:val="24"/>
          <w:szCs w:val="24"/>
        </w:rPr>
      </w:pPr>
      <w:r>
        <w:rPr>
          <w:rFonts w:ascii="Helvetica" w:hAnsi="Helvetica"/>
          <w:color w:val="333333"/>
        </w:rPr>
        <w:br/>
      </w:r>
    </w:p>
    <w:p w14:paraId="629EA8DB" w14:textId="77777777" w:rsidR="0013321C" w:rsidRDefault="0013321C" w:rsidP="0013321C">
      <w:pPr>
        <w:numPr>
          <w:ilvl w:val="0"/>
          <w:numId w:val="3"/>
        </w:numPr>
        <w:shd w:val="clear" w:color="auto" w:fill="F5F5F5"/>
        <w:spacing w:before="75" w:after="7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It has features like Multi depth adjustment, Duo cone mechanical water tight seal which is best suitable for dry and wet land applications.</w:t>
      </w:r>
    </w:p>
    <w:p w14:paraId="7BC0D556" w14:textId="77777777" w:rsidR="0013321C" w:rsidRDefault="0013321C" w:rsidP="0013321C">
      <w:pPr>
        <w:numPr>
          <w:ilvl w:val="0"/>
          <w:numId w:val="4"/>
        </w:numPr>
        <w:shd w:val="clear" w:color="auto" w:fill="F5F5F5"/>
        <w:spacing w:before="75" w:after="7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Ensures excellent cutting and mixing of stubbles and better mixing of manure. Crushes the clods into fine particles i.e. better tilth.</w:t>
      </w:r>
    </w:p>
    <w:p w14:paraId="2FC54725" w14:textId="77777777" w:rsidR="0013321C" w:rsidRDefault="0013321C" w:rsidP="0013321C">
      <w:pPr>
        <w:shd w:val="clear" w:color="auto" w:fill="F5F5F5"/>
        <w:spacing w:after="0"/>
        <w:rPr>
          <w:rFonts w:ascii="Helvetica" w:hAnsi="Helvetica" w:cs="Times New Roman"/>
          <w:color w:val="333333"/>
          <w:sz w:val="24"/>
          <w:szCs w:val="24"/>
        </w:rPr>
      </w:pPr>
      <w:r>
        <w:rPr>
          <w:rFonts w:ascii="Helvetica" w:hAnsi="Helvetica"/>
          <w:color w:val="333333"/>
        </w:rPr>
        <w:br/>
      </w:r>
    </w:p>
    <w:p w14:paraId="3E471681" w14:textId="77777777" w:rsidR="0013321C" w:rsidRDefault="0013321C" w:rsidP="0013321C">
      <w:pPr>
        <w:numPr>
          <w:ilvl w:val="0"/>
          <w:numId w:val="5"/>
        </w:numPr>
        <w:shd w:val="clear" w:color="auto" w:fill="F5F5F5"/>
        <w:spacing w:before="75" w:after="7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The ZLX Gyrovator has Helicoidal anti wear blades with suitable blade type(C,L,J) for better cut.</w:t>
      </w:r>
    </w:p>
    <w:p w14:paraId="48373851" w14:textId="77777777" w:rsidR="0013321C" w:rsidRDefault="0013321C" w:rsidP="0013321C">
      <w:pPr>
        <w:numPr>
          <w:ilvl w:val="0"/>
          <w:numId w:val="6"/>
        </w:numPr>
        <w:shd w:val="clear" w:color="auto" w:fill="F5F5F5"/>
        <w:spacing w:before="75" w:after="7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Effective for puddling due to better churning of soil and less slippage as compared to puddler/ disk harrow.</w:t>
      </w:r>
    </w:p>
    <w:p w14:paraId="09785305" w14:textId="77777777" w:rsidR="0013321C" w:rsidRDefault="0013321C" w:rsidP="0013321C">
      <w:pPr>
        <w:shd w:val="clear" w:color="auto" w:fill="F5F5F5"/>
        <w:spacing w:after="0"/>
        <w:rPr>
          <w:rFonts w:ascii="Helvetica" w:hAnsi="Helvetica" w:cs="Times New Roman"/>
          <w:color w:val="333333"/>
          <w:sz w:val="24"/>
          <w:szCs w:val="24"/>
        </w:rPr>
      </w:pPr>
      <w:r>
        <w:rPr>
          <w:rFonts w:ascii="Helvetica" w:hAnsi="Helvetica"/>
          <w:color w:val="333333"/>
        </w:rPr>
        <w:lastRenderedPageBreak/>
        <w:br/>
      </w:r>
    </w:p>
    <w:p w14:paraId="6815A741" w14:textId="4CA6257C" w:rsidR="0013321C" w:rsidRDefault="0013321C" w:rsidP="0013321C">
      <w:pPr>
        <w:numPr>
          <w:ilvl w:val="0"/>
          <w:numId w:val="7"/>
        </w:numPr>
        <w:shd w:val="clear" w:color="auto" w:fill="F5F5F5"/>
        <w:spacing w:before="75" w:after="7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Internationally designed range for noise free easy working.</w:t>
      </w:r>
    </w:p>
    <w:p w14:paraId="1CF8D39A" w14:textId="10DA6E59" w:rsidR="0013321C" w:rsidRDefault="0013321C" w:rsidP="0013321C">
      <w:pPr>
        <w:shd w:val="clear" w:color="auto" w:fill="F5F5F5"/>
        <w:spacing w:before="75" w:after="75" w:line="240" w:lineRule="auto"/>
        <w:ind w:left="720"/>
        <w:rPr>
          <w:rFonts w:ascii="Arial" w:hAnsi="Arial" w:cs="Arial"/>
          <w:color w:val="404040"/>
          <w:sz w:val="21"/>
          <w:szCs w:val="21"/>
        </w:rPr>
      </w:pPr>
    </w:p>
    <w:p w14:paraId="26C8170A" w14:textId="774C376A" w:rsidR="0013321C" w:rsidRPr="0013321C" w:rsidRDefault="0013321C" w:rsidP="0013321C">
      <w:pPr>
        <w:shd w:val="clear" w:color="auto" w:fill="F5F5F5"/>
        <w:spacing w:before="75" w:after="75" w:line="240" w:lineRule="auto"/>
        <w:ind w:left="720"/>
        <w:rPr>
          <w:rFonts w:ascii="Arial" w:hAnsi="Arial" w:cs="Arial"/>
          <w:color w:val="404040"/>
          <w:sz w:val="40"/>
          <w:szCs w:val="40"/>
        </w:rPr>
      </w:pPr>
      <w:r>
        <w:rPr>
          <w:rFonts w:ascii="Arial" w:hAnsi="Arial" w:cs="Arial"/>
          <w:color w:val="404040"/>
          <w:sz w:val="40"/>
          <w:szCs w:val="40"/>
        </w:rPr>
        <w:t xml:space="preserve">                  Specification</w:t>
      </w:r>
    </w:p>
    <w:tbl>
      <w:tblPr>
        <w:tblpPr w:leftFromText="180" w:rightFromText="180" w:vertAnchor="text" w:horzAnchor="page" w:tblpX="895" w:tblpY="197"/>
        <w:tblW w:w="11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1848"/>
        <w:gridCol w:w="1848"/>
        <w:gridCol w:w="1848"/>
        <w:gridCol w:w="1848"/>
        <w:gridCol w:w="1848"/>
      </w:tblGrid>
      <w:tr w:rsidR="0013321C" w14:paraId="0C3B29DB" w14:textId="77777777" w:rsidTr="0013321C"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E5D01" w14:textId="77777777" w:rsidR="0013321C" w:rsidRDefault="0013321C" w:rsidP="0013321C">
            <w:pPr>
              <w:spacing w:after="300"/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2D172" w14:textId="344FF3DA" w:rsidR="0013321C" w:rsidRDefault="0013321C" w:rsidP="0013321C">
            <w:pPr>
              <w:spacing w:after="300"/>
            </w:pPr>
            <w:r>
              <w:rPr>
                <w:b/>
                <w:bCs/>
              </w:rPr>
              <w:t>Singhsakti ZLX 125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9D356" w14:textId="01CC5748" w:rsidR="0013321C" w:rsidRDefault="0013321C" w:rsidP="0013321C">
            <w:pPr>
              <w:spacing w:after="300"/>
            </w:pPr>
            <w:r>
              <w:rPr>
                <w:b/>
                <w:bCs/>
              </w:rPr>
              <w:t>Singhsakti ZLX 145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DD6AAD" w14:textId="1BF47D5E" w:rsidR="0013321C" w:rsidRDefault="0013321C" w:rsidP="0013321C">
            <w:pPr>
              <w:spacing w:after="300"/>
            </w:pPr>
            <w:r>
              <w:rPr>
                <w:b/>
                <w:bCs/>
              </w:rPr>
              <w:t>Singhsakti ZLX 165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523FEB" w14:textId="25765A7B" w:rsidR="0013321C" w:rsidRDefault="0013321C" w:rsidP="0013321C">
            <w:pPr>
              <w:spacing w:after="300"/>
            </w:pPr>
            <w:r>
              <w:rPr>
                <w:b/>
                <w:bCs/>
              </w:rPr>
              <w:t>Singhsakti ZLX 185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B08BE" w14:textId="778D7FD0" w:rsidR="0013321C" w:rsidRDefault="0013321C" w:rsidP="0013321C">
            <w:pPr>
              <w:spacing w:after="300"/>
            </w:pPr>
            <w:r>
              <w:rPr>
                <w:b/>
                <w:bCs/>
              </w:rPr>
              <w:t xml:space="preserve"> Singhsakti ZLX 205</w:t>
            </w:r>
          </w:p>
        </w:tc>
      </w:tr>
      <w:tr w:rsidR="0013321C" w14:paraId="668FDEFD" w14:textId="77777777" w:rsidTr="0013321C"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17F50" w14:textId="77777777" w:rsidR="0013321C" w:rsidRDefault="0013321C" w:rsidP="0013321C">
            <w:pPr>
              <w:spacing w:after="300"/>
            </w:pPr>
            <w:r>
              <w:t>Working width in (m)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E0837" w14:textId="77777777" w:rsidR="0013321C" w:rsidRDefault="0013321C" w:rsidP="0013321C">
            <w:pPr>
              <w:spacing w:after="300"/>
            </w:pPr>
            <w:r>
              <w:t>1.25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DEBE3" w14:textId="77777777" w:rsidR="0013321C" w:rsidRDefault="0013321C" w:rsidP="0013321C">
            <w:pPr>
              <w:spacing w:after="300"/>
            </w:pPr>
            <w:r>
              <w:t>1.45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F4F5D" w14:textId="77777777" w:rsidR="0013321C" w:rsidRDefault="0013321C" w:rsidP="0013321C">
            <w:pPr>
              <w:spacing w:after="300"/>
            </w:pPr>
            <w:r>
              <w:t>1.65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46BD8" w14:textId="77777777" w:rsidR="0013321C" w:rsidRDefault="0013321C" w:rsidP="0013321C">
            <w:pPr>
              <w:spacing w:after="300"/>
            </w:pPr>
            <w:r>
              <w:t>1.85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D9F4C5" w14:textId="77777777" w:rsidR="0013321C" w:rsidRDefault="0013321C" w:rsidP="0013321C">
            <w:pPr>
              <w:spacing w:after="300"/>
            </w:pPr>
            <w:r>
              <w:t>2.05</w:t>
            </w:r>
          </w:p>
        </w:tc>
      </w:tr>
      <w:tr w:rsidR="0013321C" w14:paraId="110B4450" w14:textId="77777777" w:rsidTr="0013321C"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6A7D4E" w14:textId="77777777" w:rsidR="0013321C" w:rsidRDefault="0013321C" w:rsidP="0013321C">
            <w:pPr>
              <w:spacing w:after="300"/>
            </w:pPr>
            <w:r>
              <w:t>Tractor kW (HP) required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5FAAA" w14:textId="77777777" w:rsidR="0013321C" w:rsidRDefault="0013321C" w:rsidP="0013321C">
            <w:pPr>
              <w:spacing w:after="300"/>
            </w:pPr>
            <w:r>
              <w:t>22.4-44.7 kW (30-60 HP)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E4A16" w14:textId="77777777" w:rsidR="0013321C" w:rsidRDefault="0013321C" w:rsidP="0013321C">
            <w:pPr>
              <w:spacing w:after="300"/>
            </w:pPr>
            <w:r>
              <w:t>26.1-44.7 kW (35-60 HP)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D1146" w14:textId="77777777" w:rsidR="0013321C" w:rsidRDefault="0013321C" w:rsidP="0013321C">
            <w:pPr>
              <w:spacing w:after="300"/>
            </w:pPr>
            <w:r>
              <w:t>29.8-44.7 kW (40-60 HP)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C77C1" w14:textId="77777777" w:rsidR="0013321C" w:rsidRDefault="0013321C" w:rsidP="0013321C">
            <w:pPr>
              <w:spacing w:after="300"/>
            </w:pPr>
            <w:r>
              <w:t>33.6-44.7 kW (45-60 HP)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B1256" w14:textId="77777777" w:rsidR="0013321C" w:rsidRDefault="0013321C" w:rsidP="0013321C">
            <w:pPr>
              <w:spacing w:after="300"/>
            </w:pPr>
            <w:r>
              <w:t>41-44.7 kW (55-60 HP)</w:t>
            </w:r>
          </w:p>
        </w:tc>
      </w:tr>
      <w:tr w:rsidR="0013321C" w14:paraId="49087EF9" w14:textId="77777777" w:rsidTr="0013321C"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86715" w14:textId="77777777" w:rsidR="0013321C" w:rsidRDefault="0013321C" w:rsidP="0013321C">
            <w:pPr>
              <w:spacing w:after="300"/>
            </w:pPr>
            <w:r>
              <w:t>Tractor PTO (RPM)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78F69" w14:textId="77777777" w:rsidR="0013321C" w:rsidRDefault="0013321C" w:rsidP="0013321C">
            <w:pPr>
              <w:spacing w:after="300"/>
            </w:pPr>
            <w:r>
              <w:t>540 r/min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56F83" w14:textId="77777777" w:rsidR="0013321C" w:rsidRDefault="0013321C" w:rsidP="0013321C">
            <w:pPr>
              <w:spacing w:after="300"/>
            </w:pPr>
            <w:r>
              <w:t>540 r/min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3A932" w14:textId="77777777" w:rsidR="0013321C" w:rsidRDefault="0013321C" w:rsidP="0013321C">
            <w:pPr>
              <w:spacing w:after="300"/>
            </w:pPr>
            <w:r>
              <w:t>540 r/min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7E83E9" w14:textId="77777777" w:rsidR="0013321C" w:rsidRDefault="0013321C" w:rsidP="0013321C">
            <w:pPr>
              <w:spacing w:after="300"/>
            </w:pPr>
            <w:r>
              <w:t>540 r/min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974394" w14:textId="77777777" w:rsidR="0013321C" w:rsidRDefault="0013321C" w:rsidP="0013321C">
            <w:pPr>
              <w:spacing w:after="300"/>
            </w:pPr>
            <w:r>
              <w:t>540 r/min</w:t>
            </w:r>
          </w:p>
        </w:tc>
      </w:tr>
      <w:tr w:rsidR="0013321C" w14:paraId="37CB53B8" w14:textId="77777777" w:rsidTr="0013321C"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FBFA1C" w14:textId="77777777" w:rsidR="0013321C" w:rsidRDefault="0013321C" w:rsidP="0013321C">
            <w:pPr>
              <w:spacing w:after="300"/>
            </w:pPr>
            <w:r>
              <w:t>No of blades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6F458" w14:textId="77777777" w:rsidR="0013321C" w:rsidRDefault="0013321C" w:rsidP="0013321C">
            <w:pPr>
              <w:spacing w:after="300"/>
            </w:pPr>
            <w:r>
              <w:t>36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8843A" w14:textId="77777777" w:rsidR="0013321C" w:rsidRDefault="0013321C" w:rsidP="0013321C">
            <w:pPr>
              <w:spacing w:after="300"/>
            </w:pPr>
            <w:r>
              <w:t>42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557A5" w14:textId="77777777" w:rsidR="0013321C" w:rsidRDefault="0013321C" w:rsidP="0013321C">
            <w:pPr>
              <w:spacing w:after="300"/>
            </w:pPr>
            <w:r>
              <w:t>48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04615" w14:textId="77777777" w:rsidR="0013321C" w:rsidRDefault="0013321C" w:rsidP="0013321C">
            <w:pPr>
              <w:spacing w:after="300"/>
            </w:pPr>
            <w:r>
              <w:t>54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D7841" w14:textId="77777777" w:rsidR="0013321C" w:rsidRDefault="0013321C" w:rsidP="0013321C">
            <w:pPr>
              <w:spacing w:after="300"/>
            </w:pPr>
            <w:r>
              <w:t>60</w:t>
            </w:r>
          </w:p>
        </w:tc>
      </w:tr>
      <w:tr w:rsidR="0013321C" w14:paraId="53F79852" w14:textId="77777777" w:rsidTr="0013321C"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7884C" w14:textId="77777777" w:rsidR="0013321C" w:rsidRDefault="0013321C" w:rsidP="0013321C">
            <w:pPr>
              <w:spacing w:after="300"/>
            </w:pPr>
            <w:r>
              <w:t>Type of blade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485E7" w14:textId="77777777" w:rsidR="0013321C" w:rsidRDefault="0013321C" w:rsidP="0013321C">
            <w:pPr>
              <w:spacing w:after="300"/>
            </w:pPr>
            <w:r>
              <w:t>L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1D4E5" w14:textId="77777777" w:rsidR="0013321C" w:rsidRDefault="0013321C" w:rsidP="0013321C">
            <w:pPr>
              <w:spacing w:after="300"/>
            </w:pPr>
            <w:r>
              <w:t>L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13734" w14:textId="77777777" w:rsidR="0013321C" w:rsidRDefault="0013321C" w:rsidP="0013321C">
            <w:pPr>
              <w:spacing w:after="300"/>
            </w:pPr>
            <w:r>
              <w:t>L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1F697B" w14:textId="77777777" w:rsidR="0013321C" w:rsidRDefault="0013321C" w:rsidP="0013321C">
            <w:pPr>
              <w:spacing w:after="300"/>
            </w:pPr>
            <w:r>
              <w:t>L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E783D" w14:textId="77777777" w:rsidR="0013321C" w:rsidRDefault="0013321C" w:rsidP="0013321C">
            <w:pPr>
              <w:spacing w:after="300"/>
            </w:pPr>
            <w:r>
              <w:t>L</w:t>
            </w:r>
          </w:p>
        </w:tc>
      </w:tr>
      <w:tr w:rsidR="0013321C" w14:paraId="17FC3FCE" w14:textId="77777777" w:rsidTr="0013321C"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9B6BA9" w14:textId="77777777" w:rsidR="0013321C" w:rsidRDefault="0013321C" w:rsidP="0013321C">
            <w:pPr>
              <w:spacing w:after="300"/>
            </w:pPr>
            <w:r>
              <w:t>Transmission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E257C" w14:textId="77777777" w:rsidR="0013321C" w:rsidRDefault="0013321C" w:rsidP="0013321C">
            <w:pPr>
              <w:spacing w:after="300"/>
            </w:pPr>
            <w:r>
              <w:t>Gear Drive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0DFE2" w14:textId="77777777" w:rsidR="0013321C" w:rsidRDefault="0013321C" w:rsidP="0013321C">
            <w:pPr>
              <w:spacing w:after="300"/>
            </w:pPr>
            <w:r>
              <w:t>Gear Drive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49D923" w14:textId="77777777" w:rsidR="0013321C" w:rsidRDefault="0013321C" w:rsidP="0013321C">
            <w:pPr>
              <w:spacing w:after="300"/>
            </w:pPr>
            <w:r>
              <w:t>Gear Drive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BED42" w14:textId="77777777" w:rsidR="0013321C" w:rsidRDefault="0013321C" w:rsidP="0013321C">
            <w:pPr>
              <w:spacing w:after="300"/>
            </w:pPr>
            <w:r>
              <w:t>Gear Drive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9B2C6" w14:textId="77777777" w:rsidR="0013321C" w:rsidRDefault="0013321C" w:rsidP="0013321C">
            <w:pPr>
              <w:spacing w:after="300"/>
            </w:pPr>
            <w:r>
              <w:t>Gear Drive</w:t>
            </w:r>
          </w:p>
        </w:tc>
      </w:tr>
      <w:tr w:rsidR="0013321C" w14:paraId="52F8711C" w14:textId="77777777" w:rsidTr="0013321C"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88E90" w14:textId="77777777" w:rsidR="0013321C" w:rsidRDefault="0013321C" w:rsidP="0013321C">
            <w:pPr>
              <w:spacing w:after="300"/>
            </w:pPr>
            <w:r>
              <w:t>Gear Box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20428" w14:textId="77777777" w:rsidR="0013321C" w:rsidRDefault="0013321C" w:rsidP="0013321C">
            <w:pPr>
              <w:spacing w:after="300"/>
            </w:pPr>
            <w:r>
              <w:t>Multi Speed: 4 speed standard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61DD7" w14:textId="77777777" w:rsidR="0013321C" w:rsidRDefault="0013321C" w:rsidP="0013321C">
            <w:pPr>
              <w:spacing w:after="300"/>
            </w:pPr>
            <w:r>
              <w:t>Multi Speed: 4 speed standard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039A80" w14:textId="77777777" w:rsidR="0013321C" w:rsidRDefault="0013321C" w:rsidP="0013321C">
            <w:pPr>
              <w:spacing w:after="300"/>
            </w:pPr>
            <w:r>
              <w:t>Multi Speed: 4 speed standard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AC85D" w14:textId="77777777" w:rsidR="0013321C" w:rsidRDefault="0013321C" w:rsidP="0013321C">
            <w:pPr>
              <w:spacing w:after="300"/>
            </w:pPr>
            <w:r>
              <w:t>Multi Speed: 4 speed standard</w:t>
            </w:r>
          </w:p>
        </w:tc>
        <w:tc>
          <w:tcPr>
            <w:tcW w:w="0" w:type="auto"/>
            <w:tcBorders>
              <w:top w:val="dotted" w:sz="6" w:space="0" w:color="DDDDDD"/>
              <w:left w:val="nil"/>
              <w:bottom w:val="dotted" w:sz="6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5638A" w14:textId="77777777" w:rsidR="0013321C" w:rsidRDefault="0013321C" w:rsidP="0013321C">
            <w:pPr>
              <w:spacing w:after="300"/>
            </w:pPr>
            <w:r>
              <w:t>Multi Speed: 4 speed standard</w:t>
            </w:r>
          </w:p>
        </w:tc>
      </w:tr>
    </w:tbl>
    <w:p w14:paraId="21BE4A8C" w14:textId="77777777" w:rsidR="0013321C" w:rsidRDefault="0013321C" w:rsidP="0013321C">
      <w:pPr>
        <w:numPr>
          <w:ilvl w:val="0"/>
          <w:numId w:val="8"/>
        </w:numPr>
        <w:shd w:val="clear" w:color="auto" w:fill="F5F5F5"/>
        <w:spacing w:before="75" w:after="7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After harvesting rice/paddy, it churns the remains of the crop to increase the humus.</w:t>
      </w:r>
    </w:p>
    <w:p w14:paraId="1C3E9FD9" w14:textId="77777777" w:rsidR="0013321C" w:rsidRDefault="0013321C" w:rsidP="0013321C">
      <w:pPr>
        <w:shd w:val="clear" w:color="auto" w:fill="F5F5F5"/>
        <w:spacing w:after="0"/>
        <w:rPr>
          <w:rFonts w:ascii="Helvetica" w:hAnsi="Helvetica" w:cs="Times New Roman"/>
          <w:color w:val="333333"/>
          <w:sz w:val="24"/>
          <w:szCs w:val="24"/>
        </w:rPr>
      </w:pPr>
      <w:r>
        <w:rPr>
          <w:rFonts w:ascii="Helvetica" w:hAnsi="Helvetica"/>
          <w:color w:val="333333"/>
        </w:rPr>
        <w:br/>
      </w:r>
    </w:p>
    <w:p w14:paraId="29870A25" w14:textId="3B051291" w:rsidR="0013321C" w:rsidRDefault="0013321C" w:rsidP="0013321C">
      <w:pPr>
        <w:numPr>
          <w:ilvl w:val="0"/>
          <w:numId w:val="9"/>
        </w:numPr>
        <w:shd w:val="clear" w:color="auto" w:fill="F5F5F5"/>
        <w:spacing w:before="75" w:after="75" w:line="240" w:lineRule="auto"/>
        <w:rPr>
          <w:rFonts w:ascii="Arial" w:hAnsi="Arial" w:cs="Arial"/>
          <w:color w:val="404040"/>
          <w:sz w:val="21"/>
          <w:szCs w:val="21"/>
        </w:rPr>
      </w:pPr>
      <w:r>
        <w:rPr>
          <w:rFonts w:ascii="Arial" w:hAnsi="Arial" w:cs="Arial"/>
          <w:color w:val="404040"/>
          <w:sz w:val="21"/>
          <w:szCs w:val="21"/>
        </w:rPr>
        <w:t>The Singhsakti ZLX Gyrovator is equipped with Multi Speed Drive &amp; it offers wider range of rotor speed ratios. Rotor speed can be varied as per the tilth quality required and the soil condition available.</w:t>
      </w:r>
    </w:p>
    <w:p w14:paraId="3C9CFDC4" w14:textId="77777777" w:rsidR="0013321C" w:rsidRDefault="0013321C" w:rsidP="0013321C">
      <w:pPr>
        <w:pStyle w:val="Heading4"/>
        <w:shd w:val="clear" w:color="auto" w:fill="FFFFFF"/>
        <w:spacing w:before="0"/>
        <w:jc w:val="center"/>
        <w:rPr>
          <w:rFonts w:ascii="inherit" w:hAnsi="inherit" w:cs="Times New Roman"/>
          <w:caps/>
          <w:color w:val="FFFFFF"/>
          <w:sz w:val="27"/>
          <w:szCs w:val="27"/>
        </w:rPr>
      </w:pPr>
      <w:r>
        <w:rPr>
          <w:rFonts w:ascii="inherit" w:hAnsi="inherit"/>
          <w:b/>
          <w:bCs/>
          <w:caps/>
          <w:color w:val="FFFFFF"/>
          <w:sz w:val="27"/>
          <w:szCs w:val="27"/>
        </w:rPr>
        <w:t>SPECIFICATIONS</w:t>
      </w:r>
    </w:p>
    <w:p w14:paraId="0523A7D9" w14:textId="77777777" w:rsidR="0013321C" w:rsidRDefault="0013321C" w:rsidP="0013321C">
      <w:pPr>
        <w:pStyle w:val="Heading4"/>
        <w:shd w:val="clear" w:color="auto" w:fill="FFFFFF"/>
        <w:spacing w:before="0"/>
        <w:jc w:val="center"/>
        <w:rPr>
          <w:rFonts w:ascii="inherit" w:hAnsi="inherit"/>
          <w:caps/>
          <w:color w:val="FFFFFF"/>
          <w:sz w:val="27"/>
          <w:szCs w:val="27"/>
        </w:rPr>
      </w:pPr>
      <w:r>
        <w:rPr>
          <w:rFonts w:ascii="inherit" w:hAnsi="inherit"/>
          <w:b/>
          <w:bCs/>
          <w:caps/>
          <w:color w:val="FFFFFF"/>
          <w:sz w:val="27"/>
          <w:szCs w:val="27"/>
        </w:rPr>
        <w:t>BENEFITS WITH MAHINDRA TRACTOR</w:t>
      </w:r>
    </w:p>
    <w:p w14:paraId="1792343C" w14:textId="77777777" w:rsidR="0013321C" w:rsidRPr="0013321C" w:rsidRDefault="0013321C" w:rsidP="0013321C">
      <w:pPr>
        <w:jc w:val="both"/>
        <w:rPr>
          <w:sz w:val="40"/>
          <w:szCs w:val="40"/>
        </w:rPr>
      </w:pPr>
    </w:p>
    <w:sectPr w:rsidR="0013321C" w:rsidRPr="0013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113D6" w14:textId="77777777" w:rsidR="002B21C1" w:rsidRDefault="002B21C1" w:rsidP="0013321C">
      <w:pPr>
        <w:spacing w:after="0" w:line="240" w:lineRule="auto"/>
      </w:pPr>
      <w:r>
        <w:separator/>
      </w:r>
    </w:p>
  </w:endnote>
  <w:endnote w:type="continuationSeparator" w:id="0">
    <w:p w14:paraId="46287F6F" w14:textId="77777777" w:rsidR="002B21C1" w:rsidRDefault="002B21C1" w:rsidP="0013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56C30" w14:textId="77777777" w:rsidR="002B21C1" w:rsidRDefault="002B21C1" w:rsidP="0013321C">
      <w:pPr>
        <w:spacing w:after="0" w:line="240" w:lineRule="auto"/>
      </w:pPr>
      <w:r>
        <w:separator/>
      </w:r>
    </w:p>
  </w:footnote>
  <w:footnote w:type="continuationSeparator" w:id="0">
    <w:p w14:paraId="4F865622" w14:textId="77777777" w:rsidR="002B21C1" w:rsidRDefault="002B21C1" w:rsidP="00133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C3877"/>
    <w:multiLevelType w:val="multilevel"/>
    <w:tmpl w:val="DC00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32F5E"/>
    <w:multiLevelType w:val="multilevel"/>
    <w:tmpl w:val="EC58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A08EA"/>
    <w:multiLevelType w:val="multilevel"/>
    <w:tmpl w:val="786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71C5F"/>
    <w:multiLevelType w:val="multilevel"/>
    <w:tmpl w:val="346C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A1787"/>
    <w:multiLevelType w:val="multilevel"/>
    <w:tmpl w:val="929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57BEE"/>
    <w:multiLevelType w:val="multilevel"/>
    <w:tmpl w:val="4CD0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F0C69"/>
    <w:multiLevelType w:val="multilevel"/>
    <w:tmpl w:val="9F4E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86FB0"/>
    <w:multiLevelType w:val="multilevel"/>
    <w:tmpl w:val="EA52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A4CD5"/>
    <w:multiLevelType w:val="multilevel"/>
    <w:tmpl w:val="765C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C"/>
    <w:rsid w:val="0013321C"/>
    <w:rsid w:val="002B21C1"/>
    <w:rsid w:val="006E1337"/>
    <w:rsid w:val="00830F67"/>
    <w:rsid w:val="00C8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4AF2"/>
  <w15:chartTrackingRefBased/>
  <w15:docId w15:val="{F54DD5C1-4514-47CB-922D-975F7618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paragraph" w:styleId="Heading1">
    <w:name w:val="heading 1"/>
    <w:basedOn w:val="Normal"/>
    <w:link w:val="Heading1Char"/>
    <w:uiPriority w:val="9"/>
    <w:qFormat/>
    <w:rsid w:val="00133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2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21C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3321C"/>
    <w:rPr>
      <w:noProof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3321C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321C"/>
    <w:rPr>
      <w:noProof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13321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1">
    <w:name w:val="head1"/>
    <w:basedOn w:val="DefaultParagraphFont"/>
    <w:rsid w:val="0013321C"/>
  </w:style>
  <w:style w:type="character" w:customStyle="1" w:styleId="Heading4Char">
    <w:name w:val="Heading 4 Char"/>
    <w:basedOn w:val="DefaultParagraphFont"/>
    <w:link w:val="Heading4"/>
    <w:uiPriority w:val="9"/>
    <w:semiHidden/>
    <w:rsid w:val="0013321C"/>
    <w:rPr>
      <w:rFonts w:asciiTheme="majorHAnsi" w:eastAsiaTheme="majorEastAsia" w:hAnsiTheme="majorHAnsi" w:cstheme="majorBidi"/>
      <w:i/>
      <w:iCs/>
      <w:noProof/>
      <w:color w:val="2F5496" w:themeColor="accent1" w:themeShade="BF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28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41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6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84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9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00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6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2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3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444444"/>
                        <w:right w:val="none" w:sz="0" w:space="0" w:color="auto"/>
                      </w:divBdr>
                      <w:divsChild>
                        <w:div w:id="16247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85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1259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6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04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8" w:space="0" w:color="444444"/>
                            <w:right w:val="none" w:sz="0" w:space="0" w:color="auto"/>
                          </w:divBdr>
                          <w:divsChild>
                            <w:div w:id="149914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3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9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21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7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45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36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5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8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04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8" w:space="0" w:color="444444"/>
                        <w:right w:val="none" w:sz="0" w:space="0" w:color="auto"/>
                      </w:divBdr>
                      <w:divsChild>
                        <w:div w:id="157443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94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85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8" w:space="0" w:color="444444"/>
                            <w:right w:val="none" w:sz="0" w:space="0" w:color="auto"/>
                          </w:divBdr>
                          <w:divsChild>
                            <w:div w:id="10685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Hemant, SJBIT</dc:creator>
  <cp:keywords/>
  <dc:description/>
  <cp:lastModifiedBy>Hemant, SJBIT</cp:lastModifiedBy>
  <cp:revision>2</cp:revision>
  <dcterms:created xsi:type="dcterms:W3CDTF">2020-12-08T09:57:00Z</dcterms:created>
  <dcterms:modified xsi:type="dcterms:W3CDTF">2020-12-09T09:01:00Z</dcterms:modified>
</cp:coreProperties>
</file>