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26F34" w14:textId="525CD156" w:rsidR="00B176A2" w:rsidRDefault="000D473A">
      <w:pPr>
        <w:rPr>
          <w:b/>
          <w:bCs/>
          <w:sz w:val="40"/>
          <w:szCs w:val="40"/>
        </w:rPr>
      </w:pPr>
      <w:bookmarkStart w:id="0" w:name="_GoBack"/>
      <w:r>
        <w:rPr>
          <w:b/>
          <w:bCs/>
          <w:sz w:val="40"/>
          <w:szCs w:val="40"/>
        </w:rPr>
        <w:drawing>
          <wp:inline distT="0" distB="0" distL="0" distR="0" wp14:anchorId="4DD7A356" wp14:editId="5ABEC3C3">
            <wp:extent cx="549592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0077000233_14087.jpg"/>
                    <pic:cNvPicPr/>
                  </pic:nvPicPr>
                  <pic:blipFill>
                    <a:blip r:embed="rId4">
                      <a:extLst>
                        <a:ext uri="{28A0092B-C50C-407E-A947-70E740481C1C}">
                          <a14:useLocalDpi xmlns:a14="http://schemas.microsoft.com/office/drawing/2010/main" val="0"/>
                        </a:ext>
                      </a:extLst>
                    </a:blip>
                    <a:stretch>
                      <a:fillRect/>
                    </a:stretch>
                  </pic:blipFill>
                  <pic:spPr>
                    <a:xfrm>
                      <a:off x="0" y="0"/>
                      <a:ext cx="5495925" cy="4124325"/>
                    </a:xfrm>
                    <a:prstGeom prst="rect">
                      <a:avLst/>
                    </a:prstGeom>
                  </pic:spPr>
                </pic:pic>
              </a:graphicData>
            </a:graphic>
          </wp:inline>
        </w:drawing>
      </w:r>
      <w:bookmarkEnd w:id="0"/>
      <w:r w:rsidR="00D055C8">
        <w:rPr>
          <w:b/>
          <w:bCs/>
          <w:sz w:val="40"/>
          <w:szCs w:val="40"/>
        </w:rPr>
        <w:t xml:space="preserve">                          PADDY THRESHER</w:t>
      </w:r>
    </w:p>
    <w:p w14:paraId="4D85CA0A" w14:textId="3F39BEC4" w:rsidR="00D055C8" w:rsidRPr="00D055C8" w:rsidRDefault="00D055C8" w:rsidP="00D055C8">
      <w:pPr>
        <w:shd w:val="clear" w:color="auto" w:fill="FFDF4B"/>
        <w:spacing w:after="0" w:line="240" w:lineRule="auto"/>
        <w:jc w:val="both"/>
        <w:rPr>
          <w:rFonts w:ascii="Arial" w:eastAsia="Times New Roman" w:hAnsi="Arial" w:cs="Arial"/>
          <w:noProof w:val="0"/>
          <w:color w:val="333333"/>
          <w:sz w:val="18"/>
          <w:szCs w:val="18"/>
          <w:lang w:eastAsia="en-IN"/>
        </w:rPr>
      </w:pPr>
      <w:r w:rsidRPr="00D055C8">
        <w:rPr>
          <w:rFonts w:ascii="Arial" w:eastAsia="Times New Roman" w:hAnsi="Arial" w:cs="Arial"/>
          <w:noProof w:val="0"/>
          <w:color w:val="333333"/>
          <w:sz w:val="18"/>
          <w:szCs w:val="18"/>
          <w:lang w:eastAsia="en-IN"/>
        </w:rPr>
        <w:t xml:space="preserve">We are </w:t>
      </w:r>
      <w:r>
        <w:rPr>
          <w:rFonts w:ascii="Arial" w:eastAsia="Times New Roman" w:hAnsi="Arial" w:cs="Arial"/>
          <w:noProof w:val="0"/>
          <w:color w:val="333333"/>
          <w:sz w:val="18"/>
          <w:szCs w:val="18"/>
          <w:lang w:eastAsia="en-IN"/>
        </w:rPr>
        <w:t>SINGHSAKTI</w:t>
      </w:r>
      <w:r w:rsidRPr="00D055C8">
        <w:rPr>
          <w:rFonts w:ascii="Arial" w:eastAsia="Times New Roman" w:hAnsi="Arial" w:cs="Arial"/>
          <w:noProof w:val="0"/>
          <w:color w:val="333333"/>
          <w:sz w:val="18"/>
          <w:szCs w:val="18"/>
          <w:lang w:eastAsia="en-IN"/>
        </w:rPr>
        <w:t>, India based Supplier of </w:t>
      </w:r>
      <w:r w:rsidRPr="00D055C8">
        <w:rPr>
          <w:rFonts w:ascii="Arial" w:eastAsia="Times New Roman" w:hAnsi="Arial" w:cs="Arial"/>
          <w:b/>
          <w:bCs/>
          <w:noProof w:val="0"/>
          <w:color w:val="333333"/>
          <w:sz w:val="18"/>
          <w:szCs w:val="18"/>
          <w:lang w:eastAsia="en-IN"/>
        </w:rPr>
        <w:t>Power Operated Paddy Thresher Machine</w:t>
      </w:r>
      <w:r w:rsidRPr="00D055C8">
        <w:rPr>
          <w:rFonts w:ascii="Arial" w:eastAsia="Times New Roman" w:hAnsi="Arial" w:cs="Arial"/>
          <w:noProof w:val="0"/>
          <w:color w:val="333333"/>
          <w:sz w:val="18"/>
          <w:szCs w:val="18"/>
          <w:lang w:eastAsia="en-IN"/>
        </w:rPr>
        <w:t>s that are perfect outcome of modern manufacturing techniques and premium raw material. We share strong bonds with the prominent vendors who aid us completely in furnishing urgent and massive requirements of the buyers. All you need to do is place orders, timely deliveries will be at the right place.</w:t>
      </w:r>
    </w:p>
    <w:p w14:paraId="20A4C54A" w14:textId="77777777" w:rsidR="00D055C8" w:rsidRPr="00D055C8" w:rsidRDefault="00D055C8" w:rsidP="00D055C8">
      <w:pPr>
        <w:spacing w:after="0" w:line="240" w:lineRule="auto"/>
        <w:rPr>
          <w:rFonts w:ascii="Times New Roman" w:eastAsia="Times New Roman" w:hAnsi="Times New Roman" w:cs="Times New Roman"/>
          <w:noProof w:val="0"/>
          <w:sz w:val="24"/>
          <w:szCs w:val="24"/>
          <w:lang w:eastAsia="en-IN"/>
        </w:rPr>
      </w:pPr>
      <w:r w:rsidRPr="00D055C8">
        <w:rPr>
          <w:rFonts w:ascii="Arial" w:eastAsia="Times New Roman" w:hAnsi="Arial" w:cs="Arial"/>
          <w:noProof w:val="0"/>
          <w:color w:val="333333"/>
          <w:sz w:val="18"/>
          <w:szCs w:val="18"/>
          <w:lang w:eastAsia="en-IN"/>
        </w:rPr>
        <w:br/>
      </w:r>
    </w:p>
    <w:p w14:paraId="6C3171AF" w14:textId="77777777" w:rsidR="00D055C8" w:rsidRPr="00D055C8" w:rsidRDefault="00D055C8" w:rsidP="00D055C8">
      <w:pPr>
        <w:shd w:val="clear" w:color="auto" w:fill="FFD617"/>
        <w:spacing w:after="75" w:line="240" w:lineRule="auto"/>
        <w:rPr>
          <w:rFonts w:ascii="Arial" w:eastAsia="Times New Roman" w:hAnsi="Arial" w:cs="Arial"/>
          <w:b/>
          <w:bCs/>
          <w:noProof w:val="0"/>
          <w:color w:val="D22B4B"/>
          <w:sz w:val="29"/>
          <w:szCs w:val="29"/>
          <w:lang w:eastAsia="en-IN"/>
        </w:rPr>
      </w:pPr>
      <w:r w:rsidRPr="00D055C8">
        <w:rPr>
          <w:rFonts w:ascii="Arial" w:eastAsia="Times New Roman" w:hAnsi="Arial" w:cs="Arial"/>
          <w:b/>
          <w:bCs/>
          <w:noProof w:val="0"/>
          <w:color w:val="D22B4B"/>
          <w:sz w:val="29"/>
          <w:szCs w:val="29"/>
          <w:lang w:eastAsia="en-IN"/>
        </w:rPr>
        <w:t>Specifications</w:t>
      </w:r>
    </w:p>
    <w:tbl>
      <w:tblPr>
        <w:tblW w:w="10800" w:type="dxa"/>
        <w:tblBorders>
          <w:top w:val="single" w:sz="6" w:space="0" w:color="DBA600"/>
          <w:left w:val="single" w:sz="6" w:space="0" w:color="DBA600"/>
          <w:bottom w:val="single" w:sz="6" w:space="0" w:color="DBA600"/>
          <w:right w:val="single" w:sz="6" w:space="0" w:color="DBA600"/>
        </w:tblBorders>
        <w:shd w:val="clear" w:color="auto" w:fill="FFD617"/>
        <w:tblCellMar>
          <w:left w:w="0" w:type="dxa"/>
          <w:right w:w="0" w:type="dxa"/>
        </w:tblCellMar>
        <w:tblLook w:val="04A0" w:firstRow="1" w:lastRow="0" w:firstColumn="1" w:lastColumn="0" w:noHBand="0" w:noVBand="1"/>
      </w:tblPr>
      <w:tblGrid>
        <w:gridCol w:w="3070"/>
        <w:gridCol w:w="7730"/>
      </w:tblGrid>
      <w:tr w:rsidR="00D055C8" w:rsidRPr="00D055C8" w14:paraId="762D40D2" w14:textId="77777777" w:rsidTr="00D055C8">
        <w:tc>
          <w:tcPr>
            <w:tcW w:w="3070" w:type="dxa"/>
            <w:tcBorders>
              <w:top w:val="nil"/>
              <w:left w:val="single" w:sz="6" w:space="0" w:color="DBA600"/>
              <w:bottom w:val="single" w:sz="6" w:space="0" w:color="DBA600"/>
              <w:right w:val="single" w:sz="6" w:space="0" w:color="DBA600"/>
            </w:tcBorders>
            <w:shd w:val="clear" w:color="auto" w:fill="FACA25"/>
            <w:tcMar>
              <w:top w:w="75" w:type="dxa"/>
              <w:left w:w="75" w:type="dxa"/>
              <w:bottom w:w="75" w:type="dxa"/>
              <w:right w:w="75" w:type="dxa"/>
            </w:tcMar>
            <w:vAlign w:val="center"/>
            <w:hideMark/>
          </w:tcPr>
          <w:p w14:paraId="3FE3438E" w14:textId="77777777" w:rsidR="00D055C8" w:rsidRPr="00D055C8" w:rsidRDefault="00D055C8" w:rsidP="00D055C8">
            <w:pPr>
              <w:spacing w:after="0" w:line="240" w:lineRule="auto"/>
              <w:jc w:val="right"/>
              <w:rPr>
                <w:rFonts w:ascii="Arial" w:eastAsia="Times New Roman" w:hAnsi="Arial" w:cs="Arial"/>
                <w:noProof w:val="0"/>
                <w:color w:val="333333"/>
                <w:sz w:val="18"/>
                <w:szCs w:val="18"/>
                <w:lang w:eastAsia="en-IN"/>
              </w:rPr>
            </w:pPr>
            <w:r w:rsidRPr="00D055C8">
              <w:rPr>
                <w:rFonts w:ascii="Arial" w:eastAsia="Times New Roman" w:hAnsi="Arial" w:cs="Arial"/>
                <w:noProof w:val="0"/>
                <w:color w:val="333333"/>
                <w:sz w:val="18"/>
                <w:szCs w:val="18"/>
                <w:lang w:eastAsia="en-IN"/>
              </w:rPr>
              <w:t>Type</w:t>
            </w:r>
          </w:p>
        </w:tc>
        <w:tc>
          <w:tcPr>
            <w:tcW w:w="0" w:type="auto"/>
            <w:tcBorders>
              <w:top w:val="nil"/>
              <w:left w:val="single" w:sz="6" w:space="0" w:color="DBA600"/>
              <w:bottom w:val="single" w:sz="6" w:space="0" w:color="DBA600"/>
              <w:right w:val="single" w:sz="6" w:space="0" w:color="DBA600"/>
            </w:tcBorders>
            <w:shd w:val="clear" w:color="auto" w:fill="FFDF4B"/>
            <w:tcMar>
              <w:top w:w="75" w:type="dxa"/>
              <w:left w:w="75" w:type="dxa"/>
              <w:bottom w:w="75" w:type="dxa"/>
              <w:right w:w="75" w:type="dxa"/>
            </w:tcMar>
            <w:vAlign w:val="center"/>
            <w:hideMark/>
          </w:tcPr>
          <w:p w14:paraId="0CA37787" w14:textId="77777777" w:rsidR="00D055C8" w:rsidRPr="00D055C8" w:rsidRDefault="00D055C8" w:rsidP="00D055C8">
            <w:pPr>
              <w:spacing w:after="0" w:line="240" w:lineRule="auto"/>
              <w:rPr>
                <w:rFonts w:ascii="Arial" w:eastAsia="Times New Roman" w:hAnsi="Arial" w:cs="Arial"/>
                <w:noProof w:val="0"/>
                <w:color w:val="333333"/>
                <w:sz w:val="18"/>
                <w:szCs w:val="18"/>
                <w:lang w:eastAsia="en-IN"/>
              </w:rPr>
            </w:pPr>
            <w:r w:rsidRPr="00D055C8">
              <w:rPr>
                <w:rFonts w:ascii="Arial" w:eastAsia="Times New Roman" w:hAnsi="Arial" w:cs="Arial"/>
                <w:noProof w:val="0"/>
                <w:color w:val="333333"/>
                <w:sz w:val="18"/>
                <w:szCs w:val="18"/>
                <w:lang w:eastAsia="en-IN"/>
              </w:rPr>
              <w:t>Power Operated</w:t>
            </w:r>
          </w:p>
        </w:tc>
      </w:tr>
      <w:tr w:rsidR="00D055C8" w:rsidRPr="00D055C8" w14:paraId="63D64221" w14:textId="77777777" w:rsidTr="00D055C8">
        <w:tc>
          <w:tcPr>
            <w:tcW w:w="3070" w:type="dxa"/>
            <w:tcBorders>
              <w:top w:val="single" w:sz="6" w:space="0" w:color="DBA600"/>
              <w:left w:val="single" w:sz="6" w:space="0" w:color="DBA600"/>
              <w:bottom w:val="single" w:sz="6" w:space="0" w:color="DBA600"/>
              <w:right w:val="single" w:sz="6" w:space="0" w:color="DBA600"/>
            </w:tcBorders>
            <w:shd w:val="clear" w:color="auto" w:fill="FACA25"/>
            <w:tcMar>
              <w:top w:w="75" w:type="dxa"/>
              <w:left w:w="75" w:type="dxa"/>
              <w:bottom w:w="75" w:type="dxa"/>
              <w:right w:w="75" w:type="dxa"/>
            </w:tcMar>
            <w:vAlign w:val="center"/>
            <w:hideMark/>
          </w:tcPr>
          <w:p w14:paraId="411C9CC5" w14:textId="1F9842DD" w:rsidR="00D055C8" w:rsidRPr="00D055C8" w:rsidRDefault="00D055C8" w:rsidP="00D055C8">
            <w:pPr>
              <w:spacing w:after="0" w:line="240" w:lineRule="auto"/>
              <w:jc w:val="right"/>
              <w:rPr>
                <w:rFonts w:ascii="Arial" w:eastAsia="Times New Roman" w:hAnsi="Arial" w:cs="Arial"/>
                <w:noProof w:val="0"/>
                <w:color w:val="333333"/>
                <w:sz w:val="18"/>
                <w:szCs w:val="18"/>
                <w:lang w:eastAsia="en-IN"/>
              </w:rPr>
            </w:pPr>
          </w:p>
        </w:tc>
        <w:tc>
          <w:tcPr>
            <w:tcW w:w="0" w:type="auto"/>
            <w:tcBorders>
              <w:top w:val="single" w:sz="6" w:space="0" w:color="DBA600"/>
              <w:left w:val="single" w:sz="6" w:space="0" w:color="DBA600"/>
              <w:bottom w:val="single" w:sz="6" w:space="0" w:color="DBA600"/>
              <w:right w:val="single" w:sz="6" w:space="0" w:color="DBA600"/>
            </w:tcBorders>
            <w:shd w:val="clear" w:color="auto" w:fill="FFDF4B"/>
            <w:tcMar>
              <w:top w:w="75" w:type="dxa"/>
              <w:left w:w="75" w:type="dxa"/>
              <w:bottom w:w="75" w:type="dxa"/>
              <w:right w:w="75" w:type="dxa"/>
            </w:tcMar>
            <w:vAlign w:val="center"/>
            <w:hideMark/>
          </w:tcPr>
          <w:p w14:paraId="01B6FB60" w14:textId="0E8D02F6" w:rsidR="00D055C8" w:rsidRPr="00D055C8" w:rsidRDefault="00D055C8" w:rsidP="00D055C8">
            <w:pPr>
              <w:spacing w:after="0" w:line="240" w:lineRule="auto"/>
              <w:rPr>
                <w:rFonts w:ascii="Arial" w:eastAsia="Times New Roman" w:hAnsi="Arial" w:cs="Arial"/>
                <w:noProof w:val="0"/>
                <w:color w:val="333333"/>
                <w:sz w:val="18"/>
                <w:szCs w:val="18"/>
                <w:lang w:eastAsia="en-IN"/>
              </w:rPr>
            </w:pPr>
          </w:p>
        </w:tc>
      </w:tr>
      <w:tr w:rsidR="00D055C8" w:rsidRPr="00D055C8" w14:paraId="0659E5F1" w14:textId="77777777" w:rsidTr="00D055C8">
        <w:tc>
          <w:tcPr>
            <w:tcW w:w="3070" w:type="dxa"/>
            <w:tcBorders>
              <w:top w:val="single" w:sz="6" w:space="0" w:color="DBA600"/>
              <w:left w:val="single" w:sz="6" w:space="0" w:color="DBA600"/>
              <w:bottom w:val="single" w:sz="6" w:space="0" w:color="DBA600"/>
              <w:right w:val="single" w:sz="6" w:space="0" w:color="DBA600"/>
            </w:tcBorders>
            <w:shd w:val="clear" w:color="auto" w:fill="FACA25"/>
            <w:tcMar>
              <w:top w:w="75" w:type="dxa"/>
              <w:left w:w="75" w:type="dxa"/>
              <w:bottom w:w="75" w:type="dxa"/>
              <w:right w:w="75" w:type="dxa"/>
            </w:tcMar>
            <w:vAlign w:val="center"/>
            <w:hideMark/>
          </w:tcPr>
          <w:p w14:paraId="2DB3C4EF" w14:textId="77777777" w:rsidR="00D055C8" w:rsidRPr="00D055C8" w:rsidRDefault="00D055C8" w:rsidP="00D055C8">
            <w:pPr>
              <w:spacing w:after="0" w:line="240" w:lineRule="auto"/>
              <w:jc w:val="right"/>
              <w:rPr>
                <w:rFonts w:ascii="Arial" w:eastAsia="Times New Roman" w:hAnsi="Arial" w:cs="Arial"/>
                <w:noProof w:val="0"/>
                <w:color w:val="333333"/>
                <w:sz w:val="18"/>
                <w:szCs w:val="18"/>
                <w:lang w:eastAsia="en-IN"/>
              </w:rPr>
            </w:pPr>
            <w:r w:rsidRPr="00D055C8">
              <w:rPr>
                <w:rFonts w:ascii="Arial" w:eastAsia="Times New Roman" w:hAnsi="Arial" w:cs="Arial"/>
                <w:noProof w:val="0"/>
                <w:color w:val="333333"/>
                <w:sz w:val="18"/>
                <w:szCs w:val="18"/>
                <w:lang w:eastAsia="en-IN"/>
              </w:rPr>
              <w:t>Application</w:t>
            </w:r>
          </w:p>
        </w:tc>
        <w:tc>
          <w:tcPr>
            <w:tcW w:w="0" w:type="auto"/>
            <w:tcBorders>
              <w:top w:val="single" w:sz="6" w:space="0" w:color="DBA600"/>
              <w:left w:val="single" w:sz="6" w:space="0" w:color="DBA600"/>
              <w:bottom w:val="single" w:sz="6" w:space="0" w:color="DBA600"/>
              <w:right w:val="single" w:sz="6" w:space="0" w:color="DBA600"/>
            </w:tcBorders>
            <w:shd w:val="clear" w:color="auto" w:fill="FFDF4B"/>
            <w:tcMar>
              <w:top w:w="75" w:type="dxa"/>
              <w:left w:w="75" w:type="dxa"/>
              <w:bottom w:w="75" w:type="dxa"/>
              <w:right w:w="75" w:type="dxa"/>
            </w:tcMar>
            <w:vAlign w:val="center"/>
            <w:hideMark/>
          </w:tcPr>
          <w:p w14:paraId="6496C03E" w14:textId="77777777" w:rsidR="00D055C8" w:rsidRPr="00D055C8" w:rsidRDefault="00D055C8" w:rsidP="00D055C8">
            <w:pPr>
              <w:spacing w:after="0" w:line="240" w:lineRule="auto"/>
              <w:rPr>
                <w:rFonts w:ascii="Arial" w:eastAsia="Times New Roman" w:hAnsi="Arial" w:cs="Arial"/>
                <w:noProof w:val="0"/>
                <w:color w:val="333333"/>
                <w:sz w:val="18"/>
                <w:szCs w:val="18"/>
                <w:lang w:eastAsia="en-IN"/>
              </w:rPr>
            </w:pPr>
            <w:r w:rsidRPr="00D055C8">
              <w:rPr>
                <w:rFonts w:ascii="Arial" w:eastAsia="Times New Roman" w:hAnsi="Arial" w:cs="Arial"/>
                <w:noProof w:val="0"/>
                <w:color w:val="333333"/>
                <w:sz w:val="18"/>
                <w:szCs w:val="18"/>
                <w:lang w:eastAsia="en-IN"/>
              </w:rPr>
              <w:t>Agriculture Purpose</w:t>
            </w:r>
          </w:p>
        </w:tc>
      </w:tr>
      <w:tr w:rsidR="00D055C8" w:rsidRPr="00D055C8" w14:paraId="0A40EDAE" w14:textId="77777777" w:rsidTr="00D055C8">
        <w:tc>
          <w:tcPr>
            <w:tcW w:w="3070" w:type="dxa"/>
            <w:tcBorders>
              <w:top w:val="single" w:sz="6" w:space="0" w:color="DBA600"/>
              <w:left w:val="single" w:sz="6" w:space="0" w:color="DBA600"/>
              <w:bottom w:val="single" w:sz="6" w:space="0" w:color="DBA600"/>
              <w:right w:val="single" w:sz="6" w:space="0" w:color="DBA600"/>
            </w:tcBorders>
            <w:shd w:val="clear" w:color="auto" w:fill="FACA25"/>
            <w:tcMar>
              <w:top w:w="75" w:type="dxa"/>
              <w:left w:w="75" w:type="dxa"/>
              <w:bottom w:w="75" w:type="dxa"/>
              <w:right w:w="75" w:type="dxa"/>
            </w:tcMar>
            <w:vAlign w:val="center"/>
            <w:hideMark/>
          </w:tcPr>
          <w:p w14:paraId="41D6F2BE" w14:textId="77777777" w:rsidR="00D055C8" w:rsidRPr="00D055C8" w:rsidRDefault="00D055C8" w:rsidP="00D055C8">
            <w:pPr>
              <w:spacing w:after="0" w:line="240" w:lineRule="auto"/>
              <w:jc w:val="right"/>
              <w:rPr>
                <w:rFonts w:ascii="Arial" w:eastAsia="Times New Roman" w:hAnsi="Arial" w:cs="Arial"/>
                <w:noProof w:val="0"/>
                <w:color w:val="333333"/>
                <w:sz w:val="18"/>
                <w:szCs w:val="18"/>
                <w:lang w:eastAsia="en-IN"/>
              </w:rPr>
            </w:pPr>
            <w:r w:rsidRPr="00D055C8">
              <w:rPr>
                <w:rFonts w:ascii="Arial" w:eastAsia="Times New Roman" w:hAnsi="Arial" w:cs="Arial"/>
                <w:noProof w:val="0"/>
                <w:color w:val="333333"/>
                <w:sz w:val="18"/>
                <w:szCs w:val="18"/>
                <w:lang w:eastAsia="en-IN"/>
              </w:rPr>
              <w:t>Weight</w:t>
            </w:r>
          </w:p>
        </w:tc>
        <w:tc>
          <w:tcPr>
            <w:tcW w:w="0" w:type="auto"/>
            <w:tcBorders>
              <w:top w:val="single" w:sz="6" w:space="0" w:color="DBA600"/>
              <w:left w:val="single" w:sz="6" w:space="0" w:color="DBA600"/>
              <w:bottom w:val="single" w:sz="6" w:space="0" w:color="DBA600"/>
              <w:right w:val="single" w:sz="6" w:space="0" w:color="DBA600"/>
            </w:tcBorders>
            <w:shd w:val="clear" w:color="auto" w:fill="FFDF4B"/>
            <w:tcMar>
              <w:top w:w="75" w:type="dxa"/>
              <w:left w:w="75" w:type="dxa"/>
              <w:bottom w:w="75" w:type="dxa"/>
              <w:right w:w="75" w:type="dxa"/>
            </w:tcMar>
            <w:vAlign w:val="center"/>
            <w:hideMark/>
          </w:tcPr>
          <w:p w14:paraId="6E2B3298" w14:textId="77777777" w:rsidR="00D055C8" w:rsidRPr="00D055C8" w:rsidRDefault="00D055C8" w:rsidP="00D055C8">
            <w:pPr>
              <w:spacing w:after="0" w:line="240" w:lineRule="auto"/>
              <w:rPr>
                <w:rFonts w:ascii="Arial" w:eastAsia="Times New Roman" w:hAnsi="Arial" w:cs="Arial"/>
                <w:noProof w:val="0"/>
                <w:color w:val="333333"/>
                <w:sz w:val="18"/>
                <w:szCs w:val="18"/>
                <w:lang w:eastAsia="en-IN"/>
              </w:rPr>
            </w:pPr>
            <w:r w:rsidRPr="00D055C8">
              <w:rPr>
                <w:rFonts w:ascii="Arial" w:eastAsia="Times New Roman" w:hAnsi="Arial" w:cs="Arial"/>
                <w:noProof w:val="0"/>
                <w:color w:val="333333"/>
                <w:sz w:val="18"/>
                <w:szCs w:val="18"/>
                <w:lang w:eastAsia="en-IN"/>
              </w:rPr>
              <w:t>1000-2000kg</w:t>
            </w:r>
          </w:p>
        </w:tc>
      </w:tr>
      <w:tr w:rsidR="00D055C8" w:rsidRPr="00D055C8" w14:paraId="1B711277" w14:textId="77777777" w:rsidTr="00D055C8">
        <w:tc>
          <w:tcPr>
            <w:tcW w:w="3070" w:type="dxa"/>
            <w:tcBorders>
              <w:top w:val="single" w:sz="6" w:space="0" w:color="DBA600"/>
              <w:left w:val="single" w:sz="6" w:space="0" w:color="DBA600"/>
              <w:bottom w:val="single" w:sz="6" w:space="0" w:color="DBA600"/>
              <w:right w:val="single" w:sz="6" w:space="0" w:color="DBA600"/>
            </w:tcBorders>
            <w:shd w:val="clear" w:color="auto" w:fill="FACA25"/>
            <w:tcMar>
              <w:top w:w="75" w:type="dxa"/>
              <w:left w:w="75" w:type="dxa"/>
              <w:bottom w:w="75" w:type="dxa"/>
              <w:right w:w="75" w:type="dxa"/>
            </w:tcMar>
            <w:vAlign w:val="center"/>
            <w:hideMark/>
          </w:tcPr>
          <w:p w14:paraId="77EAD472" w14:textId="77777777" w:rsidR="00D055C8" w:rsidRPr="00D055C8" w:rsidRDefault="00D055C8" w:rsidP="00D055C8">
            <w:pPr>
              <w:spacing w:after="0" w:line="240" w:lineRule="auto"/>
              <w:jc w:val="right"/>
              <w:rPr>
                <w:rFonts w:ascii="Arial" w:eastAsia="Times New Roman" w:hAnsi="Arial" w:cs="Arial"/>
                <w:noProof w:val="0"/>
                <w:color w:val="333333"/>
                <w:sz w:val="18"/>
                <w:szCs w:val="18"/>
                <w:lang w:eastAsia="en-IN"/>
              </w:rPr>
            </w:pPr>
            <w:r w:rsidRPr="00D055C8">
              <w:rPr>
                <w:rFonts w:ascii="Arial" w:eastAsia="Times New Roman" w:hAnsi="Arial" w:cs="Arial"/>
                <w:noProof w:val="0"/>
                <w:color w:val="333333"/>
                <w:sz w:val="18"/>
                <w:szCs w:val="18"/>
                <w:lang w:eastAsia="en-IN"/>
              </w:rPr>
              <w:t>Automatic Grade</w:t>
            </w:r>
          </w:p>
        </w:tc>
        <w:tc>
          <w:tcPr>
            <w:tcW w:w="0" w:type="auto"/>
            <w:tcBorders>
              <w:top w:val="single" w:sz="6" w:space="0" w:color="DBA600"/>
              <w:left w:val="single" w:sz="6" w:space="0" w:color="DBA600"/>
              <w:bottom w:val="single" w:sz="6" w:space="0" w:color="DBA600"/>
              <w:right w:val="single" w:sz="6" w:space="0" w:color="DBA600"/>
            </w:tcBorders>
            <w:shd w:val="clear" w:color="auto" w:fill="FFDF4B"/>
            <w:tcMar>
              <w:top w:w="75" w:type="dxa"/>
              <w:left w:w="75" w:type="dxa"/>
              <w:bottom w:w="75" w:type="dxa"/>
              <w:right w:w="75" w:type="dxa"/>
            </w:tcMar>
            <w:vAlign w:val="center"/>
            <w:hideMark/>
          </w:tcPr>
          <w:p w14:paraId="06E50803" w14:textId="77777777" w:rsidR="00D055C8" w:rsidRPr="00D055C8" w:rsidRDefault="00D055C8" w:rsidP="00D055C8">
            <w:pPr>
              <w:spacing w:after="0" w:line="240" w:lineRule="auto"/>
              <w:rPr>
                <w:rFonts w:ascii="Arial" w:eastAsia="Times New Roman" w:hAnsi="Arial" w:cs="Arial"/>
                <w:noProof w:val="0"/>
                <w:color w:val="333333"/>
                <w:sz w:val="18"/>
                <w:szCs w:val="18"/>
                <w:lang w:eastAsia="en-IN"/>
              </w:rPr>
            </w:pPr>
            <w:r w:rsidRPr="00D055C8">
              <w:rPr>
                <w:rFonts w:ascii="Arial" w:eastAsia="Times New Roman" w:hAnsi="Arial" w:cs="Arial"/>
                <w:noProof w:val="0"/>
                <w:color w:val="333333"/>
                <w:sz w:val="18"/>
                <w:szCs w:val="18"/>
                <w:lang w:eastAsia="en-IN"/>
              </w:rPr>
              <w:t>Semi Automatic</w:t>
            </w:r>
          </w:p>
        </w:tc>
      </w:tr>
      <w:tr w:rsidR="00D055C8" w:rsidRPr="00D055C8" w14:paraId="2BC716FA" w14:textId="77777777" w:rsidTr="00D055C8">
        <w:tc>
          <w:tcPr>
            <w:tcW w:w="3070" w:type="dxa"/>
            <w:tcBorders>
              <w:top w:val="single" w:sz="6" w:space="0" w:color="DBA600"/>
              <w:left w:val="single" w:sz="6" w:space="0" w:color="DBA600"/>
              <w:bottom w:val="single" w:sz="6" w:space="0" w:color="DBA600"/>
              <w:right w:val="single" w:sz="6" w:space="0" w:color="DBA600"/>
            </w:tcBorders>
            <w:shd w:val="clear" w:color="auto" w:fill="FACA25"/>
            <w:tcMar>
              <w:top w:w="75" w:type="dxa"/>
              <w:left w:w="75" w:type="dxa"/>
              <w:bottom w:w="75" w:type="dxa"/>
              <w:right w:w="75" w:type="dxa"/>
            </w:tcMar>
            <w:vAlign w:val="center"/>
            <w:hideMark/>
          </w:tcPr>
          <w:p w14:paraId="5BDE1B9F" w14:textId="77777777" w:rsidR="00D055C8" w:rsidRPr="00D055C8" w:rsidRDefault="00D055C8" w:rsidP="00D055C8">
            <w:pPr>
              <w:spacing w:after="0" w:line="240" w:lineRule="auto"/>
              <w:jc w:val="right"/>
              <w:rPr>
                <w:rFonts w:ascii="Arial" w:eastAsia="Times New Roman" w:hAnsi="Arial" w:cs="Arial"/>
                <w:noProof w:val="0"/>
                <w:color w:val="333333"/>
                <w:sz w:val="18"/>
                <w:szCs w:val="18"/>
                <w:lang w:eastAsia="en-IN"/>
              </w:rPr>
            </w:pPr>
            <w:r w:rsidRPr="00D055C8">
              <w:rPr>
                <w:rFonts w:ascii="Arial" w:eastAsia="Times New Roman" w:hAnsi="Arial" w:cs="Arial"/>
                <w:noProof w:val="0"/>
                <w:color w:val="333333"/>
                <w:sz w:val="18"/>
                <w:szCs w:val="18"/>
                <w:lang w:eastAsia="en-IN"/>
              </w:rPr>
              <w:t>Driven Type</w:t>
            </w:r>
          </w:p>
        </w:tc>
        <w:tc>
          <w:tcPr>
            <w:tcW w:w="0" w:type="auto"/>
            <w:tcBorders>
              <w:top w:val="single" w:sz="6" w:space="0" w:color="DBA600"/>
              <w:left w:val="single" w:sz="6" w:space="0" w:color="DBA600"/>
              <w:bottom w:val="single" w:sz="6" w:space="0" w:color="DBA600"/>
              <w:right w:val="single" w:sz="6" w:space="0" w:color="DBA600"/>
            </w:tcBorders>
            <w:shd w:val="clear" w:color="auto" w:fill="FFDF4B"/>
            <w:tcMar>
              <w:top w:w="75" w:type="dxa"/>
              <w:left w:w="75" w:type="dxa"/>
              <w:bottom w:w="75" w:type="dxa"/>
              <w:right w:w="75" w:type="dxa"/>
            </w:tcMar>
            <w:vAlign w:val="center"/>
            <w:hideMark/>
          </w:tcPr>
          <w:p w14:paraId="72D68C08" w14:textId="77777777" w:rsidR="00D055C8" w:rsidRPr="00D055C8" w:rsidRDefault="00D055C8" w:rsidP="00D055C8">
            <w:pPr>
              <w:spacing w:after="0" w:line="240" w:lineRule="auto"/>
              <w:rPr>
                <w:rFonts w:ascii="Arial" w:eastAsia="Times New Roman" w:hAnsi="Arial" w:cs="Arial"/>
                <w:noProof w:val="0"/>
                <w:color w:val="333333"/>
                <w:sz w:val="18"/>
                <w:szCs w:val="18"/>
                <w:lang w:eastAsia="en-IN"/>
              </w:rPr>
            </w:pPr>
            <w:r w:rsidRPr="00D055C8">
              <w:rPr>
                <w:rFonts w:ascii="Arial" w:eastAsia="Times New Roman" w:hAnsi="Arial" w:cs="Arial"/>
                <w:noProof w:val="0"/>
                <w:color w:val="333333"/>
                <w:sz w:val="18"/>
                <w:szCs w:val="18"/>
                <w:lang w:eastAsia="en-IN"/>
              </w:rPr>
              <w:t>Hydraulic</w:t>
            </w:r>
          </w:p>
        </w:tc>
      </w:tr>
      <w:tr w:rsidR="00D055C8" w:rsidRPr="00D055C8" w14:paraId="533F4C70" w14:textId="77777777" w:rsidTr="00D055C8">
        <w:tc>
          <w:tcPr>
            <w:tcW w:w="3070" w:type="dxa"/>
            <w:tcBorders>
              <w:top w:val="single" w:sz="6" w:space="0" w:color="DBA600"/>
              <w:left w:val="single" w:sz="6" w:space="0" w:color="DBA600"/>
              <w:bottom w:val="single" w:sz="6" w:space="0" w:color="DBA600"/>
              <w:right w:val="single" w:sz="6" w:space="0" w:color="DBA600"/>
            </w:tcBorders>
            <w:shd w:val="clear" w:color="auto" w:fill="FACA25"/>
            <w:tcMar>
              <w:top w:w="75" w:type="dxa"/>
              <w:left w:w="75" w:type="dxa"/>
              <w:bottom w:w="75" w:type="dxa"/>
              <w:right w:w="75" w:type="dxa"/>
            </w:tcMar>
            <w:vAlign w:val="center"/>
            <w:hideMark/>
          </w:tcPr>
          <w:p w14:paraId="0FC94945" w14:textId="77777777" w:rsidR="00D055C8" w:rsidRPr="00D055C8" w:rsidRDefault="00D055C8" w:rsidP="00D055C8">
            <w:pPr>
              <w:spacing w:after="0" w:line="240" w:lineRule="auto"/>
              <w:jc w:val="right"/>
              <w:rPr>
                <w:rFonts w:ascii="Arial" w:eastAsia="Times New Roman" w:hAnsi="Arial" w:cs="Arial"/>
                <w:noProof w:val="0"/>
                <w:color w:val="333333"/>
                <w:sz w:val="18"/>
                <w:szCs w:val="18"/>
                <w:lang w:eastAsia="en-IN"/>
              </w:rPr>
            </w:pPr>
            <w:r w:rsidRPr="00D055C8">
              <w:rPr>
                <w:rFonts w:ascii="Arial" w:eastAsia="Times New Roman" w:hAnsi="Arial" w:cs="Arial"/>
                <w:noProof w:val="0"/>
                <w:color w:val="333333"/>
                <w:sz w:val="18"/>
                <w:szCs w:val="18"/>
                <w:lang w:eastAsia="en-IN"/>
              </w:rPr>
              <w:t>Warranty</w:t>
            </w:r>
          </w:p>
        </w:tc>
        <w:tc>
          <w:tcPr>
            <w:tcW w:w="0" w:type="auto"/>
            <w:tcBorders>
              <w:top w:val="single" w:sz="6" w:space="0" w:color="DBA600"/>
              <w:left w:val="single" w:sz="6" w:space="0" w:color="DBA600"/>
              <w:bottom w:val="single" w:sz="6" w:space="0" w:color="DBA600"/>
              <w:right w:val="single" w:sz="6" w:space="0" w:color="DBA600"/>
            </w:tcBorders>
            <w:shd w:val="clear" w:color="auto" w:fill="FFDF4B"/>
            <w:tcMar>
              <w:top w:w="75" w:type="dxa"/>
              <w:left w:w="75" w:type="dxa"/>
              <w:bottom w:w="75" w:type="dxa"/>
              <w:right w:w="75" w:type="dxa"/>
            </w:tcMar>
            <w:vAlign w:val="center"/>
            <w:hideMark/>
          </w:tcPr>
          <w:p w14:paraId="380C8461" w14:textId="77777777" w:rsidR="00D055C8" w:rsidRPr="00D055C8" w:rsidRDefault="00D055C8" w:rsidP="00D055C8">
            <w:pPr>
              <w:spacing w:after="0" w:line="240" w:lineRule="auto"/>
              <w:rPr>
                <w:rFonts w:ascii="Arial" w:eastAsia="Times New Roman" w:hAnsi="Arial" w:cs="Arial"/>
                <w:noProof w:val="0"/>
                <w:color w:val="333333"/>
                <w:sz w:val="18"/>
                <w:szCs w:val="18"/>
                <w:lang w:eastAsia="en-IN"/>
              </w:rPr>
            </w:pPr>
            <w:r w:rsidRPr="00D055C8">
              <w:rPr>
                <w:rFonts w:ascii="Arial" w:eastAsia="Times New Roman" w:hAnsi="Arial" w:cs="Arial"/>
                <w:noProof w:val="0"/>
                <w:color w:val="333333"/>
                <w:sz w:val="18"/>
                <w:szCs w:val="18"/>
                <w:lang w:eastAsia="en-IN"/>
              </w:rPr>
              <w:t>1 Year</w:t>
            </w:r>
          </w:p>
        </w:tc>
      </w:tr>
      <w:tr w:rsidR="00D055C8" w:rsidRPr="00D055C8" w14:paraId="53991232" w14:textId="77777777" w:rsidTr="00D055C8">
        <w:tc>
          <w:tcPr>
            <w:tcW w:w="3070" w:type="dxa"/>
            <w:tcBorders>
              <w:top w:val="single" w:sz="6" w:space="0" w:color="DBA600"/>
              <w:left w:val="single" w:sz="6" w:space="0" w:color="DBA600"/>
              <w:bottom w:val="single" w:sz="6" w:space="0" w:color="DBA600"/>
              <w:right w:val="single" w:sz="6" w:space="0" w:color="DBA600"/>
            </w:tcBorders>
            <w:shd w:val="clear" w:color="auto" w:fill="FACA25"/>
            <w:tcMar>
              <w:top w:w="75" w:type="dxa"/>
              <w:left w:w="75" w:type="dxa"/>
              <w:bottom w:w="75" w:type="dxa"/>
              <w:right w:w="75" w:type="dxa"/>
            </w:tcMar>
            <w:vAlign w:val="center"/>
            <w:hideMark/>
          </w:tcPr>
          <w:p w14:paraId="3E643E4D" w14:textId="77777777" w:rsidR="00D055C8" w:rsidRPr="00D055C8" w:rsidRDefault="00D055C8" w:rsidP="00D055C8">
            <w:pPr>
              <w:spacing w:after="0" w:line="240" w:lineRule="auto"/>
              <w:jc w:val="right"/>
              <w:rPr>
                <w:rFonts w:ascii="Arial" w:eastAsia="Times New Roman" w:hAnsi="Arial" w:cs="Arial"/>
                <w:noProof w:val="0"/>
                <w:color w:val="333333"/>
                <w:sz w:val="18"/>
                <w:szCs w:val="18"/>
                <w:lang w:eastAsia="en-IN"/>
              </w:rPr>
            </w:pPr>
            <w:r w:rsidRPr="00D055C8">
              <w:rPr>
                <w:rFonts w:ascii="Arial" w:eastAsia="Times New Roman" w:hAnsi="Arial" w:cs="Arial"/>
                <w:noProof w:val="0"/>
                <w:color w:val="333333"/>
                <w:sz w:val="18"/>
                <w:szCs w:val="18"/>
                <w:lang w:eastAsia="en-IN"/>
              </w:rPr>
              <w:t>Threshing Capacity</w:t>
            </w:r>
          </w:p>
        </w:tc>
        <w:tc>
          <w:tcPr>
            <w:tcW w:w="0" w:type="auto"/>
            <w:tcBorders>
              <w:top w:val="single" w:sz="6" w:space="0" w:color="DBA600"/>
              <w:left w:val="single" w:sz="6" w:space="0" w:color="DBA600"/>
              <w:bottom w:val="single" w:sz="6" w:space="0" w:color="DBA600"/>
              <w:right w:val="single" w:sz="6" w:space="0" w:color="DBA600"/>
            </w:tcBorders>
            <w:shd w:val="clear" w:color="auto" w:fill="FFDF4B"/>
            <w:tcMar>
              <w:top w:w="75" w:type="dxa"/>
              <w:left w:w="75" w:type="dxa"/>
              <w:bottom w:w="75" w:type="dxa"/>
              <w:right w:w="75" w:type="dxa"/>
            </w:tcMar>
            <w:vAlign w:val="center"/>
            <w:hideMark/>
          </w:tcPr>
          <w:p w14:paraId="26B6F31B" w14:textId="77777777" w:rsidR="00D055C8" w:rsidRPr="00D055C8" w:rsidRDefault="00D055C8" w:rsidP="00D055C8">
            <w:pPr>
              <w:spacing w:after="0" w:line="240" w:lineRule="auto"/>
              <w:rPr>
                <w:rFonts w:ascii="Arial" w:eastAsia="Times New Roman" w:hAnsi="Arial" w:cs="Arial"/>
                <w:noProof w:val="0"/>
                <w:color w:val="333333"/>
                <w:sz w:val="18"/>
                <w:szCs w:val="18"/>
                <w:lang w:eastAsia="en-IN"/>
              </w:rPr>
            </w:pPr>
            <w:r w:rsidRPr="00D055C8">
              <w:rPr>
                <w:rFonts w:ascii="Arial" w:eastAsia="Times New Roman" w:hAnsi="Arial" w:cs="Arial"/>
                <w:noProof w:val="0"/>
                <w:color w:val="333333"/>
                <w:sz w:val="18"/>
                <w:szCs w:val="18"/>
                <w:lang w:eastAsia="en-IN"/>
              </w:rPr>
              <w:t>1000-1500kg</w:t>
            </w:r>
          </w:p>
        </w:tc>
      </w:tr>
    </w:tbl>
    <w:p w14:paraId="2FBCD999" w14:textId="77777777" w:rsidR="00D055C8" w:rsidRPr="00D055C8" w:rsidRDefault="00D055C8">
      <w:pPr>
        <w:rPr>
          <w:b/>
          <w:bCs/>
          <w:sz w:val="40"/>
          <w:szCs w:val="40"/>
        </w:rPr>
      </w:pPr>
    </w:p>
    <w:sectPr w:rsidR="00D055C8" w:rsidRPr="00D05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C8"/>
    <w:rsid w:val="000D473A"/>
    <w:rsid w:val="00B176A2"/>
    <w:rsid w:val="00D055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FF942"/>
  <w15:chartTrackingRefBased/>
  <w15:docId w15:val="{D56B02A3-40A0-4C25-B633-C6BD8FBEC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5C8"/>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styleId="Strong">
    <w:name w:val="Strong"/>
    <w:basedOn w:val="DefaultParagraphFont"/>
    <w:uiPriority w:val="22"/>
    <w:qFormat/>
    <w:rsid w:val="00D055C8"/>
    <w:rPr>
      <w:b/>
      <w:bCs/>
    </w:rPr>
  </w:style>
  <w:style w:type="paragraph" w:customStyle="1" w:styleId="h">
    <w:name w:val="h"/>
    <w:basedOn w:val="Normal"/>
    <w:rsid w:val="00D055C8"/>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501572">
      <w:bodyDiv w:val="1"/>
      <w:marLeft w:val="0"/>
      <w:marRight w:val="0"/>
      <w:marTop w:val="0"/>
      <w:marBottom w:val="0"/>
      <w:divBdr>
        <w:top w:val="none" w:sz="0" w:space="0" w:color="auto"/>
        <w:left w:val="none" w:sz="0" w:space="0" w:color="auto"/>
        <w:bottom w:val="none" w:sz="0" w:space="0" w:color="auto"/>
        <w:right w:val="none" w:sz="0" w:space="0" w:color="auto"/>
      </w:divBdr>
      <w:divsChild>
        <w:div w:id="557669811">
          <w:marLeft w:val="0"/>
          <w:marRight w:val="0"/>
          <w:marTop w:val="0"/>
          <w:marBottom w:val="0"/>
          <w:divBdr>
            <w:top w:val="single" w:sz="6" w:space="8" w:color="DBA600"/>
            <w:left w:val="single" w:sz="6" w:space="8" w:color="DBA600"/>
            <w:bottom w:val="single" w:sz="6" w:space="8" w:color="DBA600"/>
            <w:right w:val="single" w:sz="6" w:space="8" w:color="DBA6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SJBIT</dc:creator>
  <cp:keywords/>
  <dc:description/>
  <cp:lastModifiedBy>Hemant, SJBIT</cp:lastModifiedBy>
  <cp:revision>2</cp:revision>
  <dcterms:created xsi:type="dcterms:W3CDTF">2020-12-08T11:02:00Z</dcterms:created>
  <dcterms:modified xsi:type="dcterms:W3CDTF">2020-12-09T09:05:00Z</dcterms:modified>
</cp:coreProperties>
</file>