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sz w:val="2"/>
          <w:szCs w:val="24"/>
          <w:u w:val="single"/>
          <w14:ligatures w14:val="standardContextual"/>
        </w:rPr>
        <w:id w:val="-1697918699"/>
        <w:docPartObj>
          <w:docPartGallery w:val="Cover Pages"/>
          <w:docPartUnique/>
        </w:docPartObj>
      </w:sdtPr>
      <w:sdtEndPr>
        <w:rPr>
          <w:sz w:val="24"/>
        </w:rPr>
      </w:sdtEndPr>
      <w:sdtContent>
        <w:p w14:paraId="7FDD73EE" w14:textId="6588D528" w:rsidR="00E7630C" w:rsidRDefault="00E7630C">
          <w:pPr>
            <w:pStyle w:val="NoSpacing"/>
            <w:rPr>
              <w:sz w:val="2"/>
            </w:rPr>
          </w:pPr>
        </w:p>
        <w:p w14:paraId="6DB5667F" w14:textId="7074DEC2" w:rsidR="00E7630C" w:rsidRDefault="00E7630C">
          <w:r>
            <w:rPr>
              <w:noProof/>
            </w:rPr>
            <mc:AlternateContent>
              <mc:Choice Requires="wps">
                <w:drawing>
                  <wp:anchor distT="0" distB="0" distL="114300" distR="114300" simplePos="0" relativeHeight="251661312" behindDoc="0" locked="0" layoutInCell="1" allowOverlap="1" wp14:anchorId="632A0BD9" wp14:editId="5F156B75">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kern w:val="2"/>
                                    <w:sz w:val="44"/>
                                    <w:szCs w:val="44"/>
                                    <w14:ligatures w14:val="standardContextual"/>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4590CF4" w14:textId="17A7195D" w:rsidR="00E7630C" w:rsidRPr="00E7630C" w:rsidRDefault="00E7630C" w:rsidP="00E7630C">
                                    <w:pPr>
                                      <w:pStyle w:val="NoSpacing"/>
                                      <w:jc w:val="center"/>
                                      <w:rPr>
                                        <w:rFonts w:asciiTheme="majorHAnsi" w:eastAsiaTheme="majorEastAsia" w:hAnsiTheme="majorHAnsi" w:cstheme="majorBidi"/>
                                        <w:caps/>
                                        <w:color w:val="8496B0" w:themeColor="text2" w:themeTint="99"/>
                                        <w:sz w:val="44"/>
                                        <w:szCs w:val="44"/>
                                      </w:rPr>
                                    </w:pPr>
                                    <w:r w:rsidRPr="00E7630C">
                                      <w:rPr>
                                        <w:rFonts w:asciiTheme="majorHAnsi" w:eastAsiaTheme="majorEastAsia" w:hAnsiTheme="majorHAnsi" w:cstheme="majorBidi"/>
                                        <w:caps/>
                                        <w:color w:val="8496B0" w:themeColor="text2" w:themeTint="99"/>
                                        <w:kern w:val="2"/>
                                        <w:sz w:val="44"/>
                                        <w:szCs w:val="44"/>
                                        <w14:ligatures w14:val="standardContextual"/>
                                      </w:rPr>
                                      <w:t>GAMMA-Ray and Anti-Matter Survey (GRAMS) Balloon Mission Power Distribution Unit (PDU) Interface Control Document (ICD)</w:t>
                                    </w:r>
                                  </w:p>
                                </w:sdtContent>
                              </w:sdt>
                              <w:p w14:paraId="3752A583" w14:textId="77777777" w:rsidR="00E7630C" w:rsidRDefault="00E7630C" w:rsidP="00E7630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32A0BD9"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kern w:val="2"/>
                              <w:sz w:val="44"/>
                              <w:szCs w:val="44"/>
                              <w14:ligatures w14:val="standardContextual"/>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4590CF4" w14:textId="17A7195D" w:rsidR="00E7630C" w:rsidRPr="00E7630C" w:rsidRDefault="00E7630C" w:rsidP="00E7630C">
                              <w:pPr>
                                <w:pStyle w:val="NoSpacing"/>
                                <w:jc w:val="center"/>
                                <w:rPr>
                                  <w:rFonts w:asciiTheme="majorHAnsi" w:eastAsiaTheme="majorEastAsia" w:hAnsiTheme="majorHAnsi" w:cstheme="majorBidi"/>
                                  <w:caps/>
                                  <w:color w:val="8496B0" w:themeColor="text2" w:themeTint="99"/>
                                  <w:sz w:val="44"/>
                                  <w:szCs w:val="44"/>
                                </w:rPr>
                              </w:pPr>
                              <w:r w:rsidRPr="00E7630C">
                                <w:rPr>
                                  <w:rFonts w:asciiTheme="majorHAnsi" w:eastAsiaTheme="majorEastAsia" w:hAnsiTheme="majorHAnsi" w:cstheme="majorBidi"/>
                                  <w:caps/>
                                  <w:color w:val="8496B0" w:themeColor="text2" w:themeTint="99"/>
                                  <w:kern w:val="2"/>
                                  <w:sz w:val="44"/>
                                  <w:szCs w:val="44"/>
                                  <w14:ligatures w14:val="standardContextual"/>
                                </w:rPr>
                                <w:t>GAMMA-Ray and Anti-Matter Survey (GRAMS) Balloon Mission Power Distribution Unit (PDU) Interface Control Document (ICD)</w:t>
                              </w:r>
                            </w:p>
                          </w:sdtContent>
                        </w:sdt>
                        <w:p w14:paraId="3752A583" w14:textId="77777777" w:rsidR="00E7630C" w:rsidRDefault="00E7630C" w:rsidP="00E7630C">
                          <w:pPr>
                            <w:jc w:val="cente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3C8495C" wp14:editId="45B330C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BB451F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ED12E34" w14:textId="2917D845" w:rsidR="00E7630C" w:rsidRDefault="00E7630C">
          <w:pPr>
            <w:rPr>
              <w:u w:val="none"/>
            </w:rPr>
          </w:pPr>
          <w:r>
            <w:rPr>
              <w:u w:val="none"/>
            </w:rPr>
            <w:br w:type="page"/>
          </w:r>
        </w:p>
      </w:sdtContent>
    </w:sdt>
    <w:sdt>
      <w:sdtPr>
        <w:rPr>
          <w:rFonts w:ascii="Times New Roman" w:eastAsiaTheme="minorHAnsi" w:hAnsi="Times New Roman" w:cs="Times New Roman"/>
          <w:color w:val="auto"/>
          <w:kern w:val="2"/>
          <w:sz w:val="24"/>
          <w:szCs w:val="24"/>
          <w:u w:val="single"/>
          <w14:ligatures w14:val="standardContextual"/>
        </w:rPr>
        <w:id w:val="1815134992"/>
        <w:docPartObj>
          <w:docPartGallery w:val="Table of Contents"/>
          <w:docPartUnique/>
        </w:docPartObj>
      </w:sdtPr>
      <w:sdtEndPr>
        <w:rPr>
          <w:b/>
          <w:bCs/>
          <w:noProof/>
        </w:rPr>
      </w:sdtEndPr>
      <w:sdtContent>
        <w:p w14:paraId="13D0D29F" w14:textId="3C6CD447" w:rsidR="00E7630C" w:rsidRDefault="00E7630C">
          <w:pPr>
            <w:pStyle w:val="TOCHeading"/>
          </w:pPr>
          <w:r>
            <w:t>Contents</w:t>
          </w:r>
        </w:p>
        <w:p w14:paraId="677E3284" w14:textId="2B727BBC" w:rsidR="00E7630C" w:rsidRPr="00407B06" w:rsidRDefault="00E7630C">
          <w:pPr>
            <w:pStyle w:val="TOC1"/>
            <w:tabs>
              <w:tab w:val="right" w:leader="dot" w:pos="9350"/>
            </w:tabs>
            <w:rPr>
              <w:rFonts w:asciiTheme="minorHAnsi" w:eastAsiaTheme="minorEastAsia" w:hAnsiTheme="minorHAnsi" w:cstheme="minorBidi"/>
              <w:noProof/>
              <w:sz w:val="22"/>
              <w:szCs w:val="22"/>
              <w:u w:val="none"/>
            </w:rPr>
          </w:pPr>
          <w:r w:rsidRPr="00407B06">
            <w:rPr>
              <w:u w:val="none"/>
            </w:rPr>
            <w:fldChar w:fldCharType="begin"/>
          </w:r>
          <w:r w:rsidRPr="00407B06">
            <w:rPr>
              <w:u w:val="none"/>
            </w:rPr>
            <w:instrText xml:space="preserve"> TOC \o "1-3" \h \z \u </w:instrText>
          </w:r>
          <w:r w:rsidRPr="00407B06">
            <w:rPr>
              <w:u w:val="none"/>
            </w:rPr>
            <w:fldChar w:fldCharType="separate"/>
          </w:r>
          <w:hyperlink w:anchor="_Toc199861306" w:history="1">
            <w:r w:rsidRPr="00407B06">
              <w:rPr>
                <w:rStyle w:val="Hyperlink"/>
                <w:noProof/>
                <w:u w:val="none"/>
              </w:rPr>
              <w:t>List of Figures</w:t>
            </w:r>
            <w:r w:rsidRPr="00407B06">
              <w:rPr>
                <w:noProof/>
                <w:webHidden/>
                <w:u w:val="none"/>
              </w:rPr>
              <w:tab/>
            </w:r>
            <w:r w:rsidRPr="00407B06">
              <w:rPr>
                <w:noProof/>
                <w:webHidden/>
                <w:u w:val="none"/>
              </w:rPr>
              <w:fldChar w:fldCharType="begin"/>
            </w:r>
            <w:r w:rsidRPr="00407B06">
              <w:rPr>
                <w:noProof/>
                <w:webHidden/>
                <w:u w:val="none"/>
              </w:rPr>
              <w:instrText xml:space="preserve"> PAGEREF _Toc199861306 \h </w:instrText>
            </w:r>
            <w:r w:rsidRPr="00407B06">
              <w:rPr>
                <w:noProof/>
                <w:webHidden/>
                <w:u w:val="none"/>
              </w:rPr>
            </w:r>
            <w:r w:rsidRPr="00407B06">
              <w:rPr>
                <w:noProof/>
                <w:webHidden/>
                <w:u w:val="none"/>
              </w:rPr>
              <w:fldChar w:fldCharType="separate"/>
            </w:r>
            <w:r w:rsidR="00E41FA2">
              <w:rPr>
                <w:noProof/>
                <w:webHidden/>
                <w:u w:val="none"/>
              </w:rPr>
              <w:t>1</w:t>
            </w:r>
            <w:r w:rsidRPr="00407B06">
              <w:rPr>
                <w:noProof/>
                <w:webHidden/>
                <w:u w:val="none"/>
              </w:rPr>
              <w:fldChar w:fldCharType="end"/>
            </w:r>
          </w:hyperlink>
        </w:p>
        <w:p w14:paraId="6F64EC62" w14:textId="751EE1F0" w:rsidR="00E7630C" w:rsidRPr="00407B06" w:rsidRDefault="00000000">
          <w:pPr>
            <w:pStyle w:val="TOC1"/>
            <w:tabs>
              <w:tab w:val="right" w:leader="dot" w:pos="9350"/>
            </w:tabs>
            <w:rPr>
              <w:rFonts w:asciiTheme="minorHAnsi" w:eastAsiaTheme="minorEastAsia" w:hAnsiTheme="minorHAnsi" w:cstheme="minorBidi"/>
              <w:noProof/>
              <w:sz w:val="22"/>
              <w:szCs w:val="22"/>
              <w:u w:val="none"/>
            </w:rPr>
          </w:pPr>
          <w:hyperlink w:anchor="_Toc199861307" w:history="1">
            <w:r w:rsidR="00E7630C" w:rsidRPr="00407B06">
              <w:rPr>
                <w:rStyle w:val="Hyperlink"/>
                <w:noProof/>
                <w:u w:val="none"/>
              </w:rPr>
              <w:t>List of Tables</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_Toc199861307 \h </w:instrText>
            </w:r>
            <w:r w:rsidR="00E7630C" w:rsidRPr="00407B06">
              <w:rPr>
                <w:noProof/>
                <w:webHidden/>
                <w:u w:val="none"/>
              </w:rPr>
            </w:r>
            <w:r w:rsidR="00E7630C" w:rsidRPr="00407B06">
              <w:rPr>
                <w:noProof/>
                <w:webHidden/>
                <w:u w:val="none"/>
              </w:rPr>
              <w:fldChar w:fldCharType="separate"/>
            </w:r>
            <w:r w:rsidR="00E41FA2">
              <w:rPr>
                <w:noProof/>
                <w:webHidden/>
                <w:u w:val="none"/>
              </w:rPr>
              <w:t>2</w:t>
            </w:r>
            <w:r w:rsidR="00E7630C" w:rsidRPr="00407B06">
              <w:rPr>
                <w:noProof/>
                <w:webHidden/>
                <w:u w:val="none"/>
              </w:rPr>
              <w:fldChar w:fldCharType="end"/>
            </w:r>
          </w:hyperlink>
        </w:p>
        <w:p w14:paraId="0DCD642A" w14:textId="5F6A0367" w:rsidR="00E7630C" w:rsidRPr="00407B06" w:rsidRDefault="00000000">
          <w:pPr>
            <w:pStyle w:val="TOC1"/>
            <w:tabs>
              <w:tab w:val="right" w:leader="dot" w:pos="9350"/>
            </w:tabs>
            <w:rPr>
              <w:rFonts w:asciiTheme="minorHAnsi" w:eastAsiaTheme="minorEastAsia" w:hAnsiTheme="minorHAnsi" w:cstheme="minorBidi"/>
              <w:noProof/>
              <w:sz w:val="22"/>
              <w:szCs w:val="22"/>
              <w:u w:val="none"/>
            </w:rPr>
          </w:pPr>
          <w:hyperlink w:anchor="_Toc199861308" w:history="1">
            <w:r w:rsidR="00E7630C" w:rsidRPr="00407B06">
              <w:rPr>
                <w:rStyle w:val="Hyperlink"/>
                <w:noProof/>
                <w:u w:val="none"/>
              </w:rPr>
              <w:t>Introduction</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_Toc199861308 \h </w:instrText>
            </w:r>
            <w:r w:rsidR="00E7630C" w:rsidRPr="00407B06">
              <w:rPr>
                <w:noProof/>
                <w:webHidden/>
                <w:u w:val="none"/>
              </w:rPr>
            </w:r>
            <w:r w:rsidR="00E7630C" w:rsidRPr="00407B06">
              <w:rPr>
                <w:noProof/>
                <w:webHidden/>
                <w:u w:val="none"/>
              </w:rPr>
              <w:fldChar w:fldCharType="separate"/>
            </w:r>
            <w:r w:rsidR="00E41FA2">
              <w:rPr>
                <w:noProof/>
                <w:webHidden/>
                <w:u w:val="none"/>
              </w:rPr>
              <w:t>1</w:t>
            </w:r>
            <w:r w:rsidR="00E7630C" w:rsidRPr="00407B06">
              <w:rPr>
                <w:noProof/>
                <w:webHidden/>
                <w:u w:val="none"/>
              </w:rPr>
              <w:fldChar w:fldCharType="end"/>
            </w:r>
          </w:hyperlink>
        </w:p>
        <w:p w14:paraId="1B885CC7" w14:textId="15E55047" w:rsidR="00E7630C" w:rsidRPr="00407B06" w:rsidRDefault="00000000">
          <w:pPr>
            <w:pStyle w:val="TOC2"/>
            <w:tabs>
              <w:tab w:val="right" w:leader="dot" w:pos="9350"/>
            </w:tabs>
            <w:rPr>
              <w:rFonts w:asciiTheme="minorHAnsi" w:eastAsiaTheme="minorEastAsia" w:hAnsiTheme="minorHAnsi" w:cstheme="minorBidi"/>
              <w:noProof/>
              <w:sz w:val="22"/>
              <w:szCs w:val="22"/>
              <w:u w:val="none"/>
            </w:rPr>
          </w:pPr>
          <w:hyperlink w:anchor="_Toc199861309" w:history="1">
            <w:r w:rsidR="00E7630C" w:rsidRPr="00407B06">
              <w:rPr>
                <w:rStyle w:val="Hyperlink"/>
                <w:noProof/>
                <w:u w:val="none"/>
              </w:rPr>
              <w:t>Note on DC-DC converter Efficiency and Thermal Handling</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_Toc199861309 \h </w:instrText>
            </w:r>
            <w:r w:rsidR="00E7630C" w:rsidRPr="00407B06">
              <w:rPr>
                <w:noProof/>
                <w:webHidden/>
                <w:u w:val="none"/>
              </w:rPr>
            </w:r>
            <w:r w:rsidR="00E7630C" w:rsidRPr="00407B06">
              <w:rPr>
                <w:noProof/>
                <w:webHidden/>
                <w:u w:val="none"/>
              </w:rPr>
              <w:fldChar w:fldCharType="separate"/>
            </w:r>
            <w:r w:rsidR="00E41FA2">
              <w:rPr>
                <w:noProof/>
                <w:webHidden/>
                <w:u w:val="none"/>
              </w:rPr>
              <w:t>1</w:t>
            </w:r>
            <w:r w:rsidR="00E7630C" w:rsidRPr="00407B06">
              <w:rPr>
                <w:noProof/>
                <w:webHidden/>
                <w:u w:val="none"/>
              </w:rPr>
              <w:fldChar w:fldCharType="end"/>
            </w:r>
          </w:hyperlink>
        </w:p>
        <w:p w14:paraId="595BF6A3" w14:textId="164442FE" w:rsidR="00E7630C" w:rsidRPr="00407B06" w:rsidRDefault="00000000">
          <w:pPr>
            <w:pStyle w:val="TOC1"/>
            <w:tabs>
              <w:tab w:val="right" w:leader="dot" w:pos="9350"/>
            </w:tabs>
            <w:rPr>
              <w:rFonts w:asciiTheme="minorHAnsi" w:eastAsiaTheme="minorEastAsia" w:hAnsiTheme="minorHAnsi" w:cstheme="minorBidi"/>
              <w:noProof/>
              <w:sz w:val="22"/>
              <w:szCs w:val="22"/>
              <w:u w:val="none"/>
            </w:rPr>
          </w:pPr>
          <w:hyperlink w:anchor="_Toc199861310" w:history="1">
            <w:r w:rsidR="00E7630C" w:rsidRPr="00407B06">
              <w:rPr>
                <w:rStyle w:val="Hyperlink"/>
                <w:noProof/>
                <w:u w:val="none"/>
              </w:rPr>
              <w:t>SCOPE</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_Toc199861310 \h </w:instrText>
            </w:r>
            <w:r w:rsidR="00E7630C" w:rsidRPr="00407B06">
              <w:rPr>
                <w:noProof/>
                <w:webHidden/>
                <w:u w:val="none"/>
              </w:rPr>
            </w:r>
            <w:r w:rsidR="00E7630C" w:rsidRPr="00407B06">
              <w:rPr>
                <w:noProof/>
                <w:webHidden/>
                <w:u w:val="none"/>
              </w:rPr>
              <w:fldChar w:fldCharType="separate"/>
            </w:r>
            <w:r w:rsidR="00E41FA2">
              <w:rPr>
                <w:noProof/>
                <w:webHidden/>
                <w:u w:val="none"/>
              </w:rPr>
              <w:t>4</w:t>
            </w:r>
            <w:r w:rsidR="00E7630C" w:rsidRPr="00407B06">
              <w:rPr>
                <w:noProof/>
                <w:webHidden/>
                <w:u w:val="none"/>
              </w:rPr>
              <w:fldChar w:fldCharType="end"/>
            </w:r>
          </w:hyperlink>
        </w:p>
        <w:p w14:paraId="3811BBD5" w14:textId="26A89049" w:rsidR="00E7630C" w:rsidRPr="00407B06" w:rsidRDefault="00000000">
          <w:pPr>
            <w:pStyle w:val="TOC1"/>
            <w:tabs>
              <w:tab w:val="right" w:leader="dot" w:pos="9350"/>
            </w:tabs>
            <w:rPr>
              <w:rFonts w:asciiTheme="minorHAnsi" w:eastAsiaTheme="minorEastAsia" w:hAnsiTheme="minorHAnsi" w:cstheme="minorBidi"/>
              <w:noProof/>
              <w:sz w:val="22"/>
              <w:szCs w:val="22"/>
              <w:u w:val="none"/>
            </w:rPr>
          </w:pPr>
          <w:hyperlink w:anchor="_Toc199861311" w:history="1">
            <w:r w:rsidR="00E7630C" w:rsidRPr="00407B06">
              <w:rPr>
                <w:rStyle w:val="Hyperlink"/>
                <w:noProof/>
                <w:u w:val="none"/>
              </w:rPr>
              <w:t>Primary and Secondary Power</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_Toc199861311 \h </w:instrText>
            </w:r>
            <w:r w:rsidR="00E7630C" w:rsidRPr="00407B06">
              <w:rPr>
                <w:noProof/>
                <w:webHidden/>
                <w:u w:val="none"/>
              </w:rPr>
            </w:r>
            <w:r w:rsidR="00E7630C" w:rsidRPr="00407B06">
              <w:rPr>
                <w:noProof/>
                <w:webHidden/>
                <w:u w:val="none"/>
              </w:rPr>
              <w:fldChar w:fldCharType="separate"/>
            </w:r>
            <w:r w:rsidR="00E41FA2">
              <w:rPr>
                <w:noProof/>
                <w:webHidden/>
                <w:u w:val="none"/>
              </w:rPr>
              <w:t>4</w:t>
            </w:r>
            <w:r w:rsidR="00E7630C" w:rsidRPr="00407B06">
              <w:rPr>
                <w:noProof/>
                <w:webHidden/>
                <w:u w:val="none"/>
              </w:rPr>
              <w:fldChar w:fldCharType="end"/>
            </w:r>
          </w:hyperlink>
        </w:p>
        <w:p w14:paraId="1B5FB472" w14:textId="36363AAD" w:rsidR="00E7630C" w:rsidRPr="00407B06" w:rsidRDefault="00000000">
          <w:pPr>
            <w:pStyle w:val="TOC1"/>
            <w:tabs>
              <w:tab w:val="right" w:leader="dot" w:pos="9350"/>
            </w:tabs>
            <w:rPr>
              <w:rFonts w:asciiTheme="minorHAnsi" w:eastAsiaTheme="minorEastAsia" w:hAnsiTheme="minorHAnsi" w:cstheme="minorBidi"/>
              <w:noProof/>
              <w:sz w:val="22"/>
              <w:szCs w:val="22"/>
              <w:u w:val="none"/>
            </w:rPr>
          </w:pPr>
          <w:hyperlink w:anchor="_Toc199861312" w:history="1">
            <w:r w:rsidR="00E7630C" w:rsidRPr="00407B06">
              <w:rPr>
                <w:rStyle w:val="Hyperlink"/>
                <w:noProof/>
                <w:u w:val="none"/>
              </w:rPr>
              <w:t>COLD Time-Projection-Chamber (TPC) PDU Section</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_Toc199861312 \h </w:instrText>
            </w:r>
            <w:r w:rsidR="00E7630C" w:rsidRPr="00407B06">
              <w:rPr>
                <w:noProof/>
                <w:webHidden/>
                <w:u w:val="none"/>
              </w:rPr>
            </w:r>
            <w:r w:rsidR="00E7630C" w:rsidRPr="00407B06">
              <w:rPr>
                <w:noProof/>
                <w:webHidden/>
                <w:u w:val="none"/>
              </w:rPr>
              <w:fldChar w:fldCharType="separate"/>
            </w:r>
            <w:r w:rsidR="00E41FA2">
              <w:rPr>
                <w:noProof/>
                <w:webHidden/>
                <w:u w:val="none"/>
              </w:rPr>
              <w:t>6</w:t>
            </w:r>
            <w:r w:rsidR="00E7630C" w:rsidRPr="00407B06">
              <w:rPr>
                <w:noProof/>
                <w:webHidden/>
                <w:u w:val="none"/>
              </w:rPr>
              <w:fldChar w:fldCharType="end"/>
            </w:r>
          </w:hyperlink>
        </w:p>
        <w:p w14:paraId="419A39A1" w14:textId="14D0BA1C" w:rsidR="00E7630C" w:rsidRPr="00407B06" w:rsidRDefault="00000000" w:rsidP="00E41FA2">
          <w:pPr>
            <w:pStyle w:val="NoSpacing"/>
            <w:rPr>
              <w:noProof/>
            </w:rPr>
          </w:pPr>
          <w:hyperlink w:anchor="_Toc199861313" w:history="1">
            <w:r w:rsidR="00E7630C" w:rsidRPr="00407B06">
              <w:rPr>
                <w:rStyle w:val="Hyperlink"/>
                <w:noProof/>
                <w:u w:val="none"/>
              </w:rPr>
              <w:t>High Voltage Board</w:t>
            </w:r>
            <w:r w:rsidR="00E7630C" w:rsidRPr="00407B06">
              <w:rPr>
                <w:noProof/>
                <w:webHidden/>
              </w:rPr>
              <w:tab/>
            </w:r>
            <w:r w:rsidR="00E7630C" w:rsidRPr="00407B06">
              <w:rPr>
                <w:noProof/>
                <w:webHidden/>
              </w:rPr>
              <w:fldChar w:fldCharType="begin"/>
            </w:r>
            <w:r w:rsidR="00E7630C" w:rsidRPr="00407B06">
              <w:rPr>
                <w:noProof/>
                <w:webHidden/>
              </w:rPr>
              <w:instrText xml:space="preserve"> PAGEREF _Toc199861313 \h </w:instrText>
            </w:r>
            <w:r w:rsidR="00E7630C" w:rsidRPr="00407B06">
              <w:rPr>
                <w:noProof/>
                <w:webHidden/>
              </w:rPr>
            </w:r>
            <w:r w:rsidR="00E7630C" w:rsidRPr="00407B06">
              <w:rPr>
                <w:noProof/>
                <w:webHidden/>
              </w:rPr>
              <w:fldChar w:fldCharType="separate"/>
            </w:r>
            <w:r w:rsidR="00E41FA2">
              <w:rPr>
                <w:noProof/>
                <w:webHidden/>
              </w:rPr>
              <w:t>6</w:t>
            </w:r>
            <w:r w:rsidR="00E7630C" w:rsidRPr="00407B06">
              <w:rPr>
                <w:noProof/>
                <w:webHidden/>
              </w:rPr>
              <w:fldChar w:fldCharType="end"/>
            </w:r>
          </w:hyperlink>
        </w:p>
        <w:p w14:paraId="54A1A283" w14:textId="2B0A7B00" w:rsidR="00E7630C" w:rsidRPr="00407B06" w:rsidRDefault="00000000">
          <w:pPr>
            <w:pStyle w:val="TOC3"/>
            <w:tabs>
              <w:tab w:val="right" w:leader="dot" w:pos="9350"/>
            </w:tabs>
            <w:rPr>
              <w:rFonts w:asciiTheme="minorHAnsi" w:eastAsiaTheme="minorEastAsia" w:hAnsiTheme="minorHAnsi" w:cstheme="minorBidi"/>
              <w:noProof/>
              <w:sz w:val="22"/>
              <w:szCs w:val="22"/>
              <w:u w:val="none"/>
            </w:rPr>
          </w:pPr>
          <w:hyperlink w:anchor="_Toc199861314" w:history="1">
            <w:r w:rsidR="00E7630C" w:rsidRPr="00407B06">
              <w:rPr>
                <w:rStyle w:val="Hyperlink"/>
                <w:noProof/>
                <w:u w:val="none"/>
              </w:rPr>
              <w:t>Telemetry Equations for HV PDU Board:</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_Toc199861314 \h </w:instrText>
            </w:r>
            <w:r w:rsidR="00E7630C" w:rsidRPr="00407B06">
              <w:rPr>
                <w:noProof/>
                <w:webHidden/>
                <w:u w:val="none"/>
              </w:rPr>
            </w:r>
            <w:r w:rsidR="00E7630C" w:rsidRPr="00407B06">
              <w:rPr>
                <w:noProof/>
                <w:webHidden/>
                <w:u w:val="none"/>
              </w:rPr>
              <w:fldChar w:fldCharType="separate"/>
            </w:r>
            <w:r w:rsidR="00E41FA2">
              <w:rPr>
                <w:noProof/>
                <w:webHidden/>
                <w:u w:val="none"/>
              </w:rPr>
              <w:t>8</w:t>
            </w:r>
            <w:r w:rsidR="00E7630C" w:rsidRPr="00407B06">
              <w:rPr>
                <w:noProof/>
                <w:webHidden/>
                <w:u w:val="none"/>
              </w:rPr>
              <w:fldChar w:fldCharType="end"/>
            </w:r>
          </w:hyperlink>
        </w:p>
        <w:p w14:paraId="57E4714D" w14:textId="246ACE07" w:rsidR="00E7630C" w:rsidRPr="00407B06" w:rsidRDefault="00000000">
          <w:pPr>
            <w:pStyle w:val="TOC2"/>
            <w:tabs>
              <w:tab w:val="right" w:leader="dot" w:pos="9350"/>
            </w:tabs>
            <w:rPr>
              <w:rFonts w:asciiTheme="minorHAnsi" w:eastAsiaTheme="minorEastAsia" w:hAnsiTheme="minorHAnsi" w:cstheme="minorBidi"/>
              <w:noProof/>
              <w:sz w:val="22"/>
              <w:szCs w:val="22"/>
              <w:u w:val="none"/>
            </w:rPr>
          </w:pPr>
          <w:hyperlink w:anchor="_Toc199861315" w:history="1">
            <w:r w:rsidR="00E7630C" w:rsidRPr="00407B06">
              <w:rPr>
                <w:rStyle w:val="Hyperlink"/>
                <w:noProof/>
                <w:u w:val="none"/>
              </w:rPr>
              <w:t>Charge Pre-Amp PDU Board</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_Toc199861315 \h </w:instrText>
            </w:r>
            <w:r w:rsidR="00E7630C" w:rsidRPr="00407B06">
              <w:rPr>
                <w:noProof/>
                <w:webHidden/>
                <w:u w:val="none"/>
              </w:rPr>
            </w:r>
            <w:r w:rsidR="00E7630C" w:rsidRPr="00407B06">
              <w:rPr>
                <w:noProof/>
                <w:webHidden/>
                <w:u w:val="none"/>
              </w:rPr>
              <w:fldChar w:fldCharType="separate"/>
            </w:r>
            <w:r w:rsidR="00E41FA2">
              <w:rPr>
                <w:noProof/>
                <w:webHidden/>
                <w:u w:val="none"/>
              </w:rPr>
              <w:t>9</w:t>
            </w:r>
            <w:r w:rsidR="00E7630C" w:rsidRPr="00407B06">
              <w:rPr>
                <w:noProof/>
                <w:webHidden/>
                <w:u w:val="none"/>
              </w:rPr>
              <w:fldChar w:fldCharType="end"/>
            </w:r>
          </w:hyperlink>
        </w:p>
        <w:p w14:paraId="71DB7E85" w14:textId="2282F5AF" w:rsidR="00E7630C" w:rsidRPr="00407B06" w:rsidRDefault="00000000">
          <w:pPr>
            <w:pStyle w:val="TOC3"/>
            <w:tabs>
              <w:tab w:val="right" w:leader="dot" w:pos="9350"/>
            </w:tabs>
            <w:rPr>
              <w:rFonts w:asciiTheme="minorHAnsi" w:eastAsiaTheme="minorEastAsia" w:hAnsiTheme="minorHAnsi" w:cstheme="minorBidi"/>
              <w:noProof/>
              <w:sz w:val="22"/>
              <w:szCs w:val="22"/>
              <w:u w:val="none"/>
            </w:rPr>
          </w:pPr>
          <w:hyperlink w:anchor="_Toc199861316" w:history="1">
            <w:r w:rsidR="00E7630C" w:rsidRPr="00407B06">
              <w:rPr>
                <w:rStyle w:val="Hyperlink"/>
                <w:noProof/>
                <w:u w:val="none"/>
              </w:rPr>
              <w:t>Telemetry Equations for Charge Pre-Amp PDU:</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_Toc199861316 \h </w:instrText>
            </w:r>
            <w:r w:rsidR="00E7630C" w:rsidRPr="00407B06">
              <w:rPr>
                <w:noProof/>
                <w:webHidden/>
                <w:u w:val="none"/>
              </w:rPr>
            </w:r>
            <w:r w:rsidR="00E7630C" w:rsidRPr="00407B06">
              <w:rPr>
                <w:noProof/>
                <w:webHidden/>
                <w:u w:val="none"/>
              </w:rPr>
              <w:fldChar w:fldCharType="separate"/>
            </w:r>
            <w:r w:rsidR="00E41FA2">
              <w:rPr>
                <w:noProof/>
                <w:webHidden/>
                <w:u w:val="none"/>
              </w:rPr>
              <w:t>11</w:t>
            </w:r>
            <w:r w:rsidR="00E7630C" w:rsidRPr="00407B06">
              <w:rPr>
                <w:noProof/>
                <w:webHidden/>
                <w:u w:val="none"/>
              </w:rPr>
              <w:fldChar w:fldCharType="end"/>
            </w:r>
          </w:hyperlink>
        </w:p>
        <w:p w14:paraId="0C91B592" w14:textId="51E91C55" w:rsidR="00E7630C" w:rsidRPr="00407B06" w:rsidRDefault="00000000">
          <w:pPr>
            <w:pStyle w:val="TOC2"/>
            <w:tabs>
              <w:tab w:val="right" w:leader="dot" w:pos="9350"/>
            </w:tabs>
            <w:rPr>
              <w:rFonts w:asciiTheme="minorHAnsi" w:eastAsiaTheme="minorEastAsia" w:hAnsiTheme="minorHAnsi" w:cstheme="minorBidi"/>
              <w:noProof/>
              <w:sz w:val="22"/>
              <w:szCs w:val="22"/>
              <w:u w:val="none"/>
            </w:rPr>
          </w:pPr>
          <w:hyperlink w:anchor="_Toc199861317" w:history="1">
            <w:r w:rsidR="00E7630C" w:rsidRPr="00407B06">
              <w:rPr>
                <w:rStyle w:val="Hyperlink"/>
                <w:noProof/>
                <w:u w:val="none"/>
              </w:rPr>
              <w:t>SiPM Pre-Amp PDU Board</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_Toc199861317 \h </w:instrText>
            </w:r>
            <w:r w:rsidR="00E7630C" w:rsidRPr="00407B06">
              <w:rPr>
                <w:noProof/>
                <w:webHidden/>
                <w:u w:val="none"/>
              </w:rPr>
            </w:r>
            <w:r w:rsidR="00E7630C" w:rsidRPr="00407B06">
              <w:rPr>
                <w:noProof/>
                <w:webHidden/>
                <w:u w:val="none"/>
              </w:rPr>
              <w:fldChar w:fldCharType="separate"/>
            </w:r>
            <w:r w:rsidR="00E41FA2">
              <w:rPr>
                <w:noProof/>
                <w:webHidden/>
                <w:u w:val="none"/>
              </w:rPr>
              <w:t>12</w:t>
            </w:r>
            <w:r w:rsidR="00E7630C" w:rsidRPr="00407B06">
              <w:rPr>
                <w:noProof/>
                <w:webHidden/>
                <w:u w:val="none"/>
              </w:rPr>
              <w:fldChar w:fldCharType="end"/>
            </w:r>
          </w:hyperlink>
        </w:p>
        <w:p w14:paraId="4CEF6241" w14:textId="10DD56D1" w:rsidR="00E7630C" w:rsidRPr="00407B06" w:rsidRDefault="00000000">
          <w:pPr>
            <w:pStyle w:val="TOC3"/>
            <w:tabs>
              <w:tab w:val="right" w:leader="dot" w:pos="9350"/>
            </w:tabs>
            <w:rPr>
              <w:rFonts w:asciiTheme="minorHAnsi" w:eastAsiaTheme="minorEastAsia" w:hAnsiTheme="minorHAnsi" w:cstheme="minorBidi"/>
              <w:noProof/>
              <w:sz w:val="22"/>
              <w:szCs w:val="22"/>
              <w:u w:val="none"/>
            </w:rPr>
          </w:pPr>
          <w:hyperlink w:anchor="_Toc199861318" w:history="1">
            <w:r w:rsidR="00E7630C" w:rsidRPr="00407B06">
              <w:rPr>
                <w:rStyle w:val="Hyperlink"/>
                <w:noProof/>
                <w:u w:val="none"/>
              </w:rPr>
              <w:t>Telemetry Equations for SiPM Pre-Amp PDU Board:</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_Toc199861318 \h </w:instrText>
            </w:r>
            <w:r w:rsidR="00E7630C" w:rsidRPr="00407B06">
              <w:rPr>
                <w:noProof/>
                <w:webHidden/>
                <w:u w:val="none"/>
              </w:rPr>
            </w:r>
            <w:r w:rsidR="00E7630C" w:rsidRPr="00407B06">
              <w:rPr>
                <w:noProof/>
                <w:webHidden/>
                <w:u w:val="none"/>
              </w:rPr>
              <w:fldChar w:fldCharType="separate"/>
            </w:r>
            <w:r w:rsidR="00E41FA2">
              <w:rPr>
                <w:noProof/>
                <w:webHidden/>
                <w:u w:val="none"/>
              </w:rPr>
              <w:t>14</w:t>
            </w:r>
            <w:r w:rsidR="00E7630C" w:rsidRPr="00407B06">
              <w:rPr>
                <w:noProof/>
                <w:webHidden/>
                <w:u w:val="none"/>
              </w:rPr>
              <w:fldChar w:fldCharType="end"/>
            </w:r>
          </w:hyperlink>
        </w:p>
        <w:p w14:paraId="169924A4" w14:textId="532FD750" w:rsidR="00E7630C" w:rsidRPr="00407B06" w:rsidRDefault="00000000">
          <w:pPr>
            <w:pStyle w:val="TOC2"/>
            <w:tabs>
              <w:tab w:val="right" w:leader="dot" w:pos="9350"/>
            </w:tabs>
            <w:rPr>
              <w:rFonts w:asciiTheme="minorHAnsi" w:eastAsiaTheme="minorEastAsia" w:hAnsiTheme="minorHAnsi" w:cstheme="minorBidi"/>
              <w:noProof/>
              <w:sz w:val="22"/>
              <w:szCs w:val="22"/>
              <w:u w:val="none"/>
            </w:rPr>
          </w:pPr>
          <w:hyperlink w:anchor="_Toc199861319" w:history="1">
            <w:r w:rsidR="00E7630C" w:rsidRPr="00407B06">
              <w:rPr>
                <w:rStyle w:val="Hyperlink"/>
                <w:noProof/>
                <w:u w:val="none"/>
              </w:rPr>
              <w:t>SiPM Bias PDU Board</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_Toc199861319 \h </w:instrText>
            </w:r>
            <w:r w:rsidR="00E7630C" w:rsidRPr="00407B06">
              <w:rPr>
                <w:noProof/>
                <w:webHidden/>
                <w:u w:val="none"/>
              </w:rPr>
            </w:r>
            <w:r w:rsidR="00E7630C" w:rsidRPr="00407B06">
              <w:rPr>
                <w:noProof/>
                <w:webHidden/>
                <w:u w:val="none"/>
              </w:rPr>
              <w:fldChar w:fldCharType="separate"/>
            </w:r>
            <w:r w:rsidR="00E41FA2">
              <w:rPr>
                <w:noProof/>
                <w:webHidden/>
                <w:u w:val="none"/>
              </w:rPr>
              <w:t>14</w:t>
            </w:r>
            <w:r w:rsidR="00E7630C" w:rsidRPr="00407B06">
              <w:rPr>
                <w:noProof/>
                <w:webHidden/>
                <w:u w:val="none"/>
              </w:rPr>
              <w:fldChar w:fldCharType="end"/>
            </w:r>
          </w:hyperlink>
        </w:p>
        <w:p w14:paraId="0C1F76EE" w14:textId="303DE5D4" w:rsidR="00E7630C" w:rsidRPr="00407B06" w:rsidRDefault="00000000">
          <w:pPr>
            <w:pStyle w:val="TOC3"/>
            <w:tabs>
              <w:tab w:val="right" w:leader="dot" w:pos="9350"/>
            </w:tabs>
            <w:rPr>
              <w:rFonts w:asciiTheme="minorHAnsi" w:eastAsiaTheme="minorEastAsia" w:hAnsiTheme="minorHAnsi" w:cstheme="minorBidi"/>
              <w:noProof/>
              <w:sz w:val="22"/>
              <w:szCs w:val="22"/>
              <w:u w:val="none"/>
            </w:rPr>
          </w:pPr>
          <w:hyperlink w:anchor="_Toc199861320" w:history="1">
            <w:r w:rsidR="00E7630C" w:rsidRPr="00407B06">
              <w:rPr>
                <w:rStyle w:val="Hyperlink"/>
                <w:noProof/>
                <w:u w:val="none"/>
              </w:rPr>
              <w:t>Telemetry Equations for SiPM Bias PDU:</w:t>
            </w:r>
            <w:r w:rsidR="00E7630C" w:rsidRPr="00407B06">
              <w:rPr>
                <w:noProof/>
                <w:webHidden/>
                <w:u w:val="none"/>
              </w:rPr>
              <w:tab/>
            </w:r>
            <w:r w:rsidR="00E7630C" w:rsidRPr="00407B06">
              <w:rPr>
                <w:noProof/>
                <w:webHidden/>
                <w:u w:val="none"/>
              </w:rPr>
              <w:fldChar w:fldCharType="begin"/>
            </w:r>
            <w:r w:rsidR="00E7630C" w:rsidRPr="00407B06">
              <w:rPr>
                <w:noProof/>
                <w:webHidden/>
                <w:u w:val="none"/>
              </w:rPr>
              <w:instrText xml:space="preserve"> PAGEREF _Toc199861320 \h </w:instrText>
            </w:r>
            <w:r w:rsidR="00E7630C" w:rsidRPr="00407B06">
              <w:rPr>
                <w:noProof/>
                <w:webHidden/>
                <w:u w:val="none"/>
              </w:rPr>
            </w:r>
            <w:r w:rsidR="00E7630C" w:rsidRPr="00407B06">
              <w:rPr>
                <w:noProof/>
                <w:webHidden/>
                <w:u w:val="none"/>
              </w:rPr>
              <w:fldChar w:fldCharType="separate"/>
            </w:r>
            <w:r w:rsidR="00E41FA2">
              <w:rPr>
                <w:noProof/>
                <w:webHidden/>
                <w:u w:val="none"/>
              </w:rPr>
              <w:t>15</w:t>
            </w:r>
            <w:r w:rsidR="00E7630C" w:rsidRPr="00407B06">
              <w:rPr>
                <w:noProof/>
                <w:webHidden/>
                <w:u w:val="none"/>
              </w:rPr>
              <w:fldChar w:fldCharType="end"/>
            </w:r>
          </w:hyperlink>
        </w:p>
        <w:p w14:paraId="4D2CD0DD" w14:textId="2E2249A6" w:rsidR="00E7630C" w:rsidRDefault="00E7630C">
          <w:r w:rsidRPr="00407B06">
            <w:rPr>
              <w:b/>
              <w:bCs/>
              <w:noProof/>
              <w:u w:val="none"/>
            </w:rPr>
            <w:fldChar w:fldCharType="end"/>
          </w:r>
        </w:p>
      </w:sdtContent>
    </w:sdt>
    <w:p w14:paraId="6AF53437" w14:textId="77777777" w:rsidR="00E7630C" w:rsidRDefault="00E7630C" w:rsidP="00E41FA2">
      <w:pPr>
        <w:pStyle w:val="NoSpacing"/>
      </w:pPr>
    </w:p>
    <w:p w14:paraId="64A770E3" w14:textId="63BE5260" w:rsidR="00E7630C" w:rsidRDefault="00E7630C" w:rsidP="00E7630C">
      <w:pPr>
        <w:pStyle w:val="Heading1"/>
        <w:tabs>
          <w:tab w:val="right" w:pos="9360"/>
        </w:tabs>
        <w:rPr>
          <w:u w:val="none"/>
        </w:rPr>
      </w:pPr>
      <w:bookmarkStart w:id="0" w:name="_Toc199861306"/>
      <w:r>
        <w:rPr>
          <w:u w:val="none"/>
        </w:rPr>
        <w:t>List of Figures</w:t>
      </w:r>
      <w:bookmarkEnd w:id="0"/>
      <w:r>
        <w:rPr>
          <w:u w:val="none"/>
        </w:rPr>
        <w:tab/>
      </w:r>
    </w:p>
    <w:p w14:paraId="5D65BEE9" w14:textId="07FF508B" w:rsidR="00E7630C" w:rsidRPr="00E7630C" w:rsidRDefault="00E7630C">
      <w:pPr>
        <w:pStyle w:val="TableofFigures"/>
        <w:tabs>
          <w:tab w:val="right" w:leader="dot" w:pos="9350"/>
        </w:tabs>
        <w:rPr>
          <w:noProof/>
          <w:u w:val="none"/>
        </w:rPr>
      </w:pPr>
      <w:r w:rsidRPr="00E7630C">
        <w:rPr>
          <w:u w:val="none"/>
        </w:rPr>
        <w:fldChar w:fldCharType="begin"/>
      </w:r>
      <w:r w:rsidRPr="00E7630C">
        <w:rPr>
          <w:u w:val="none"/>
        </w:rPr>
        <w:instrText xml:space="preserve"> TOC \h \z \c "Figure" </w:instrText>
      </w:r>
      <w:r w:rsidRPr="00E7630C">
        <w:rPr>
          <w:u w:val="none"/>
        </w:rPr>
        <w:fldChar w:fldCharType="separate"/>
      </w:r>
      <w:hyperlink w:anchor="_Toc199861255" w:history="1">
        <w:r w:rsidRPr="00E7630C">
          <w:rPr>
            <w:rStyle w:val="Hyperlink"/>
            <w:noProof/>
            <w:u w:val="none"/>
          </w:rPr>
          <w:t>Figure 1:  High Level Block Diagram of PDU</w:t>
        </w:r>
        <w:r w:rsidRPr="00E7630C">
          <w:rPr>
            <w:noProof/>
            <w:webHidden/>
            <w:u w:val="none"/>
          </w:rPr>
          <w:tab/>
        </w:r>
        <w:r w:rsidRPr="00E7630C">
          <w:rPr>
            <w:noProof/>
            <w:webHidden/>
            <w:u w:val="none"/>
          </w:rPr>
          <w:fldChar w:fldCharType="begin"/>
        </w:r>
        <w:r w:rsidRPr="00E7630C">
          <w:rPr>
            <w:noProof/>
            <w:webHidden/>
            <w:u w:val="none"/>
          </w:rPr>
          <w:instrText xml:space="preserve"> PAGEREF _Toc199861255 \h </w:instrText>
        </w:r>
        <w:r w:rsidRPr="00E7630C">
          <w:rPr>
            <w:noProof/>
            <w:webHidden/>
            <w:u w:val="none"/>
          </w:rPr>
        </w:r>
        <w:r w:rsidRPr="00E7630C">
          <w:rPr>
            <w:noProof/>
            <w:webHidden/>
            <w:u w:val="none"/>
          </w:rPr>
          <w:fldChar w:fldCharType="separate"/>
        </w:r>
        <w:r w:rsidR="00E41FA2">
          <w:rPr>
            <w:noProof/>
            <w:webHidden/>
            <w:u w:val="none"/>
          </w:rPr>
          <w:t>1</w:t>
        </w:r>
        <w:r w:rsidRPr="00E7630C">
          <w:rPr>
            <w:noProof/>
            <w:webHidden/>
            <w:u w:val="none"/>
          </w:rPr>
          <w:fldChar w:fldCharType="end"/>
        </w:r>
      </w:hyperlink>
    </w:p>
    <w:p w14:paraId="2359C757" w14:textId="67712BCC" w:rsidR="00E7630C" w:rsidRPr="00E7630C" w:rsidRDefault="00000000">
      <w:pPr>
        <w:pStyle w:val="TableofFigures"/>
        <w:tabs>
          <w:tab w:val="right" w:leader="dot" w:pos="9350"/>
        </w:tabs>
        <w:rPr>
          <w:noProof/>
          <w:u w:val="none"/>
        </w:rPr>
      </w:pPr>
      <w:hyperlink w:anchor="_Toc199861256" w:history="1">
        <w:r w:rsidR="00E7630C" w:rsidRPr="00E7630C">
          <w:rPr>
            <w:rStyle w:val="Hyperlink"/>
            <w:noProof/>
            <w:u w:val="none"/>
          </w:rPr>
          <w:t>Figure 2:  Efficiency of DC-DC Converter Graph</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_Toc199861256 \h </w:instrText>
        </w:r>
        <w:r w:rsidR="00E7630C" w:rsidRPr="00E7630C">
          <w:rPr>
            <w:noProof/>
            <w:webHidden/>
            <w:u w:val="none"/>
          </w:rPr>
        </w:r>
        <w:r w:rsidR="00E7630C" w:rsidRPr="00E7630C">
          <w:rPr>
            <w:noProof/>
            <w:webHidden/>
            <w:u w:val="none"/>
          </w:rPr>
          <w:fldChar w:fldCharType="separate"/>
        </w:r>
        <w:r w:rsidR="00E41FA2">
          <w:rPr>
            <w:noProof/>
            <w:webHidden/>
            <w:u w:val="none"/>
          </w:rPr>
          <w:t>2</w:t>
        </w:r>
        <w:r w:rsidR="00E7630C" w:rsidRPr="00E7630C">
          <w:rPr>
            <w:noProof/>
            <w:webHidden/>
            <w:u w:val="none"/>
          </w:rPr>
          <w:fldChar w:fldCharType="end"/>
        </w:r>
      </w:hyperlink>
    </w:p>
    <w:p w14:paraId="46410E26" w14:textId="48DCB6A2" w:rsidR="00E7630C" w:rsidRPr="00E7630C" w:rsidRDefault="00000000">
      <w:pPr>
        <w:pStyle w:val="TableofFigures"/>
        <w:tabs>
          <w:tab w:val="right" w:leader="dot" w:pos="9350"/>
        </w:tabs>
        <w:rPr>
          <w:noProof/>
          <w:u w:val="none"/>
        </w:rPr>
      </w:pPr>
      <w:hyperlink w:anchor="_Toc199861257" w:history="1">
        <w:r w:rsidR="00E7630C" w:rsidRPr="00E7630C">
          <w:rPr>
            <w:rStyle w:val="Hyperlink"/>
            <w:noProof/>
            <w:u w:val="none"/>
          </w:rPr>
          <w:t>Figure 3:  Thermal Time Constant Graph</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_Toc199861257 \h </w:instrText>
        </w:r>
        <w:r w:rsidR="00E7630C" w:rsidRPr="00E7630C">
          <w:rPr>
            <w:noProof/>
            <w:webHidden/>
            <w:u w:val="none"/>
          </w:rPr>
        </w:r>
        <w:r w:rsidR="00E7630C" w:rsidRPr="00E7630C">
          <w:rPr>
            <w:noProof/>
            <w:webHidden/>
            <w:u w:val="none"/>
          </w:rPr>
          <w:fldChar w:fldCharType="separate"/>
        </w:r>
        <w:r w:rsidR="00E41FA2">
          <w:rPr>
            <w:noProof/>
            <w:webHidden/>
            <w:u w:val="none"/>
          </w:rPr>
          <w:t>3</w:t>
        </w:r>
        <w:r w:rsidR="00E7630C" w:rsidRPr="00E7630C">
          <w:rPr>
            <w:noProof/>
            <w:webHidden/>
            <w:u w:val="none"/>
          </w:rPr>
          <w:fldChar w:fldCharType="end"/>
        </w:r>
      </w:hyperlink>
    </w:p>
    <w:p w14:paraId="48C8B4D3" w14:textId="6DFB47BA" w:rsidR="00E7630C" w:rsidRPr="00E7630C" w:rsidRDefault="00000000">
      <w:pPr>
        <w:pStyle w:val="TableofFigures"/>
        <w:tabs>
          <w:tab w:val="right" w:leader="dot" w:pos="9350"/>
        </w:tabs>
        <w:rPr>
          <w:noProof/>
          <w:u w:val="none"/>
        </w:rPr>
      </w:pPr>
      <w:hyperlink w:anchor="_Toc199861258" w:history="1">
        <w:r w:rsidR="00E7630C" w:rsidRPr="00E7630C">
          <w:rPr>
            <w:rStyle w:val="Hyperlink"/>
            <w:noProof/>
            <w:u w:val="none"/>
          </w:rPr>
          <w:t>Figure 4:  RC Time Graph for Thermal Heating (Example)</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_Toc199861258 \h </w:instrText>
        </w:r>
        <w:r w:rsidR="00E7630C" w:rsidRPr="00E7630C">
          <w:rPr>
            <w:noProof/>
            <w:webHidden/>
            <w:u w:val="none"/>
          </w:rPr>
        </w:r>
        <w:r w:rsidR="00E7630C" w:rsidRPr="00E7630C">
          <w:rPr>
            <w:noProof/>
            <w:webHidden/>
            <w:u w:val="none"/>
          </w:rPr>
          <w:fldChar w:fldCharType="separate"/>
        </w:r>
        <w:r w:rsidR="00E41FA2">
          <w:rPr>
            <w:noProof/>
            <w:webHidden/>
            <w:u w:val="none"/>
          </w:rPr>
          <w:t>3</w:t>
        </w:r>
        <w:r w:rsidR="00E7630C" w:rsidRPr="00E7630C">
          <w:rPr>
            <w:noProof/>
            <w:webHidden/>
            <w:u w:val="none"/>
          </w:rPr>
          <w:fldChar w:fldCharType="end"/>
        </w:r>
      </w:hyperlink>
    </w:p>
    <w:p w14:paraId="56CDE781" w14:textId="5E04A002" w:rsidR="00E7630C" w:rsidRPr="00E7630C" w:rsidRDefault="00000000">
      <w:pPr>
        <w:pStyle w:val="TableofFigures"/>
        <w:tabs>
          <w:tab w:val="right" w:leader="dot" w:pos="9350"/>
        </w:tabs>
        <w:rPr>
          <w:noProof/>
          <w:u w:val="none"/>
        </w:rPr>
      </w:pPr>
      <w:hyperlink w:anchor="_Toc199861259" w:history="1">
        <w:r w:rsidR="00E7630C" w:rsidRPr="00E7630C">
          <w:rPr>
            <w:rStyle w:val="Hyperlink"/>
            <w:noProof/>
            <w:u w:val="none"/>
          </w:rPr>
          <w:t>Figure 5:  Primary (+28V) and Secondary (+12V) Power</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_Toc199861259 \h </w:instrText>
        </w:r>
        <w:r w:rsidR="00E7630C" w:rsidRPr="00E7630C">
          <w:rPr>
            <w:noProof/>
            <w:webHidden/>
            <w:u w:val="none"/>
          </w:rPr>
        </w:r>
        <w:r w:rsidR="00E7630C" w:rsidRPr="00E7630C">
          <w:rPr>
            <w:noProof/>
            <w:webHidden/>
            <w:u w:val="none"/>
          </w:rPr>
          <w:fldChar w:fldCharType="separate"/>
        </w:r>
        <w:r w:rsidR="00E41FA2">
          <w:rPr>
            <w:noProof/>
            <w:webHidden/>
            <w:u w:val="none"/>
          </w:rPr>
          <w:t>4</w:t>
        </w:r>
        <w:r w:rsidR="00E7630C" w:rsidRPr="00E7630C">
          <w:rPr>
            <w:noProof/>
            <w:webHidden/>
            <w:u w:val="none"/>
          </w:rPr>
          <w:fldChar w:fldCharType="end"/>
        </w:r>
      </w:hyperlink>
    </w:p>
    <w:p w14:paraId="34372C6F" w14:textId="7E7458AA" w:rsidR="00E7630C" w:rsidRPr="00E7630C" w:rsidRDefault="00000000">
      <w:pPr>
        <w:pStyle w:val="TableofFigures"/>
        <w:tabs>
          <w:tab w:val="right" w:leader="dot" w:pos="9350"/>
        </w:tabs>
        <w:rPr>
          <w:noProof/>
          <w:u w:val="none"/>
        </w:rPr>
      </w:pPr>
      <w:hyperlink w:anchor="_Toc199861260" w:history="1">
        <w:r w:rsidR="00E7630C" w:rsidRPr="00E7630C">
          <w:rPr>
            <w:rStyle w:val="Hyperlink"/>
            <w:noProof/>
            <w:u w:val="none"/>
          </w:rPr>
          <w:t>Figure 6:  Pinout Configuration of Secondary Power from Main DC-DC Converter</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_Toc199861260 \h </w:instrText>
        </w:r>
        <w:r w:rsidR="00E7630C" w:rsidRPr="00E7630C">
          <w:rPr>
            <w:noProof/>
            <w:webHidden/>
            <w:u w:val="none"/>
          </w:rPr>
        </w:r>
        <w:r w:rsidR="00E7630C" w:rsidRPr="00E7630C">
          <w:rPr>
            <w:noProof/>
            <w:webHidden/>
            <w:u w:val="none"/>
          </w:rPr>
          <w:fldChar w:fldCharType="separate"/>
        </w:r>
        <w:r w:rsidR="00E41FA2">
          <w:rPr>
            <w:noProof/>
            <w:webHidden/>
            <w:u w:val="none"/>
          </w:rPr>
          <w:t>4</w:t>
        </w:r>
        <w:r w:rsidR="00E7630C" w:rsidRPr="00E7630C">
          <w:rPr>
            <w:noProof/>
            <w:webHidden/>
            <w:u w:val="none"/>
          </w:rPr>
          <w:fldChar w:fldCharType="end"/>
        </w:r>
      </w:hyperlink>
    </w:p>
    <w:p w14:paraId="43B07FBB" w14:textId="021CD705" w:rsidR="00E7630C" w:rsidRPr="00E7630C" w:rsidRDefault="00000000">
      <w:pPr>
        <w:pStyle w:val="TableofFigures"/>
        <w:tabs>
          <w:tab w:val="right" w:leader="dot" w:pos="9350"/>
        </w:tabs>
        <w:rPr>
          <w:noProof/>
          <w:u w:val="none"/>
        </w:rPr>
      </w:pPr>
      <w:hyperlink w:anchor="_Toc199861261" w:history="1">
        <w:r w:rsidR="00E7630C" w:rsidRPr="00E7630C">
          <w:rPr>
            <w:rStyle w:val="Hyperlink"/>
            <w:noProof/>
            <w:u w:val="none"/>
          </w:rPr>
          <w:t>Figure 7:  Secondary Power Harnessing from Main DC-DC Converter Board</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_Toc199861261 \h </w:instrText>
        </w:r>
        <w:r w:rsidR="00E7630C" w:rsidRPr="00E7630C">
          <w:rPr>
            <w:noProof/>
            <w:webHidden/>
            <w:u w:val="none"/>
          </w:rPr>
        </w:r>
        <w:r w:rsidR="00E7630C" w:rsidRPr="00E7630C">
          <w:rPr>
            <w:noProof/>
            <w:webHidden/>
            <w:u w:val="none"/>
          </w:rPr>
          <w:fldChar w:fldCharType="separate"/>
        </w:r>
        <w:r w:rsidR="00E41FA2">
          <w:rPr>
            <w:noProof/>
            <w:webHidden/>
            <w:u w:val="none"/>
          </w:rPr>
          <w:t>5</w:t>
        </w:r>
        <w:r w:rsidR="00E7630C" w:rsidRPr="00E7630C">
          <w:rPr>
            <w:noProof/>
            <w:webHidden/>
            <w:u w:val="none"/>
          </w:rPr>
          <w:fldChar w:fldCharType="end"/>
        </w:r>
      </w:hyperlink>
    </w:p>
    <w:p w14:paraId="652107DE" w14:textId="47A0E51F" w:rsidR="00E7630C" w:rsidRPr="00E7630C" w:rsidRDefault="00000000">
      <w:pPr>
        <w:pStyle w:val="TableofFigures"/>
        <w:tabs>
          <w:tab w:val="right" w:leader="dot" w:pos="9350"/>
        </w:tabs>
        <w:rPr>
          <w:noProof/>
          <w:u w:val="none"/>
        </w:rPr>
      </w:pPr>
      <w:hyperlink w:anchor="_Toc199861262" w:history="1">
        <w:r w:rsidR="00E7630C" w:rsidRPr="00E7630C">
          <w:rPr>
            <w:rStyle w:val="Hyperlink"/>
            <w:noProof/>
            <w:u w:val="none"/>
          </w:rPr>
          <w:t>Figure 8:  Harness Construction Materials (Cu-Braid, metal Backshell, and Expando</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_Toc199861262 \h </w:instrText>
        </w:r>
        <w:r w:rsidR="00E7630C" w:rsidRPr="00E7630C">
          <w:rPr>
            <w:noProof/>
            <w:webHidden/>
            <w:u w:val="none"/>
          </w:rPr>
        </w:r>
        <w:r w:rsidR="00E7630C" w:rsidRPr="00E7630C">
          <w:rPr>
            <w:noProof/>
            <w:webHidden/>
            <w:u w:val="none"/>
          </w:rPr>
          <w:fldChar w:fldCharType="separate"/>
        </w:r>
        <w:r w:rsidR="00E41FA2">
          <w:rPr>
            <w:noProof/>
            <w:webHidden/>
            <w:u w:val="none"/>
          </w:rPr>
          <w:t>5</w:t>
        </w:r>
        <w:r w:rsidR="00E7630C" w:rsidRPr="00E7630C">
          <w:rPr>
            <w:noProof/>
            <w:webHidden/>
            <w:u w:val="none"/>
          </w:rPr>
          <w:fldChar w:fldCharType="end"/>
        </w:r>
      </w:hyperlink>
    </w:p>
    <w:p w14:paraId="3F37AECF" w14:textId="6C9910DF" w:rsidR="00E7630C" w:rsidRPr="00E7630C" w:rsidRDefault="00000000">
      <w:pPr>
        <w:pStyle w:val="TableofFigures"/>
        <w:tabs>
          <w:tab w:val="right" w:leader="dot" w:pos="9350"/>
        </w:tabs>
        <w:rPr>
          <w:noProof/>
          <w:u w:val="none"/>
        </w:rPr>
      </w:pPr>
      <w:hyperlink w:anchor="_Toc199861263" w:history="1">
        <w:r w:rsidR="00E7630C" w:rsidRPr="00E7630C">
          <w:rPr>
            <w:rStyle w:val="Hyperlink"/>
            <w:noProof/>
            <w:u w:val="none"/>
          </w:rPr>
          <w:t>Figure 9:  Cold TPC HV PDU Board</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_Toc199861263 \h </w:instrText>
        </w:r>
        <w:r w:rsidR="00E7630C" w:rsidRPr="00E7630C">
          <w:rPr>
            <w:noProof/>
            <w:webHidden/>
            <w:u w:val="none"/>
          </w:rPr>
        </w:r>
        <w:r w:rsidR="00E7630C" w:rsidRPr="00E7630C">
          <w:rPr>
            <w:noProof/>
            <w:webHidden/>
            <w:u w:val="none"/>
          </w:rPr>
          <w:fldChar w:fldCharType="separate"/>
        </w:r>
        <w:r w:rsidR="00E41FA2">
          <w:rPr>
            <w:noProof/>
            <w:webHidden/>
            <w:u w:val="none"/>
          </w:rPr>
          <w:t>6</w:t>
        </w:r>
        <w:r w:rsidR="00E7630C" w:rsidRPr="00E7630C">
          <w:rPr>
            <w:noProof/>
            <w:webHidden/>
            <w:u w:val="none"/>
          </w:rPr>
          <w:fldChar w:fldCharType="end"/>
        </w:r>
      </w:hyperlink>
    </w:p>
    <w:p w14:paraId="563A08E6" w14:textId="1102F5FD" w:rsidR="00E7630C" w:rsidRPr="00E7630C" w:rsidRDefault="00000000">
      <w:pPr>
        <w:pStyle w:val="TableofFigures"/>
        <w:tabs>
          <w:tab w:val="right" w:leader="dot" w:pos="9350"/>
        </w:tabs>
        <w:rPr>
          <w:noProof/>
          <w:u w:val="none"/>
        </w:rPr>
      </w:pPr>
      <w:hyperlink w:anchor="_Toc199861264" w:history="1">
        <w:r w:rsidR="00E7630C" w:rsidRPr="00E7630C">
          <w:rPr>
            <w:rStyle w:val="Hyperlink"/>
            <w:noProof/>
            <w:u w:val="none"/>
          </w:rPr>
          <w:t>Figure 10:  Cold TPC Charge Pre-Amp PDU</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_Toc199861264 \h </w:instrText>
        </w:r>
        <w:r w:rsidR="00E7630C" w:rsidRPr="00E7630C">
          <w:rPr>
            <w:noProof/>
            <w:webHidden/>
            <w:u w:val="none"/>
          </w:rPr>
        </w:r>
        <w:r w:rsidR="00E7630C" w:rsidRPr="00E7630C">
          <w:rPr>
            <w:noProof/>
            <w:webHidden/>
            <w:u w:val="none"/>
          </w:rPr>
          <w:fldChar w:fldCharType="separate"/>
        </w:r>
        <w:r w:rsidR="00E41FA2">
          <w:rPr>
            <w:noProof/>
            <w:webHidden/>
            <w:u w:val="none"/>
          </w:rPr>
          <w:t>9</w:t>
        </w:r>
        <w:r w:rsidR="00E7630C" w:rsidRPr="00E7630C">
          <w:rPr>
            <w:noProof/>
            <w:webHidden/>
            <w:u w:val="none"/>
          </w:rPr>
          <w:fldChar w:fldCharType="end"/>
        </w:r>
      </w:hyperlink>
    </w:p>
    <w:p w14:paraId="0B744742" w14:textId="587E056A" w:rsidR="00E7630C" w:rsidRPr="00E7630C" w:rsidRDefault="00000000">
      <w:pPr>
        <w:pStyle w:val="TableofFigures"/>
        <w:tabs>
          <w:tab w:val="right" w:leader="dot" w:pos="9350"/>
        </w:tabs>
        <w:rPr>
          <w:noProof/>
          <w:u w:val="none"/>
        </w:rPr>
      </w:pPr>
      <w:hyperlink w:anchor="_Toc199861265" w:history="1">
        <w:r w:rsidR="00E7630C" w:rsidRPr="00E7630C">
          <w:rPr>
            <w:rStyle w:val="Hyperlink"/>
            <w:noProof/>
            <w:u w:val="none"/>
          </w:rPr>
          <w:t>Figure 11:  PDQ30-Q24-S5-D Power Efficiency</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_Toc199861265 \h </w:instrText>
        </w:r>
        <w:r w:rsidR="00E7630C" w:rsidRPr="00E7630C">
          <w:rPr>
            <w:noProof/>
            <w:webHidden/>
            <w:u w:val="none"/>
          </w:rPr>
        </w:r>
        <w:r w:rsidR="00E7630C" w:rsidRPr="00E7630C">
          <w:rPr>
            <w:noProof/>
            <w:webHidden/>
            <w:u w:val="none"/>
          </w:rPr>
          <w:fldChar w:fldCharType="separate"/>
        </w:r>
        <w:r w:rsidR="00E41FA2">
          <w:rPr>
            <w:noProof/>
            <w:webHidden/>
            <w:u w:val="none"/>
          </w:rPr>
          <w:t>9</w:t>
        </w:r>
        <w:r w:rsidR="00E7630C" w:rsidRPr="00E7630C">
          <w:rPr>
            <w:noProof/>
            <w:webHidden/>
            <w:u w:val="none"/>
          </w:rPr>
          <w:fldChar w:fldCharType="end"/>
        </w:r>
      </w:hyperlink>
    </w:p>
    <w:p w14:paraId="06DE7171" w14:textId="7B6B1A97" w:rsidR="00E7630C" w:rsidRPr="00E7630C" w:rsidRDefault="00000000">
      <w:pPr>
        <w:pStyle w:val="TableofFigures"/>
        <w:tabs>
          <w:tab w:val="right" w:leader="dot" w:pos="9350"/>
        </w:tabs>
        <w:rPr>
          <w:noProof/>
          <w:u w:val="none"/>
        </w:rPr>
      </w:pPr>
      <w:hyperlink w:anchor="_Toc199861266" w:history="1">
        <w:r w:rsidR="00E7630C" w:rsidRPr="00E7630C">
          <w:rPr>
            <w:rStyle w:val="Hyperlink"/>
            <w:noProof/>
            <w:u w:val="none"/>
          </w:rPr>
          <w:t>Figure 12:  Cold TPC SiPM Pre-Amp PDU Board</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_Toc199861266 \h </w:instrText>
        </w:r>
        <w:r w:rsidR="00E7630C" w:rsidRPr="00E7630C">
          <w:rPr>
            <w:noProof/>
            <w:webHidden/>
            <w:u w:val="none"/>
          </w:rPr>
        </w:r>
        <w:r w:rsidR="00E7630C" w:rsidRPr="00E7630C">
          <w:rPr>
            <w:noProof/>
            <w:webHidden/>
            <w:u w:val="none"/>
          </w:rPr>
          <w:fldChar w:fldCharType="separate"/>
        </w:r>
        <w:r w:rsidR="00E41FA2">
          <w:rPr>
            <w:noProof/>
            <w:webHidden/>
            <w:u w:val="none"/>
          </w:rPr>
          <w:t>12</w:t>
        </w:r>
        <w:r w:rsidR="00E7630C" w:rsidRPr="00E7630C">
          <w:rPr>
            <w:noProof/>
            <w:webHidden/>
            <w:u w:val="none"/>
          </w:rPr>
          <w:fldChar w:fldCharType="end"/>
        </w:r>
      </w:hyperlink>
    </w:p>
    <w:p w14:paraId="1EB2B3F3" w14:textId="20AE7282" w:rsidR="00E7630C" w:rsidRPr="00E7630C" w:rsidRDefault="00000000">
      <w:pPr>
        <w:pStyle w:val="TableofFigures"/>
        <w:tabs>
          <w:tab w:val="right" w:leader="dot" w:pos="9350"/>
        </w:tabs>
        <w:rPr>
          <w:noProof/>
          <w:u w:val="none"/>
        </w:rPr>
      </w:pPr>
      <w:hyperlink w:anchor="_Toc199861267" w:history="1">
        <w:r w:rsidR="00E7630C" w:rsidRPr="00E7630C">
          <w:rPr>
            <w:rStyle w:val="Hyperlink"/>
            <w:noProof/>
            <w:u w:val="none"/>
          </w:rPr>
          <w:t>Figure 13:  Cold TPC SiPM Bias PDU Board</w:t>
        </w:r>
        <w:r w:rsidR="00E7630C" w:rsidRPr="00E7630C">
          <w:rPr>
            <w:noProof/>
            <w:webHidden/>
            <w:u w:val="none"/>
          </w:rPr>
          <w:tab/>
        </w:r>
        <w:r w:rsidR="00E7630C" w:rsidRPr="00E7630C">
          <w:rPr>
            <w:noProof/>
            <w:webHidden/>
            <w:u w:val="none"/>
          </w:rPr>
          <w:fldChar w:fldCharType="begin"/>
        </w:r>
        <w:r w:rsidR="00E7630C" w:rsidRPr="00E7630C">
          <w:rPr>
            <w:noProof/>
            <w:webHidden/>
            <w:u w:val="none"/>
          </w:rPr>
          <w:instrText xml:space="preserve"> PAGEREF _Toc199861267 \h </w:instrText>
        </w:r>
        <w:r w:rsidR="00E7630C" w:rsidRPr="00E7630C">
          <w:rPr>
            <w:noProof/>
            <w:webHidden/>
            <w:u w:val="none"/>
          </w:rPr>
        </w:r>
        <w:r w:rsidR="00E7630C" w:rsidRPr="00E7630C">
          <w:rPr>
            <w:noProof/>
            <w:webHidden/>
            <w:u w:val="none"/>
          </w:rPr>
          <w:fldChar w:fldCharType="separate"/>
        </w:r>
        <w:r w:rsidR="00E41FA2">
          <w:rPr>
            <w:noProof/>
            <w:webHidden/>
            <w:u w:val="none"/>
          </w:rPr>
          <w:t>14</w:t>
        </w:r>
        <w:r w:rsidR="00E7630C" w:rsidRPr="00E7630C">
          <w:rPr>
            <w:noProof/>
            <w:webHidden/>
            <w:u w:val="none"/>
          </w:rPr>
          <w:fldChar w:fldCharType="end"/>
        </w:r>
      </w:hyperlink>
    </w:p>
    <w:p w14:paraId="272BDA75" w14:textId="48AE3816" w:rsidR="00E7630C" w:rsidRDefault="00E7630C" w:rsidP="00E7630C">
      <w:pPr>
        <w:rPr>
          <w:u w:val="none"/>
        </w:rPr>
      </w:pPr>
      <w:r w:rsidRPr="00E7630C">
        <w:rPr>
          <w:u w:val="none"/>
        </w:rPr>
        <w:fldChar w:fldCharType="end"/>
      </w:r>
    </w:p>
    <w:p w14:paraId="4B0B22E4" w14:textId="77777777" w:rsidR="00E7630C" w:rsidRDefault="00E7630C" w:rsidP="00E7630C">
      <w:pPr>
        <w:rPr>
          <w:u w:val="none"/>
        </w:rPr>
      </w:pPr>
    </w:p>
    <w:p w14:paraId="1066C394" w14:textId="77777777" w:rsidR="00E7630C" w:rsidRDefault="00E7630C" w:rsidP="00E7630C">
      <w:pPr>
        <w:rPr>
          <w:u w:val="none"/>
        </w:rPr>
      </w:pPr>
    </w:p>
    <w:p w14:paraId="3A52BC37" w14:textId="5AD4369B" w:rsidR="00E7630C" w:rsidRDefault="00E7630C" w:rsidP="00E7630C">
      <w:pPr>
        <w:pStyle w:val="Heading1"/>
        <w:rPr>
          <w:u w:val="none"/>
        </w:rPr>
      </w:pPr>
      <w:bookmarkStart w:id="1" w:name="_Toc199861307"/>
      <w:r>
        <w:rPr>
          <w:u w:val="none"/>
        </w:rPr>
        <w:lastRenderedPageBreak/>
        <w:t>List of Tables</w:t>
      </w:r>
      <w:bookmarkEnd w:id="1"/>
    </w:p>
    <w:p w14:paraId="2AA6798C" w14:textId="77777777" w:rsidR="00E7630C" w:rsidRDefault="00E7630C" w:rsidP="00E7630C">
      <w:pPr>
        <w:rPr>
          <w:u w:val="none"/>
        </w:rPr>
      </w:pPr>
    </w:p>
    <w:p w14:paraId="5D8D1119" w14:textId="75F59CE5" w:rsidR="00E7630C" w:rsidRPr="00E7630C" w:rsidRDefault="00E7630C">
      <w:pPr>
        <w:pStyle w:val="TableofFigures"/>
        <w:tabs>
          <w:tab w:val="right" w:leader="dot" w:pos="9350"/>
        </w:tabs>
        <w:rPr>
          <w:rFonts w:asciiTheme="minorHAnsi" w:eastAsiaTheme="minorEastAsia" w:hAnsiTheme="minorHAnsi" w:cstheme="minorBidi"/>
          <w:noProof/>
          <w:sz w:val="22"/>
          <w:szCs w:val="22"/>
          <w:u w:val="none"/>
        </w:rPr>
      </w:pPr>
      <w:r w:rsidRPr="00E7630C">
        <w:rPr>
          <w:u w:val="none"/>
        </w:rPr>
        <w:fldChar w:fldCharType="begin"/>
      </w:r>
      <w:r w:rsidRPr="00E7630C">
        <w:rPr>
          <w:u w:val="none"/>
        </w:rPr>
        <w:instrText xml:space="preserve"> TOC \h \z \c "Table" </w:instrText>
      </w:r>
      <w:r w:rsidRPr="00E7630C">
        <w:rPr>
          <w:u w:val="none"/>
        </w:rPr>
        <w:fldChar w:fldCharType="separate"/>
      </w:r>
      <w:hyperlink w:anchor="_Toc199861285" w:history="1">
        <w:r w:rsidRPr="00E7630C">
          <w:rPr>
            <w:rStyle w:val="Hyperlink"/>
            <w:noProof/>
            <w:u w:val="none"/>
          </w:rPr>
          <w:t>Table 1:  Input Power Calculations (Cold TPC PDU Section)</w:t>
        </w:r>
        <w:r w:rsidRPr="00E7630C">
          <w:rPr>
            <w:noProof/>
            <w:webHidden/>
            <w:u w:val="none"/>
          </w:rPr>
          <w:tab/>
        </w:r>
        <w:r w:rsidRPr="00E7630C">
          <w:rPr>
            <w:noProof/>
            <w:webHidden/>
            <w:u w:val="none"/>
          </w:rPr>
          <w:fldChar w:fldCharType="begin"/>
        </w:r>
        <w:r w:rsidRPr="00E7630C">
          <w:rPr>
            <w:noProof/>
            <w:webHidden/>
            <w:u w:val="none"/>
          </w:rPr>
          <w:instrText xml:space="preserve"> PAGEREF _Toc199861285 \h </w:instrText>
        </w:r>
        <w:r w:rsidRPr="00E7630C">
          <w:rPr>
            <w:noProof/>
            <w:webHidden/>
            <w:u w:val="none"/>
          </w:rPr>
        </w:r>
        <w:r w:rsidRPr="00E7630C">
          <w:rPr>
            <w:noProof/>
            <w:webHidden/>
            <w:u w:val="none"/>
          </w:rPr>
          <w:fldChar w:fldCharType="separate"/>
        </w:r>
        <w:r w:rsidRPr="00E7630C">
          <w:rPr>
            <w:noProof/>
            <w:webHidden/>
            <w:u w:val="none"/>
          </w:rPr>
          <w:t>16</w:t>
        </w:r>
        <w:r w:rsidRPr="00E7630C">
          <w:rPr>
            <w:noProof/>
            <w:webHidden/>
            <w:u w:val="none"/>
          </w:rPr>
          <w:fldChar w:fldCharType="end"/>
        </w:r>
      </w:hyperlink>
    </w:p>
    <w:p w14:paraId="21CC4510" w14:textId="07D5D31D" w:rsidR="00E7630C" w:rsidRDefault="00E7630C" w:rsidP="00E7630C">
      <w:pPr>
        <w:rPr>
          <w:u w:val="none"/>
        </w:rPr>
      </w:pPr>
      <w:r w:rsidRPr="00E7630C">
        <w:rPr>
          <w:u w:val="none"/>
        </w:rPr>
        <w:fldChar w:fldCharType="end"/>
      </w:r>
    </w:p>
    <w:p w14:paraId="024F3708" w14:textId="77777777" w:rsidR="00E7630C" w:rsidRDefault="00E7630C" w:rsidP="00E7630C">
      <w:pPr>
        <w:rPr>
          <w:u w:val="none"/>
        </w:rPr>
      </w:pPr>
    </w:p>
    <w:p w14:paraId="52C32DAA" w14:textId="77777777" w:rsidR="00E7630C" w:rsidRDefault="00E7630C" w:rsidP="00E7630C">
      <w:pPr>
        <w:rPr>
          <w:u w:val="none"/>
        </w:rPr>
      </w:pPr>
    </w:p>
    <w:p w14:paraId="50FB62AE" w14:textId="77777777" w:rsidR="00E7630C" w:rsidRDefault="00E7630C" w:rsidP="00E7630C">
      <w:pPr>
        <w:rPr>
          <w:u w:val="none"/>
        </w:rPr>
      </w:pPr>
    </w:p>
    <w:p w14:paraId="0D6DA91E" w14:textId="77777777" w:rsidR="00E7630C" w:rsidRDefault="00E7630C" w:rsidP="00E7630C">
      <w:pPr>
        <w:rPr>
          <w:u w:val="none"/>
        </w:rPr>
      </w:pPr>
    </w:p>
    <w:p w14:paraId="16BEC2E0" w14:textId="77777777" w:rsidR="00E7630C" w:rsidRDefault="00E7630C" w:rsidP="00E7630C">
      <w:pPr>
        <w:rPr>
          <w:u w:val="none"/>
        </w:rPr>
      </w:pPr>
    </w:p>
    <w:p w14:paraId="4ABAE459" w14:textId="77777777" w:rsidR="00E7630C" w:rsidRDefault="00E7630C" w:rsidP="00E7630C">
      <w:pPr>
        <w:rPr>
          <w:u w:val="none"/>
        </w:rPr>
      </w:pPr>
    </w:p>
    <w:p w14:paraId="17B135B7" w14:textId="77777777" w:rsidR="00E7630C" w:rsidRDefault="00E7630C" w:rsidP="00E41FA2">
      <w:pPr>
        <w:pStyle w:val="NoSpacing"/>
      </w:pPr>
    </w:p>
    <w:p w14:paraId="66746ABE" w14:textId="77777777" w:rsidR="00E7630C" w:rsidRDefault="00E7630C" w:rsidP="00E7630C">
      <w:pPr>
        <w:rPr>
          <w:u w:val="none"/>
        </w:rPr>
      </w:pPr>
    </w:p>
    <w:p w14:paraId="19168525" w14:textId="77777777" w:rsidR="00E7630C" w:rsidRDefault="00E7630C" w:rsidP="00E7630C">
      <w:pPr>
        <w:rPr>
          <w:u w:val="none"/>
        </w:rPr>
      </w:pPr>
    </w:p>
    <w:p w14:paraId="34797552" w14:textId="77777777" w:rsidR="00E7630C" w:rsidRDefault="00E7630C" w:rsidP="00E7630C">
      <w:pPr>
        <w:rPr>
          <w:u w:val="none"/>
        </w:rPr>
      </w:pPr>
    </w:p>
    <w:p w14:paraId="54C6EDBC" w14:textId="77777777" w:rsidR="00E7630C" w:rsidRDefault="00E7630C" w:rsidP="00E7630C">
      <w:pPr>
        <w:rPr>
          <w:u w:val="none"/>
        </w:rPr>
      </w:pPr>
    </w:p>
    <w:p w14:paraId="4F375CB3" w14:textId="77777777" w:rsidR="00E7630C" w:rsidRDefault="00E7630C" w:rsidP="00E7630C">
      <w:pPr>
        <w:rPr>
          <w:u w:val="none"/>
        </w:rPr>
      </w:pPr>
    </w:p>
    <w:p w14:paraId="0FF0606E" w14:textId="77777777" w:rsidR="00E7630C" w:rsidRDefault="00E7630C" w:rsidP="00E7630C">
      <w:pPr>
        <w:rPr>
          <w:u w:val="none"/>
        </w:rPr>
      </w:pPr>
    </w:p>
    <w:p w14:paraId="64754B8C" w14:textId="77777777" w:rsidR="00E7630C" w:rsidRDefault="00E7630C" w:rsidP="00E7630C">
      <w:pPr>
        <w:rPr>
          <w:u w:val="none"/>
        </w:rPr>
      </w:pPr>
    </w:p>
    <w:p w14:paraId="6C296BA0" w14:textId="77777777" w:rsidR="00E7630C" w:rsidRDefault="00E7630C" w:rsidP="00E7630C">
      <w:pPr>
        <w:rPr>
          <w:u w:val="none"/>
        </w:rPr>
      </w:pPr>
    </w:p>
    <w:p w14:paraId="46683F63" w14:textId="77777777" w:rsidR="00E7630C" w:rsidRDefault="00E7630C" w:rsidP="00E7630C">
      <w:pPr>
        <w:rPr>
          <w:u w:val="none"/>
        </w:rPr>
      </w:pPr>
    </w:p>
    <w:p w14:paraId="4D7172F3" w14:textId="77777777" w:rsidR="00E7630C" w:rsidRDefault="00E7630C" w:rsidP="00E7630C">
      <w:pPr>
        <w:rPr>
          <w:u w:val="none"/>
        </w:rPr>
      </w:pPr>
    </w:p>
    <w:p w14:paraId="6AF7D34C" w14:textId="77777777" w:rsidR="00E7630C" w:rsidRDefault="00E7630C" w:rsidP="00E7630C">
      <w:pPr>
        <w:rPr>
          <w:u w:val="none"/>
        </w:rPr>
      </w:pPr>
    </w:p>
    <w:p w14:paraId="71FBC08C" w14:textId="77777777" w:rsidR="00E7630C" w:rsidRDefault="00E7630C" w:rsidP="00E7630C">
      <w:pPr>
        <w:rPr>
          <w:u w:val="none"/>
        </w:rPr>
      </w:pPr>
    </w:p>
    <w:p w14:paraId="1927F3C6" w14:textId="77777777" w:rsidR="00E7630C" w:rsidRDefault="00E7630C" w:rsidP="00E7630C">
      <w:pPr>
        <w:rPr>
          <w:u w:val="none"/>
        </w:rPr>
      </w:pPr>
    </w:p>
    <w:p w14:paraId="4E76DFEE" w14:textId="77777777" w:rsidR="00E7630C" w:rsidRDefault="00E7630C" w:rsidP="00E7630C">
      <w:pPr>
        <w:rPr>
          <w:u w:val="none"/>
        </w:rPr>
      </w:pPr>
    </w:p>
    <w:p w14:paraId="789C8080" w14:textId="77777777" w:rsidR="00E7630C" w:rsidRDefault="00E7630C" w:rsidP="00E7630C">
      <w:pPr>
        <w:rPr>
          <w:u w:val="none"/>
        </w:rPr>
        <w:sectPr w:rsidR="00E7630C" w:rsidSect="00E7630C">
          <w:footerReference w:type="default" r:id="rId7"/>
          <w:footerReference w:type="first" r:id="rId8"/>
          <w:pgSz w:w="12240" w:h="15840"/>
          <w:pgMar w:top="1440" w:right="1440" w:bottom="1440" w:left="1440" w:header="720" w:footer="720" w:gutter="0"/>
          <w:pgNumType w:start="0"/>
          <w:cols w:space="720"/>
          <w:titlePg/>
          <w:docGrid w:linePitch="360"/>
        </w:sectPr>
      </w:pPr>
    </w:p>
    <w:p w14:paraId="04FCB6D0" w14:textId="41797B63" w:rsidR="006E3334" w:rsidRDefault="00394B3B" w:rsidP="006E3334">
      <w:pPr>
        <w:pStyle w:val="Heading1"/>
        <w:rPr>
          <w:u w:val="none"/>
        </w:rPr>
      </w:pPr>
      <w:bookmarkStart w:id="2" w:name="_Toc199861308"/>
      <w:r>
        <w:rPr>
          <w:u w:val="none"/>
        </w:rPr>
        <w:lastRenderedPageBreak/>
        <w:t>I</w:t>
      </w:r>
      <w:r w:rsidR="006E3334">
        <w:rPr>
          <w:u w:val="none"/>
        </w:rPr>
        <w:t>ntroduction</w:t>
      </w:r>
      <w:bookmarkEnd w:id="2"/>
    </w:p>
    <w:p w14:paraId="752B270E" w14:textId="0E8F9958" w:rsidR="006E3334" w:rsidRDefault="006E3334" w:rsidP="00E41FA2">
      <w:pPr>
        <w:pStyle w:val="NoSpacing"/>
      </w:pPr>
      <w:r>
        <w:t>This document captures the interfaces between each of the sub-systems within the Power Distribution Unit (PDU).  The figure below describes the PDU’s configuration within the instrument at a very high level.</w:t>
      </w:r>
    </w:p>
    <w:p w14:paraId="35C873FA" w14:textId="77777777" w:rsidR="00781585" w:rsidRDefault="00781585" w:rsidP="00781585">
      <w:pPr>
        <w:keepNext/>
        <w:jc w:val="center"/>
      </w:pPr>
      <w:r w:rsidRPr="00781585">
        <w:rPr>
          <w:noProof/>
          <w:u w:val="none"/>
        </w:rPr>
        <w:drawing>
          <wp:inline distT="0" distB="0" distL="0" distR="0" wp14:anchorId="7D053391" wp14:editId="1DF1F4B9">
            <wp:extent cx="5943600" cy="3883025"/>
            <wp:effectExtent l="0" t="0" r="0" b="3175"/>
            <wp:docPr id="208031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17899" name=""/>
                    <pic:cNvPicPr/>
                  </pic:nvPicPr>
                  <pic:blipFill>
                    <a:blip r:embed="rId9"/>
                    <a:stretch>
                      <a:fillRect/>
                    </a:stretch>
                  </pic:blipFill>
                  <pic:spPr>
                    <a:xfrm>
                      <a:off x="0" y="0"/>
                      <a:ext cx="5943600" cy="3883025"/>
                    </a:xfrm>
                    <a:prstGeom prst="rect">
                      <a:avLst/>
                    </a:prstGeom>
                  </pic:spPr>
                </pic:pic>
              </a:graphicData>
            </a:graphic>
          </wp:inline>
        </w:drawing>
      </w:r>
    </w:p>
    <w:p w14:paraId="67866115" w14:textId="298AC279" w:rsidR="006E3334" w:rsidRPr="00976567" w:rsidRDefault="00781585" w:rsidP="00781585">
      <w:pPr>
        <w:pStyle w:val="Caption"/>
        <w:jc w:val="center"/>
        <w:rPr>
          <w:i w:val="0"/>
          <w:iCs w:val="0"/>
          <w:color w:val="auto"/>
          <w:sz w:val="24"/>
          <w:szCs w:val="24"/>
          <w:u w:val="none"/>
        </w:rPr>
      </w:pPr>
      <w:bookmarkStart w:id="3" w:name="_Toc199861255"/>
      <w:r w:rsidRPr="00976567">
        <w:rPr>
          <w:i w:val="0"/>
          <w:iCs w:val="0"/>
          <w:color w:val="auto"/>
          <w:sz w:val="24"/>
          <w:szCs w:val="24"/>
          <w:u w:val="none"/>
        </w:rPr>
        <w:t xml:space="preserve">Figure </w:t>
      </w:r>
      <w:r w:rsidRPr="00976567">
        <w:rPr>
          <w:i w:val="0"/>
          <w:iCs w:val="0"/>
          <w:color w:val="auto"/>
          <w:sz w:val="24"/>
          <w:szCs w:val="24"/>
          <w:u w:val="none"/>
        </w:rPr>
        <w:fldChar w:fldCharType="begin"/>
      </w:r>
      <w:r w:rsidRPr="00976567">
        <w:rPr>
          <w:i w:val="0"/>
          <w:iCs w:val="0"/>
          <w:color w:val="auto"/>
          <w:sz w:val="24"/>
          <w:szCs w:val="24"/>
          <w:u w:val="none"/>
        </w:rPr>
        <w:instrText xml:space="preserve"> SEQ Figure \* ARABIC </w:instrText>
      </w:r>
      <w:r w:rsidRPr="00976567">
        <w:rPr>
          <w:i w:val="0"/>
          <w:iCs w:val="0"/>
          <w:color w:val="auto"/>
          <w:sz w:val="24"/>
          <w:szCs w:val="24"/>
          <w:u w:val="none"/>
        </w:rPr>
        <w:fldChar w:fldCharType="separate"/>
      </w:r>
      <w:r w:rsidR="00AE09E5">
        <w:rPr>
          <w:i w:val="0"/>
          <w:iCs w:val="0"/>
          <w:noProof/>
          <w:color w:val="auto"/>
          <w:sz w:val="24"/>
          <w:szCs w:val="24"/>
          <w:u w:val="none"/>
        </w:rPr>
        <w:t>1</w:t>
      </w:r>
      <w:r w:rsidRPr="00976567">
        <w:rPr>
          <w:i w:val="0"/>
          <w:iCs w:val="0"/>
          <w:color w:val="auto"/>
          <w:sz w:val="24"/>
          <w:szCs w:val="24"/>
          <w:u w:val="none"/>
        </w:rPr>
        <w:fldChar w:fldCharType="end"/>
      </w:r>
      <w:r w:rsidRPr="00976567">
        <w:rPr>
          <w:i w:val="0"/>
          <w:iCs w:val="0"/>
          <w:color w:val="auto"/>
          <w:sz w:val="24"/>
          <w:szCs w:val="24"/>
          <w:u w:val="none"/>
        </w:rPr>
        <w:t>:  High Level Block Diagram of PDU</w:t>
      </w:r>
      <w:bookmarkEnd w:id="3"/>
    </w:p>
    <w:p w14:paraId="78A609F6" w14:textId="77777777" w:rsidR="003F5C97" w:rsidRDefault="00144FCA" w:rsidP="00144FCA">
      <w:pPr>
        <w:rPr>
          <w:u w:val="none"/>
        </w:rPr>
      </w:pPr>
      <w:r>
        <w:rPr>
          <w:u w:val="none"/>
        </w:rPr>
        <w:t xml:space="preserve">The Main DC-DC Converter board’s only functions are to receive the +28V from the on-board battery (nominally 28V), convert down to +12V and distribute to the different sub-systems of the PDU.  The design of this board </w:t>
      </w:r>
      <w:proofErr w:type="gramStart"/>
      <w:r>
        <w:rPr>
          <w:u w:val="none"/>
        </w:rPr>
        <w:t>has to</w:t>
      </w:r>
      <w:proofErr w:type="gramEnd"/>
      <w:r>
        <w:rPr>
          <w:u w:val="none"/>
        </w:rPr>
        <w:t xml:space="preserve"> meet the power needs of the PDU system and the loads each subsystem has to drive.</w:t>
      </w:r>
      <w:r w:rsidR="003F5C97">
        <w:rPr>
          <w:u w:val="none"/>
        </w:rPr>
        <w:t xml:space="preserve">  This power number needs to be calculated and finalized before this board can be designed.  Typically, efficiency curves are provided for most DC-DC converters, if one is not readily available efforts should be made to get it from the manufacturer as this is important information.  </w:t>
      </w:r>
    </w:p>
    <w:p w14:paraId="419937E4" w14:textId="55136811" w:rsidR="00D5324B" w:rsidRDefault="00D5324B" w:rsidP="00D5324B">
      <w:pPr>
        <w:pStyle w:val="Heading2"/>
        <w:rPr>
          <w:u w:val="none"/>
        </w:rPr>
      </w:pPr>
      <w:bookmarkStart w:id="4" w:name="_Toc199861309"/>
      <w:r>
        <w:rPr>
          <w:u w:val="none"/>
        </w:rPr>
        <w:t>Note on DC-DC converter Efficiency</w:t>
      </w:r>
      <w:r w:rsidR="00951D3F">
        <w:rPr>
          <w:u w:val="none"/>
        </w:rPr>
        <w:t xml:space="preserve"> and Thermal Handling</w:t>
      </w:r>
      <w:bookmarkEnd w:id="4"/>
    </w:p>
    <w:p w14:paraId="43D17A82" w14:textId="5976D082" w:rsidR="00144FCA" w:rsidRDefault="003F5C97" w:rsidP="00144FCA">
      <w:pPr>
        <w:rPr>
          <w:u w:val="none"/>
        </w:rPr>
      </w:pPr>
      <w:r>
        <w:rPr>
          <w:u w:val="none"/>
        </w:rPr>
        <w:t xml:space="preserve">The graph below describes the efficiency for the </w:t>
      </w:r>
      <w:r w:rsidRPr="003F5C97">
        <w:rPr>
          <w:u w:val="none"/>
        </w:rPr>
        <w:t>PDQ30-Q24-S5-D</w:t>
      </w:r>
      <w:r>
        <w:rPr>
          <w:u w:val="none"/>
        </w:rPr>
        <w:t xml:space="preserve"> converter, which is used in many places throughout this design.  This converter has a peak output power capability of 30-watts.  Doing quick math, </w:t>
      </w:r>
      <w:r w:rsidR="009B417A">
        <w:rPr>
          <w:u w:val="none"/>
        </w:rPr>
        <w:t xml:space="preserve">at 5V this converter can supply a maximum of 6 amps.  As seen from the graph, at lower power draws, the converter is not as efficient as it could be, this is why you sometimes see load resistors included to bring the efficiency up.  </w:t>
      </w:r>
    </w:p>
    <w:p w14:paraId="7CC16662" w14:textId="77777777" w:rsidR="00976567" w:rsidRDefault="003F5C97" w:rsidP="00976567">
      <w:pPr>
        <w:keepNext/>
        <w:pBdr>
          <w:top w:val="single" w:sz="4" w:space="1" w:color="auto"/>
          <w:left w:val="single" w:sz="4" w:space="4" w:color="auto"/>
          <w:bottom w:val="single" w:sz="4" w:space="1" w:color="auto"/>
          <w:right w:val="single" w:sz="4" w:space="4" w:color="auto"/>
        </w:pBdr>
        <w:jc w:val="center"/>
      </w:pPr>
      <w:r w:rsidRPr="003F5C97">
        <w:rPr>
          <w:noProof/>
          <w:u w:val="none"/>
        </w:rPr>
        <w:lastRenderedPageBreak/>
        <w:drawing>
          <wp:inline distT="0" distB="0" distL="0" distR="0" wp14:anchorId="13CC24FC" wp14:editId="01EDA35C">
            <wp:extent cx="4176154" cy="2775005"/>
            <wp:effectExtent l="0" t="0" r="0" b="6350"/>
            <wp:docPr id="19040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8715" name=""/>
                    <pic:cNvPicPr/>
                  </pic:nvPicPr>
                  <pic:blipFill>
                    <a:blip r:embed="rId10"/>
                    <a:stretch>
                      <a:fillRect/>
                    </a:stretch>
                  </pic:blipFill>
                  <pic:spPr>
                    <a:xfrm>
                      <a:off x="0" y="0"/>
                      <a:ext cx="4187820" cy="2782757"/>
                    </a:xfrm>
                    <a:prstGeom prst="rect">
                      <a:avLst/>
                    </a:prstGeom>
                  </pic:spPr>
                </pic:pic>
              </a:graphicData>
            </a:graphic>
          </wp:inline>
        </w:drawing>
      </w:r>
    </w:p>
    <w:p w14:paraId="5E481B1B" w14:textId="3ACDEAED" w:rsidR="003F5C97" w:rsidRPr="00976567" w:rsidRDefault="00976567" w:rsidP="00976567">
      <w:pPr>
        <w:pStyle w:val="Caption"/>
        <w:jc w:val="center"/>
        <w:rPr>
          <w:i w:val="0"/>
          <w:iCs w:val="0"/>
          <w:color w:val="auto"/>
          <w:sz w:val="24"/>
          <w:szCs w:val="24"/>
          <w:u w:val="none"/>
        </w:rPr>
      </w:pPr>
      <w:bookmarkStart w:id="5" w:name="_Toc199861256"/>
      <w:r w:rsidRPr="00976567">
        <w:rPr>
          <w:i w:val="0"/>
          <w:iCs w:val="0"/>
          <w:color w:val="auto"/>
          <w:sz w:val="24"/>
          <w:szCs w:val="24"/>
          <w:u w:val="none"/>
        </w:rPr>
        <w:t xml:space="preserve">Figure </w:t>
      </w:r>
      <w:r w:rsidRPr="00976567">
        <w:rPr>
          <w:i w:val="0"/>
          <w:iCs w:val="0"/>
          <w:color w:val="auto"/>
          <w:sz w:val="24"/>
          <w:szCs w:val="24"/>
          <w:u w:val="none"/>
        </w:rPr>
        <w:fldChar w:fldCharType="begin"/>
      </w:r>
      <w:r w:rsidRPr="00976567">
        <w:rPr>
          <w:i w:val="0"/>
          <w:iCs w:val="0"/>
          <w:color w:val="auto"/>
          <w:sz w:val="24"/>
          <w:szCs w:val="24"/>
          <w:u w:val="none"/>
        </w:rPr>
        <w:instrText xml:space="preserve"> SEQ Figure \* ARABIC </w:instrText>
      </w:r>
      <w:r w:rsidRPr="00976567">
        <w:rPr>
          <w:i w:val="0"/>
          <w:iCs w:val="0"/>
          <w:color w:val="auto"/>
          <w:sz w:val="24"/>
          <w:szCs w:val="24"/>
          <w:u w:val="none"/>
        </w:rPr>
        <w:fldChar w:fldCharType="separate"/>
      </w:r>
      <w:r w:rsidR="00AE09E5">
        <w:rPr>
          <w:i w:val="0"/>
          <w:iCs w:val="0"/>
          <w:noProof/>
          <w:color w:val="auto"/>
          <w:sz w:val="24"/>
          <w:szCs w:val="24"/>
          <w:u w:val="none"/>
        </w:rPr>
        <w:t>2</w:t>
      </w:r>
      <w:r w:rsidRPr="00976567">
        <w:rPr>
          <w:i w:val="0"/>
          <w:iCs w:val="0"/>
          <w:color w:val="auto"/>
          <w:sz w:val="24"/>
          <w:szCs w:val="24"/>
          <w:u w:val="none"/>
        </w:rPr>
        <w:fldChar w:fldCharType="end"/>
      </w:r>
      <w:r w:rsidRPr="00976567">
        <w:rPr>
          <w:i w:val="0"/>
          <w:iCs w:val="0"/>
          <w:color w:val="auto"/>
          <w:sz w:val="24"/>
          <w:szCs w:val="24"/>
          <w:u w:val="none"/>
        </w:rPr>
        <w:t>:  Efficiency of DC-DC Converter Graph</w:t>
      </w:r>
      <w:bookmarkEnd w:id="5"/>
    </w:p>
    <w:p w14:paraId="740B5143" w14:textId="5B648B13" w:rsidR="009B417A" w:rsidRDefault="009B417A" w:rsidP="009B417A">
      <w:pPr>
        <w:rPr>
          <w:u w:val="none"/>
        </w:rPr>
      </w:pPr>
      <w:r>
        <w:rPr>
          <w:u w:val="none"/>
        </w:rPr>
        <w:t>To accurately predict the input current, you’ll need to know something about the load and how much current it will need to draw.  As an example:</w:t>
      </w:r>
    </w:p>
    <w:p w14:paraId="77D0210F" w14:textId="5B45FD9A" w:rsidR="009B417A" w:rsidRPr="009B417A" w:rsidRDefault="00000000" w:rsidP="009B417A">
      <w:pPr>
        <w:rPr>
          <w:rFonts w:eastAsiaTheme="minorEastAsia"/>
          <w:u w:val="none"/>
        </w:rPr>
      </w:pPr>
      <m:oMathPara>
        <m:oMath>
          <m:sSub>
            <m:sSubPr>
              <m:ctrlPr>
                <w:rPr>
                  <w:rFonts w:ascii="Cambria Math" w:hAnsi="Cambria Math"/>
                  <w:i/>
                  <w:u w:val="none"/>
                </w:rPr>
              </m:ctrlPr>
            </m:sSubPr>
            <m:e>
              <m:r>
                <w:rPr>
                  <w:rFonts w:ascii="Cambria Math" w:hAnsi="Cambria Math"/>
                  <w:u w:val="none"/>
                </w:rPr>
                <m:t>V</m:t>
              </m:r>
            </m:e>
            <m:sub>
              <m:r>
                <w:rPr>
                  <w:rFonts w:ascii="Cambria Math" w:hAnsi="Cambria Math"/>
                  <w:u w:val="none"/>
                </w:rPr>
                <m:t>out</m:t>
              </m:r>
            </m:sub>
          </m:sSub>
          <m:r>
            <w:rPr>
              <w:rFonts w:ascii="Cambria Math" w:hAnsi="Cambria Math"/>
              <w:u w:val="none"/>
            </w:rPr>
            <m:t xml:space="preserve">=5V, </m:t>
          </m:r>
          <m:sSub>
            <m:sSubPr>
              <m:ctrlPr>
                <w:rPr>
                  <w:rFonts w:ascii="Cambria Math" w:hAnsi="Cambria Math"/>
                  <w:i/>
                  <w:u w:val="none"/>
                </w:rPr>
              </m:ctrlPr>
            </m:sSubPr>
            <m:e>
              <m:r>
                <w:rPr>
                  <w:rFonts w:ascii="Cambria Math" w:hAnsi="Cambria Math"/>
                  <w:u w:val="none"/>
                </w:rPr>
                <m:t>I</m:t>
              </m:r>
            </m:e>
            <m:sub>
              <m:r>
                <w:rPr>
                  <w:rFonts w:ascii="Cambria Math" w:hAnsi="Cambria Math"/>
                  <w:u w:val="none"/>
                </w:rPr>
                <m:t>out</m:t>
              </m:r>
            </m:sub>
          </m:sSub>
          <m:r>
            <w:rPr>
              <w:rFonts w:ascii="Cambria Math" w:hAnsi="Cambria Math"/>
              <w:u w:val="none"/>
            </w:rPr>
            <m:t>=3A</m:t>
          </m:r>
        </m:oMath>
      </m:oMathPara>
    </w:p>
    <w:p w14:paraId="247404F5" w14:textId="19D0EE1E" w:rsidR="009B417A" w:rsidRDefault="009B417A" w:rsidP="009B417A">
      <w:pPr>
        <w:rPr>
          <w:rFonts w:eastAsiaTheme="minorEastAsia"/>
          <w:u w:val="none"/>
        </w:rPr>
      </w:pPr>
      <w:r>
        <w:rPr>
          <w:rFonts w:eastAsiaTheme="minorEastAsia"/>
          <w:u w:val="none"/>
        </w:rPr>
        <w:t>The power consumed by the load is 15W, examining the curve above we see that this is 50% of the maximum current, and with an input of 12V to the converter it will be about 90% efficient.</w:t>
      </w:r>
    </w:p>
    <w:p w14:paraId="18E5813F" w14:textId="5CA7C587" w:rsidR="009B417A" w:rsidRPr="009B417A" w:rsidRDefault="00000000" w:rsidP="009B417A">
      <w:pPr>
        <w:jc w:val="center"/>
        <w:rPr>
          <w:rFonts w:eastAsiaTheme="minorEastAsia"/>
          <w:u w:val="none"/>
        </w:rPr>
      </w:pPr>
      <m:oMathPara>
        <m:oMath>
          <m:sSub>
            <m:sSubPr>
              <m:ctrlPr>
                <w:rPr>
                  <w:rFonts w:ascii="Cambria Math" w:hAnsi="Cambria Math"/>
                  <w:i/>
                  <w:u w:val="none"/>
                </w:rPr>
              </m:ctrlPr>
            </m:sSubPr>
            <m:e>
              <m:r>
                <w:rPr>
                  <w:rFonts w:ascii="Cambria Math" w:hAnsi="Cambria Math"/>
                  <w:u w:val="none"/>
                </w:rPr>
                <m:t>P</m:t>
              </m:r>
            </m:e>
            <m:sub>
              <m:r>
                <w:rPr>
                  <w:rFonts w:ascii="Cambria Math" w:hAnsi="Cambria Math"/>
                  <w:u w:val="none"/>
                </w:rPr>
                <m:t>IN</m:t>
              </m:r>
            </m:sub>
          </m:sSub>
          <m:r>
            <w:rPr>
              <w:rFonts w:ascii="Cambria Math" w:hAnsi="Cambria Math"/>
              <w:u w:val="none"/>
            </w:rPr>
            <m:t>=</m:t>
          </m:r>
          <m:f>
            <m:fPr>
              <m:ctrlPr>
                <w:rPr>
                  <w:rFonts w:ascii="Cambria Math" w:hAnsi="Cambria Math"/>
                  <w:i/>
                  <w:u w:val="none"/>
                </w:rPr>
              </m:ctrlPr>
            </m:fPr>
            <m:num>
              <m:sSub>
                <m:sSubPr>
                  <m:ctrlPr>
                    <w:rPr>
                      <w:rFonts w:ascii="Cambria Math" w:hAnsi="Cambria Math"/>
                      <w:i/>
                      <w:u w:val="none"/>
                    </w:rPr>
                  </m:ctrlPr>
                </m:sSubPr>
                <m:e>
                  <m:r>
                    <w:rPr>
                      <w:rFonts w:ascii="Cambria Math" w:hAnsi="Cambria Math"/>
                      <w:u w:val="none"/>
                    </w:rPr>
                    <m:t>P</m:t>
                  </m:r>
                </m:e>
                <m:sub>
                  <m:r>
                    <w:rPr>
                      <w:rFonts w:ascii="Cambria Math" w:hAnsi="Cambria Math"/>
                      <w:u w:val="none"/>
                    </w:rPr>
                    <m:t>Out</m:t>
                  </m:r>
                </m:sub>
              </m:sSub>
            </m:num>
            <m:den>
              <m:r>
                <w:rPr>
                  <w:rFonts w:ascii="Cambria Math" w:hAnsi="Cambria Math"/>
                  <w:u w:val="none"/>
                </w:rPr>
                <m:t>η</m:t>
              </m:r>
            </m:den>
          </m:f>
          <m:r>
            <w:rPr>
              <w:rFonts w:ascii="Cambria Math" w:hAnsi="Cambria Math"/>
              <w:u w:val="none"/>
            </w:rPr>
            <m:t>=16.67W</m:t>
          </m:r>
        </m:oMath>
      </m:oMathPara>
    </w:p>
    <w:p w14:paraId="55DEA0BD" w14:textId="51073FA2" w:rsidR="009B417A" w:rsidRDefault="009B417A" w:rsidP="009B417A">
      <w:pPr>
        <w:rPr>
          <w:rFonts w:eastAsiaTheme="minorEastAsia"/>
          <w:u w:val="none"/>
        </w:rPr>
      </w:pPr>
      <w:r>
        <w:rPr>
          <w:rFonts w:eastAsiaTheme="minorEastAsia"/>
          <w:u w:val="none"/>
        </w:rPr>
        <w:t>With an input of 12V the input current needed is 1.39 amps.</w:t>
      </w:r>
      <w:r w:rsidR="00DA3F51">
        <w:rPr>
          <w:rFonts w:eastAsiaTheme="minorEastAsia"/>
          <w:u w:val="none"/>
        </w:rPr>
        <w:t xml:space="preserve">  While the 15 watts will be consumed by the load, the 1.67 watts left over will be dissipated as heat.  This converter was also used extensively on the COM-PAIR balloon flight, given that experience and the compact design of this converter (1” x 1” x 0.4”), a conservative estimate for its thermal resistance (</w:t>
      </w:r>
      <w:r w:rsidR="00DA3F51">
        <w:rPr>
          <w:rFonts w:ascii="Symbol" w:eastAsiaTheme="minorEastAsia" w:hAnsi="Symbol"/>
          <w:u w:val="none"/>
        </w:rPr>
        <w:t>q</w:t>
      </w:r>
      <w:r w:rsidR="00DA3F51">
        <w:rPr>
          <w:rFonts w:eastAsiaTheme="minorEastAsia"/>
          <w:u w:val="none"/>
          <w:vertAlign w:val="subscript"/>
        </w:rPr>
        <w:t>TH</w:t>
      </w:r>
      <w:r w:rsidR="00DA3F51">
        <w:rPr>
          <w:rFonts w:eastAsiaTheme="minorEastAsia"/>
          <w:u w:val="none"/>
        </w:rPr>
        <w:t>) is on the order of 20</w:t>
      </w:r>
      <w:r w:rsidR="00624AD8">
        <w:rPr>
          <w:rFonts w:eastAsiaTheme="minorEastAsia"/>
          <w:u w:val="none"/>
        </w:rPr>
        <w:t>C/W.</w:t>
      </w:r>
    </w:p>
    <w:p w14:paraId="7477A4E2" w14:textId="7E289294" w:rsidR="00624AD8" w:rsidRPr="00624AD8" w:rsidRDefault="00624AD8" w:rsidP="009B417A">
      <w:pPr>
        <w:rPr>
          <w:rFonts w:eastAsiaTheme="minorEastAsia"/>
          <w:u w:val="none"/>
        </w:rPr>
      </w:pPr>
      <m:oMathPara>
        <m:oMath>
          <m:r>
            <m:rPr>
              <m:sty m:val="p"/>
            </m:rPr>
            <w:rPr>
              <w:rFonts w:ascii="Cambria Math" w:hAnsi="Cambria Math"/>
              <w:u w:val="none"/>
            </w:rPr>
            <m:t>Δ</m:t>
          </m:r>
          <m:r>
            <w:rPr>
              <w:rFonts w:ascii="Cambria Math" w:hAnsi="Cambria Math"/>
              <w:u w:val="none"/>
            </w:rPr>
            <m:t>T=</m:t>
          </m:r>
          <m:d>
            <m:dPr>
              <m:ctrlPr>
                <w:rPr>
                  <w:rFonts w:ascii="Cambria Math" w:hAnsi="Cambria Math"/>
                  <w:i/>
                  <w:u w:val="none"/>
                </w:rPr>
              </m:ctrlPr>
            </m:dPr>
            <m:e>
              <m:r>
                <w:rPr>
                  <w:rFonts w:ascii="Cambria Math" w:hAnsi="Cambria Math"/>
                  <w:u w:val="none"/>
                </w:rPr>
                <m:t>1.67W</m:t>
              </m:r>
            </m:e>
          </m:d>
          <m:d>
            <m:dPr>
              <m:ctrlPr>
                <w:rPr>
                  <w:rFonts w:ascii="Cambria Math" w:hAnsi="Cambria Math"/>
                  <w:i/>
                  <w:u w:val="none"/>
                </w:rPr>
              </m:ctrlPr>
            </m:dPr>
            <m:e>
              <m:r>
                <w:rPr>
                  <w:rFonts w:ascii="Cambria Math" w:hAnsi="Cambria Math"/>
                  <w:u w:val="none"/>
                </w:rPr>
                <m:t>20</m:t>
              </m:r>
              <m:f>
                <m:fPr>
                  <m:type m:val="skw"/>
                  <m:ctrlPr>
                    <w:rPr>
                      <w:rFonts w:ascii="Cambria Math" w:hAnsi="Cambria Math"/>
                      <w:i/>
                      <w:u w:val="none"/>
                    </w:rPr>
                  </m:ctrlPr>
                </m:fPr>
                <m:num>
                  <m:r>
                    <w:rPr>
                      <w:rFonts w:ascii="Cambria Math" w:hAnsi="Cambria Math"/>
                      <w:u w:val="none"/>
                    </w:rPr>
                    <m:t>C</m:t>
                  </m:r>
                </m:num>
                <m:den>
                  <m:r>
                    <w:rPr>
                      <w:rFonts w:ascii="Cambria Math" w:hAnsi="Cambria Math"/>
                      <w:u w:val="none"/>
                    </w:rPr>
                    <m:t>W</m:t>
                  </m:r>
                </m:den>
              </m:f>
            </m:e>
          </m:d>
          <m:r>
            <w:rPr>
              <w:rFonts w:ascii="Cambria Math" w:hAnsi="Cambria Math"/>
              <w:u w:val="none"/>
            </w:rPr>
            <m:t>=33.</m:t>
          </m:r>
          <m:sSup>
            <m:sSupPr>
              <m:ctrlPr>
                <w:rPr>
                  <w:rFonts w:ascii="Cambria Math" w:hAnsi="Cambria Math"/>
                  <w:i/>
                  <w:u w:val="none"/>
                </w:rPr>
              </m:ctrlPr>
            </m:sSupPr>
            <m:e>
              <m:r>
                <w:rPr>
                  <w:rFonts w:ascii="Cambria Math" w:hAnsi="Cambria Math"/>
                  <w:u w:val="none"/>
                </w:rPr>
                <m:t>4</m:t>
              </m:r>
            </m:e>
            <m:sup>
              <m:r>
                <w:rPr>
                  <w:rFonts w:ascii="Cambria Math" w:hAnsi="Cambria Math"/>
                  <w:u w:val="none"/>
                </w:rPr>
                <m:t>o</m:t>
              </m:r>
            </m:sup>
          </m:sSup>
          <m:r>
            <w:rPr>
              <w:rFonts w:ascii="Cambria Math" w:hAnsi="Cambria Math"/>
              <w:u w:val="none"/>
            </w:rPr>
            <m:t>C</m:t>
          </m:r>
        </m:oMath>
      </m:oMathPara>
    </w:p>
    <w:p w14:paraId="1DF3065D" w14:textId="7A65BBDB" w:rsidR="00624AD8" w:rsidRDefault="00624AD8" w:rsidP="009B417A">
      <w:pPr>
        <w:rPr>
          <w:rFonts w:eastAsiaTheme="minorEastAsia"/>
          <w:u w:val="none"/>
        </w:rPr>
      </w:pPr>
      <w:r>
        <w:rPr>
          <w:rFonts w:eastAsiaTheme="minorEastAsia"/>
          <w:u w:val="none"/>
        </w:rPr>
        <w:t>Assuming that there is no path for the heat to escape, at ambient temperature this device will heat up to a temperature of 25C + 33.4C = 58.4C</w:t>
      </w:r>
    </w:p>
    <w:p w14:paraId="4E36B927" w14:textId="4DF5BC34" w:rsidR="00624AD8" w:rsidRDefault="00624AD8" w:rsidP="009B417A">
      <w:pPr>
        <w:rPr>
          <w:rFonts w:eastAsiaTheme="minorEastAsia"/>
          <w:u w:val="none"/>
        </w:rPr>
      </w:pPr>
      <w:r>
        <w:rPr>
          <w:rFonts w:eastAsiaTheme="minorEastAsia"/>
          <w:u w:val="none"/>
        </w:rPr>
        <w:t>How quickly the converter rises to this level will depend on the thermal capacitance (or thermal mass) of the converter itself.  For small converters, such as this one, we can assume 10 to 20 Joules per degree C.  This temperature will rise exponentially (RC time constant) towards the final steady state temperature.</w:t>
      </w:r>
      <w:r w:rsidR="00976567">
        <w:rPr>
          <w:rFonts w:eastAsiaTheme="minorEastAsia"/>
          <w:u w:val="none"/>
        </w:rPr>
        <w:t xml:space="preserve">  The graph below describes how this will behave.  </w:t>
      </w:r>
    </w:p>
    <w:p w14:paraId="328A02F8" w14:textId="77777777" w:rsidR="00976567" w:rsidRDefault="00976567" w:rsidP="009B417A">
      <w:pPr>
        <w:rPr>
          <w:rFonts w:eastAsiaTheme="minorEastAsia"/>
          <w:u w:val="none"/>
        </w:rPr>
      </w:pPr>
    </w:p>
    <w:p w14:paraId="3C74ADA2" w14:textId="77777777" w:rsidR="00976567" w:rsidRDefault="00976567" w:rsidP="00976567">
      <w:pPr>
        <w:keepNext/>
        <w:pBdr>
          <w:top w:val="single" w:sz="4" w:space="1" w:color="auto"/>
          <w:left w:val="single" w:sz="4" w:space="4" w:color="auto"/>
          <w:bottom w:val="single" w:sz="4" w:space="1" w:color="auto"/>
          <w:right w:val="single" w:sz="4" w:space="4" w:color="auto"/>
        </w:pBdr>
        <w:jc w:val="center"/>
      </w:pPr>
      <w:r w:rsidRPr="00976567">
        <w:rPr>
          <w:rFonts w:eastAsiaTheme="minorEastAsia"/>
          <w:noProof/>
          <w:u w:val="none"/>
        </w:rPr>
        <w:lastRenderedPageBreak/>
        <w:drawing>
          <wp:inline distT="0" distB="0" distL="0" distR="0" wp14:anchorId="6D28002B" wp14:editId="5300F875">
            <wp:extent cx="3381375" cy="2109386"/>
            <wp:effectExtent l="0" t="0" r="0" b="5715"/>
            <wp:docPr id="130364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9327" name=""/>
                    <pic:cNvPicPr/>
                  </pic:nvPicPr>
                  <pic:blipFill>
                    <a:blip r:embed="rId11"/>
                    <a:stretch>
                      <a:fillRect/>
                    </a:stretch>
                  </pic:blipFill>
                  <pic:spPr>
                    <a:xfrm>
                      <a:off x="0" y="0"/>
                      <a:ext cx="3394283" cy="2117438"/>
                    </a:xfrm>
                    <a:prstGeom prst="rect">
                      <a:avLst/>
                    </a:prstGeom>
                  </pic:spPr>
                </pic:pic>
              </a:graphicData>
            </a:graphic>
          </wp:inline>
        </w:drawing>
      </w:r>
    </w:p>
    <w:p w14:paraId="7692634A" w14:textId="11FB65DF" w:rsidR="00976567" w:rsidRPr="00976567" w:rsidRDefault="00976567" w:rsidP="00976567">
      <w:pPr>
        <w:pStyle w:val="Caption"/>
        <w:jc w:val="center"/>
        <w:rPr>
          <w:i w:val="0"/>
          <w:iCs w:val="0"/>
          <w:color w:val="auto"/>
          <w:sz w:val="24"/>
          <w:szCs w:val="24"/>
          <w:u w:val="none"/>
        </w:rPr>
      </w:pPr>
      <w:bookmarkStart w:id="6" w:name="_Toc199861257"/>
      <w:r w:rsidRPr="00976567">
        <w:rPr>
          <w:i w:val="0"/>
          <w:iCs w:val="0"/>
          <w:color w:val="auto"/>
          <w:sz w:val="24"/>
          <w:szCs w:val="24"/>
          <w:u w:val="none"/>
        </w:rPr>
        <w:t xml:space="preserve">Figure </w:t>
      </w:r>
      <w:r w:rsidRPr="00976567">
        <w:rPr>
          <w:i w:val="0"/>
          <w:iCs w:val="0"/>
          <w:color w:val="auto"/>
          <w:sz w:val="24"/>
          <w:szCs w:val="24"/>
          <w:u w:val="none"/>
        </w:rPr>
        <w:fldChar w:fldCharType="begin"/>
      </w:r>
      <w:r w:rsidRPr="00976567">
        <w:rPr>
          <w:i w:val="0"/>
          <w:iCs w:val="0"/>
          <w:color w:val="auto"/>
          <w:sz w:val="24"/>
          <w:szCs w:val="24"/>
          <w:u w:val="none"/>
        </w:rPr>
        <w:instrText xml:space="preserve"> SEQ Figure \* ARABIC </w:instrText>
      </w:r>
      <w:r w:rsidRPr="00976567">
        <w:rPr>
          <w:i w:val="0"/>
          <w:iCs w:val="0"/>
          <w:color w:val="auto"/>
          <w:sz w:val="24"/>
          <w:szCs w:val="24"/>
          <w:u w:val="none"/>
        </w:rPr>
        <w:fldChar w:fldCharType="separate"/>
      </w:r>
      <w:r w:rsidR="00AE09E5">
        <w:rPr>
          <w:i w:val="0"/>
          <w:iCs w:val="0"/>
          <w:noProof/>
          <w:color w:val="auto"/>
          <w:sz w:val="24"/>
          <w:szCs w:val="24"/>
          <w:u w:val="none"/>
        </w:rPr>
        <w:t>3</w:t>
      </w:r>
      <w:r w:rsidRPr="00976567">
        <w:rPr>
          <w:i w:val="0"/>
          <w:iCs w:val="0"/>
          <w:color w:val="auto"/>
          <w:sz w:val="24"/>
          <w:szCs w:val="24"/>
          <w:u w:val="none"/>
        </w:rPr>
        <w:fldChar w:fldCharType="end"/>
      </w:r>
      <w:r w:rsidRPr="00976567">
        <w:rPr>
          <w:i w:val="0"/>
          <w:iCs w:val="0"/>
          <w:color w:val="auto"/>
          <w:sz w:val="24"/>
          <w:szCs w:val="24"/>
          <w:u w:val="none"/>
        </w:rPr>
        <w:t>:  Thermal Time Constant Graph</w:t>
      </w:r>
      <w:bookmarkEnd w:id="6"/>
    </w:p>
    <w:p w14:paraId="4F1A0FEF" w14:textId="5A115CAF" w:rsidR="00624AD8" w:rsidRDefault="00FF1BA2" w:rsidP="009B417A">
      <w:pPr>
        <w:rPr>
          <w:rFonts w:eastAsiaTheme="minorEastAsia"/>
          <w:u w:val="none"/>
        </w:rPr>
      </w:pPr>
      <w:r>
        <w:rPr>
          <w:rFonts w:eastAsiaTheme="minorEastAsia"/>
          <w:u w:val="none"/>
        </w:rPr>
        <w:t>The thermal time constant (</w:t>
      </w:r>
      <w:r>
        <w:rPr>
          <w:rFonts w:ascii="Symbol" w:eastAsiaTheme="minorEastAsia" w:hAnsi="Symbol"/>
          <w:u w:val="none"/>
        </w:rPr>
        <w:t>t</w:t>
      </w:r>
      <w:r>
        <w:rPr>
          <w:rFonts w:eastAsiaTheme="minorEastAsia"/>
          <w:u w:val="none"/>
        </w:rPr>
        <w:t xml:space="preserve">) is the thermal resistance multiplied by the thermal capacitance.  </w:t>
      </w:r>
    </w:p>
    <w:p w14:paraId="73152703" w14:textId="7CEFA62D" w:rsidR="00FF1BA2" w:rsidRPr="002C33FC" w:rsidRDefault="00000000" w:rsidP="009B417A">
      <w:pPr>
        <w:rPr>
          <w:rFonts w:eastAsiaTheme="minorEastAsia"/>
          <w:u w:val="none"/>
        </w:rPr>
      </w:pPr>
      <m:oMathPara>
        <m:oMath>
          <m:sSub>
            <m:sSubPr>
              <m:ctrlPr>
                <w:rPr>
                  <w:rFonts w:ascii="Cambria Math" w:eastAsiaTheme="minorEastAsia" w:hAnsi="Cambria Math"/>
                  <w:i/>
                  <w:u w:val="none"/>
                </w:rPr>
              </m:ctrlPr>
            </m:sSubPr>
            <m:e>
              <m:r>
                <w:rPr>
                  <w:rFonts w:ascii="Cambria Math" w:eastAsiaTheme="minorEastAsia" w:hAnsi="Cambria Math"/>
                  <w:u w:val="none"/>
                </w:rPr>
                <m:t>τ</m:t>
              </m:r>
            </m:e>
            <m:sub>
              <m:r>
                <w:rPr>
                  <w:rFonts w:ascii="Cambria Math" w:eastAsiaTheme="minorEastAsia" w:hAnsi="Cambria Math"/>
                  <w:u w:val="none"/>
                </w:rPr>
                <m:t>th</m:t>
              </m:r>
            </m:sub>
          </m:sSub>
          <m:r>
            <w:rPr>
              <w:rFonts w:ascii="Cambria Math" w:eastAsiaTheme="minorEastAsia" w:hAnsi="Cambria Math"/>
              <w:u w:val="none"/>
            </w:rPr>
            <m:t>=</m:t>
          </m:r>
          <m:d>
            <m:dPr>
              <m:ctrlPr>
                <w:rPr>
                  <w:rFonts w:ascii="Cambria Math" w:eastAsiaTheme="minorEastAsia" w:hAnsi="Cambria Math"/>
                  <w:i/>
                  <w:u w:val="none"/>
                </w:rPr>
              </m:ctrlPr>
            </m:dPr>
            <m:e>
              <m:r>
                <w:rPr>
                  <w:rFonts w:ascii="Cambria Math" w:eastAsiaTheme="minorEastAsia" w:hAnsi="Cambria Math"/>
                  <w:u w:val="none"/>
                </w:rPr>
                <m:t>20</m:t>
              </m:r>
              <m:f>
                <m:fPr>
                  <m:type m:val="skw"/>
                  <m:ctrlPr>
                    <w:rPr>
                      <w:rFonts w:ascii="Cambria Math" w:eastAsiaTheme="minorEastAsia" w:hAnsi="Cambria Math"/>
                      <w:i/>
                      <w:u w:val="none"/>
                    </w:rPr>
                  </m:ctrlPr>
                </m:fPr>
                <m:num>
                  <m:r>
                    <w:rPr>
                      <w:rFonts w:ascii="Cambria Math" w:eastAsiaTheme="minorEastAsia" w:hAnsi="Cambria Math"/>
                      <w:u w:val="none"/>
                    </w:rPr>
                    <m:t>C</m:t>
                  </m:r>
                </m:num>
                <m:den>
                  <m:r>
                    <w:rPr>
                      <w:rFonts w:ascii="Cambria Math" w:eastAsiaTheme="minorEastAsia" w:hAnsi="Cambria Math"/>
                      <w:u w:val="none"/>
                    </w:rPr>
                    <m:t>W</m:t>
                  </m:r>
                </m:den>
              </m:f>
            </m:e>
          </m:d>
          <m:d>
            <m:dPr>
              <m:ctrlPr>
                <w:rPr>
                  <w:rFonts w:ascii="Cambria Math" w:eastAsiaTheme="minorEastAsia" w:hAnsi="Cambria Math"/>
                  <w:i/>
                  <w:u w:val="none"/>
                </w:rPr>
              </m:ctrlPr>
            </m:dPr>
            <m:e>
              <m:r>
                <w:rPr>
                  <w:rFonts w:ascii="Cambria Math" w:eastAsiaTheme="minorEastAsia" w:hAnsi="Cambria Math"/>
                  <w:u w:val="none"/>
                </w:rPr>
                <m:t>20</m:t>
              </m:r>
              <m:f>
                <m:fPr>
                  <m:type m:val="skw"/>
                  <m:ctrlPr>
                    <w:rPr>
                      <w:rFonts w:ascii="Cambria Math" w:eastAsiaTheme="minorEastAsia" w:hAnsi="Cambria Math"/>
                      <w:i/>
                      <w:u w:val="none"/>
                    </w:rPr>
                  </m:ctrlPr>
                </m:fPr>
                <m:num>
                  <m:r>
                    <w:rPr>
                      <w:rFonts w:ascii="Cambria Math" w:eastAsiaTheme="minorEastAsia" w:hAnsi="Cambria Math"/>
                      <w:u w:val="none"/>
                    </w:rPr>
                    <m:t>J</m:t>
                  </m:r>
                </m:num>
                <m:den>
                  <m:r>
                    <w:rPr>
                      <w:rFonts w:ascii="Cambria Math" w:eastAsiaTheme="minorEastAsia" w:hAnsi="Cambria Math"/>
                      <w:u w:val="none"/>
                    </w:rPr>
                    <m:t>C</m:t>
                  </m:r>
                </m:den>
              </m:f>
            </m:e>
          </m:d>
          <m:r>
            <w:rPr>
              <w:rFonts w:ascii="Cambria Math" w:eastAsiaTheme="minorEastAsia" w:hAnsi="Cambria Math"/>
              <w:u w:val="none"/>
            </w:rPr>
            <m:t>=400sec</m:t>
          </m:r>
        </m:oMath>
      </m:oMathPara>
    </w:p>
    <w:p w14:paraId="3DE8FE2D" w14:textId="57B9965A" w:rsidR="002C33FC" w:rsidRPr="00FF1BA2" w:rsidRDefault="002C33FC" w:rsidP="009B417A">
      <w:pPr>
        <w:rPr>
          <w:rFonts w:eastAsiaTheme="minorEastAsia"/>
          <w:u w:val="none"/>
        </w:rPr>
      </w:pPr>
      <w:r>
        <w:rPr>
          <w:rFonts w:eastAsiaTheme="minorEastAsia"/>
          <w:u w:val="none"/>
        </w:rPr>
        <w:t xml:space="preserve">It will take this unit approximately 400 seconds (6.67 minutes) to reach 46 degrees C.  </w:t>
      </w:r>
    </w:p>
    <w:p w14:paraId="7A2FD1FF" w14:textId="77777777" w:rsidR="00951D3F" w:rsidRDefault="00951D3F" w:rsidP="00951D3F">
      <w:pPr>
        <w:keepNext/>
        <w:pBdr>
          <w:top w:val="single" w:sz="4" w:space="1" w:color="auto"/>
          <w:left w:val="single" w:sz="4" w:space="4" w:color="auto"/>
          <w:bottom w:val="single" w:sz="4" w:space="1" w:color="auto"/>
          <w:right w:val="single" w:sz="4" w:space="4" w:color="auto"/>
        </w:pBdr>
        <w:jc w:val="center"/>
      </w:pPr>
      <w:r w:rsidRPr="00951D3F">
        <w:rPr>
          <w:noProof/>
          <w:u w:val="none"/>
        </w:rPr>
        <w:drawing>
          <wp:inline distT="0" distB="0" distL="0" distR="0" wp14:anchorId="0662CA46" wp14:editId="0475718C">
            <wp:extent cx="3519488" cy="2400848"/>
            <wp:effectExtent l="0" t="0" r="5080" b="0"/>
            <wp:docPr id="41476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7658" name=""/>
                    <pic:cNvPicPr/>
                  </pic:nvPicPr>
                  <pic:blipFill>
                    <a:blip r:embed="rId12"/>
                    <a:stretch>
                      <a:fillRect/>
                    </a:stretch>
                  </pic:blipFill>
                  <pic:spPr>
                    <a:xfrm>
                      <a:off x="0" y="0"/>
                      <a:ext cx="3533064" cy="2410109"/>
                    </a:xfrm>
                    <a:prstGeom prst="rect">
                      <a:avLst/>
                    </a:prstGeom>
                  </pic:spPr>
                </pic:pic>
              </a:graphicData>
            </a:graphic>
          </wp:inline>
        </w:drawing>
      </w:r>
    </w:p>
    <w:p w14:paraId="3577046D" w14:textId="6EFB397B" w:rsidR="00624AD8" w:rsidRDefault="00951D3F" w:rsidP="00951D3F">
      <w:pPr>
        <w:pStyle w:val="Caption"/>
        <w:jc w:val="center"/>
        <w:rPr>
          <w:i w:val="0"/>
          <w:iCs w:val="0"/>
          <w:color w:val="auto"/>
          <w:sz w:val="24"/>
          <w:szCs w:val="24"/>
          <w:u w:val="none"/>
        </w:rPr>
      </w:pPr>
      <w:bookmarkStart w:id="7" w:name="_Toc199861258"/>
      <w:r w:rsidRPr="00951D3F">
        <w:rPr>
          <w:i w:val="0"/>
          <w:iCs w:val="0"/>
          <w:color w:val="auto"/>
          <w:sz w:val="24"/>
          <w:szCs w:val="24"/>
          <w:u w:val="none"/>
        </w:rPr>
        <w:t xml:space="preserve">Figure </w:t>
      </w:r>
      <w:r w:rsidRPr="00951D3F">
        <w:rPr>
          <w:i w:val="0"/>
          <w:iCs w:val="0"/>
          <w:color w:val="auto"/>
          <w:sz w:val="24"/>
          <w:szCs w:val="24"/>
          <w:u w:val="none"/>
        </w:rPr>
        <w:fldChar w:fldCharType="begin"/>
      </w:r>
      <w:r w:rsidRPr="00951D3F">
        <w:rPr>
          <w:i w:val="0"/>
          <w:iCs w:val="0"/>
          <w:color w:val="auto"/>
          <w:sz w:val="24"/>
          <w:szCs w:val="24"/>
          <w:u w:val="none"/>
        </w:rPr>
        <w:instrText xml:space="preserve"> SEQ Figure \* ARABIC </w:instrText>
      </w:r>
      <w:r w:rsidRPr="00951D3F">
        <w:rPr>
          <w:i w:val="0"/>
          <w:iCs w:val="0"/>
          <w:color w:val="auto"/>
          <w:sz w:val="24"/>
          <w:szCs w:val="24"/>
          <w:u w:val="none"/>
        </w:rPr>
        <w:fldChar w:fldCharType="separate"/>
      </w:r>
      <w:r w:rsidR="00AE09E5">
        <w:rPr>
          <w:i w:val="0"/>
          <w:iCs w:val="0"/>
          <w:noProof/>
          <w:color w:val="auto"/>
          <w:sz w:val="24"/>
          <w:szCs w:val="24"/>
          <w:u w:val="none"/>
        </w:rPr>
        <w:t>4</w:t>
      </w:r>
      <w:r w:rsidRPr="00951D3F">
        <w:rPr>
          <w:i w:val="0"/>
          <w:iCs w:val="0"/>
          <w:color w:val="auto"/>
          <w:sz w:val="24"/>
          <w:szCs w:val="24"/>
          <w:u w:val="none"/>
        </w:rPr>
        <w:fldChar w:fldCharType="end"/>
      </w:r>
      <w:r w:rsidRPr="00951D3F">
        <w:rPr>
          <w:i w:val="0"/>
          <w:iCs w:val="0"/>
          <w:color w:val="auto"/>
          <w:sz w:val="24"/>
          <w:szCs w:val="24"/>
          <w:u w:val="none"/>
        </w:rPr>
        <w:t>:  RC Time Graph for Thermal Heating</w:t>
      </w:r>
      <w:r>
        <w:rPr>
          <w:i w:val="0"/>
          <w:iCs w:val="0"/>
          <w:color w:val="auto"/>
          <w:sz w:val="24"/>
          <w:szCs w:val="24"/>
          <w:u w:val="none"/>
        </w:rPr>
        <w:t xml:space="preserve"> (Example)</w:t>
      </w:r>
      <w:bookmarkEnd w:id="7"/>
    </w:p>
    <w:p w14:paraId="3F84D18B" w14:textId="78614FE0" w:rsidR="00103750" w:rsidRDefault="00103750" w:rsidP="00103750">
      <w:pPr>
        <w:rPr>
          <w:u w:val="none"/>
        </w:rPr>
      </w:pPr>
      <w:r>
        <w:rPr>
          <w:u w:val="none"/>
        </w:rPr>
        <w:t>This graph is simply made by evaluating the RC Time-Constant formula:</w:t>
      </w:r>
    </w:p>
    <w:p w14:paraId="7B39B37D" w14:textId="13F596ED" w:rsidR="00103750" w:rsidRPr="00103750" w:rsidRDefault="00103750" w:rsidP="00103750">
      <w:pPr>
        <w:rPr>
          <w:u w:val="none"/>
        </w:rPr>
      </w:pPr>
      <m:oMathPara>
        <m:oMath>
          <m:r>
            <w:rPr>
              <w:rFonts w:ascii="Cambria Math" w:hAnsi="Cambria Math"/>
              <w:u w:val="none"/>
            </w:rPr>
            <m:t>Temp=∆T</m:t>
          </m:r>
          <m:d>
            <m:dPr>
              <m:ctrlPr>
                <w:rPr>
                  <w:rFonts w:ascii="Cambria Math" w:hAnsi="Cambria Math"/>
                  <w:i/>
                  <w:u w:val="none"/>
                </w:rPr>
              </m:ctrlPr>
            </m:dPr>
            <m:e>
              <m:r>
                <w:rPr>
                  <w:rFonts w:ascii="Cambria Math" w:hAnsi="Cambria Math"/>
                  <w:u w:val="none"/>
                </w:rPr>
                <m:t>1-</m:t>
              </m:r>
              <m:sSup>
                <m:sSupPr>
                  <m:ctrlPr>
                    <w:rPr>
                      <w:rFonts w:ascii="Cambria Math" w:hAnsi="Cambria Math"/>
                      <w:i/>
                      <w:u w:val="none"/>
                    </w:rPr>
                  </m:ctrlPr>
                </m:sSupPr>
                <m:e>
                  <m:r>
                    <w:rPr>
                      <w:rFonts w:ascii="Cambria Math" w:hAnsi="Cambria Math"/>
                      <w:u w:val="none"/>
                    </w:rPr>
                    <m:t>e</m:t>
                  </m:r>
                </m:e>
                <m:sup>
                  <m:f>
                    <m:fPr>
                      <m:type m:val="skw"/>
                      <m:ctrlPr>
                        <w:rPr>
                          <w:rFonts w:ascii="Cambria Math" w:hAnsi="Cambria Math"/>
                          <w:i/>
                          <w:u w:val="none"/>
                        </w:rPr>
                      </m:ctrlPr>
                    </m:fPr>
                    <m:num>
                      <m:r>
                        <w:rPr>
                          <w:rFonts w:ascii="Cambria Math" w:hAnsi="Cambria Math"/>
                          <w:u w:val="none"/>
                        </w:rPr>
                        <m:t>-t</m:t>
                      </m:r>
                    </m:num>
                    <m:den>
                      <m:r>
                        <w:rPr>
                          <w:rFonts w:ascii="Cambria Math" w:hAnsi="Cambria Math"/>
                          <w:u w:val="none"/>
                        </w:rPr>
                        <m:t>τ</m:t>
                      </m:r>
                    </m:den>
                  </m:f>
                </m:sup>
              </m:sSup>
            </m:e>
          </m:d>
          <m:r>
            <w:rPr>
              <w:rFonts w:ascii="Cambria Math" w:hAnsi="Cambria Math"/>
              <w:u w:val="none"/>
            </w:rPr>
            <m:t>+</m:t>
          </m:r>
          <m:sSub>
            <m:sSubPr>
              <m:ctrlPr>
                <w:rPr>
                  <w:rFonts w:ascii="Cambria Math" w:hAnsi="Cambria Math"/>
                  <w:i/>
                  <w:u w:val="none"/>
                </w:rPr>
              </m:ctrlPr>
            </m:sSubPr>
            <m:e>
              <m:r>
                <w:rPr>
                  <w:rFonts w:ascii="Cambria Math" w:hAnsi="Cambria Math"/>
                  <w:u w:val="none"/>
                </w:rPr>
                <m:t>T</m:t>
              </m:r>
            </m:e>
            <m:sub>
              <m:r>
                <w:rPr>
                  <w:rFonts w:ascii="Cambria Math" w:hAnsi="Cambria Math"/>
                  <w:u w:val="none"/>
                </w:rPr>
                <m:t>ambient</m:t>
              </m:r>
            </m:sub>
          </m:sSub>
        </m:oMath>
      </m:oMathPara>
    </w:p>
    <w:p w14:paraId="5899E7BA" w14:textId="6D925E30" w:rsidR="00951D3F" w:rsidRDefault="00951D3F" w:rsidP="00951D3F">
      <w:pPr>
        <w:rPr>
          <w:u w:val="none"/>
        </w:rPr>
      </w:pPr>
      <w:r>
        <w:rPr>
          <w:u w:val="none"/>
        </w:rPr>
        <w:t>This type of analysis is exceptionally useful when trying to determine how much power and heat dissipation the PDU will need.</w:t>
      </w:r>
    </w:p>
    <w:p w14:paraId="29F6419F" w14:textId="373C95A0" w:rsidR="00951D3F" w:rsidRDefault="00951D3F" w:rsidP="00951D3F">
      <w:pPr>
        <w:pStyle w:val="Heading1"/>
        <w:rPr>
          <w:u w:val="none"/>
        </w:rPr>
      </w:pPr>
      <w:bookmarkStart w:id="8" w:name="_Toc199861310"/>
      <w:r>
        <w:rPr>
          <w:u w:val="none"/>
        </w:rPr>
        <w:lastRenderedPageBreak/>
        <w:t>SCOPE</w:t>
      </w:r>
      <w:bookmarkEnd w:id="8"/>
    </w:p>
    <w:p w14:paraId="327C3925" w14:textId="0C01E01A" w:rsidR="00951D3F" w:rsidRDefault="001339CF" w:rsidP="00951D3F">
      <w:pPr>
        <w:rPr>
          <w:u w:val="none"/>
        </w:rPr>
      </w:pPr>
      <w:r>
        <w:rPr>
          <w:u w:val="none"/>
        </w:rPr>
        <w:t xml:space="preserve">This document will be describing the interfaces within the PDU only, which will pertain to the harness details, power and thermal needs, and voltage levels at each level.  This document </w:t>
      </w:r>
      <w:r w:rsidRPr="001339CF">
        <w:rPr>
          <w:b/>
          <w:bCs/>
          <w:u w:val="none"/>
        </w:rPr>
        <w:t>will not</w:t>
      </w:r>
      <w:r>
        <w:rPr>
          <w:u w:val="none"/>
        </w:rPr>
        <w:t xml:space="preserve"> address any of the designs within the main instrument unless it is needed to describe aspects of the PDU itself.  </w:t>
      </w:r>
    </w:p>
    <w:p w14:paraId="5199AF1D" w14:textId="34293C1B" w:rsidR="00F64366" w:rsidRDefault="00F64366" w:rsidP="00F64366">
      <w:pPr>
        <w:pStyle w:val="Heading1"/>
        <w:rPr>
          <w:u w:val="none"/>
        </w:rPr>
      </w:pPr>
      <w:bookmarkStart w:id="9" w:name="_Toc199861311"/>
      <w:r>
        <w:rPr>
          <w:u w:val="none"/>
        </w:rPr>
        <w:t>Primary and Secondary Power</w:t>
      </w:r>
      <w:bookmarkEnd w:id="9"/>
    </w:p>
    <w:p w14:paraId="1B12C911" w14:textId="69176314" w:rsidR="00F64366" w:rsidRDefault="00F64366" w:rsidP="00951D3F">
      <w:pPr>
        <w:rPr>
          <w:u w:val="none"/>
        </w:rPr>
      </w:pPr>
      <w:r>
        <w:rPr>
          <w:u w:val="none"/>
        </w:rPr>
        <w:t>The primary power delivered from the batteries on the gondola is 28V, power will be calculated once we have final current values.  (</w:t>
      </w:r>
      <w:r w:rsidRPr="00F64366">
        <w:rPr>
          <w:color w:val="FF0000"/>
          <w:u w:val="none"/>
        </w:rPr>
        <w:t>updates coming</w:t>
      </w:r>
      <w:r>
        <w:rPr>
          <w:u w:val="none"/>
        </w:rPr>
        <w:t>) The secondary voltage provided by the main DC-DC Converter board will be 12V.</w:t>
      </w:r>
    </w:p>
    <w:p w14:paraId="189A8E6A" w14:textId="77777777" w:rsidR="009A1A2A" w:rsidRDefault="00F64366" w:rsidP="009A1A2A">
      <w:pPr>
        <w:keepNext/>
        <w:pBdr>
          <w:top w:val="single" w:sz="4" w:space="1" w:color="auto"/>
          <w:left w:val="single" w:sz="4" w:space="4" w:color="auto"/>
          <w:bottom w:val="single" w:sz="4" w:space="1" w:color="auto"/>
          <w:right w:val="single" w:sz="4" w:space="4" w:color="auto"/>
        </w:pBdr>
        <w:jc w:val="center"/>
      </w:pPr>
      <w:r w:rsidRPr="00F64366">
        <w:rPr>
          <w:rFonts w:ascii="Calibri" w:hAnsi="Calibri"/>
          <w:noProof/>
          <w:sz w:val="22"/>
          <w:szCs w:val="22"/>
          <w:u w:val="none"/>
        </w:rPr>
        <w:drawing>
          <wp:inline distT="0" distB="0" distL="0" distR="0" wp14:anchorId="3F03A615" wp14:editId="53F9AD9E">
            <wp:extent cx="2732972" cy="2345635"/>
            <wp:effectExtent l="0" t="0" r="0" b="0"/>
            <wp:docPr id="113896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745057" cy="2356008"/>
                    </a:xfrm>
                    <a:prstGeom prst="rect">
                      <a:avLst/>
                    </a:prstGeom>
                    <a:noFill/>
                    <a:ln>
                      <a:noFill/>
                    </a:ln>
                  </pic:spPr>
                </pic:pic>
              </a:graphicData>
            </a:graphic>
          </wp:inline>
        </w:drawing>
      </w:r>
    </w:p>
    <w:p w14:paraId="2E3E45F6" w14:textId="21B5E801" w:rsidR="00F64366" w:rsidRPr="009A1A2A" w:rsidRDefault="009A1A2A" w:rsidP="009A1A2A">
      <w:pPr>
        <w:pStyle w:val="Caption"/>
        <w:jc w:val="center"/>
        <w:rPr>
          <w:i w:val="0"/>
          <w:iCs w:val="0"/>
          <w:color w:val="000000" w:themeColor="text1"/>
          <w:sz w:val="24"/>
          <w:szCs w:val="24"/>
          <w:u w:val="none"/>
        </w:rPr>
      </w:pPr>
      <w:bookmarkStart w:id="10" w:name="_Toc199861259"/>
      <w:r w:rsidRPr="009A1A2A">
        <w:rPr>
          <w:i w:val="0"/>
          <w:iCs w:val="0"/>
          <w:color w:val="000000" w:themeColor="text1"/>
          <w:sz w:val="24"/>
          <w:szCs w:val="24"/>
          <w:u w:val="none"/>
        </w:rPr>
        <w:t xml:space="preserve">Figure </w:t>
      </w:r>
      <w:r w:rsidRPr="009A1A2A">
        <w:rPr>
          <w:i w:val="0"/>
          <w:iCs w:val="0"/>
          <w:color w:val="000000" w:themeColor="text1"/>
          <w:sz w:val="24"/>
          <w:szCs w:val="24"/>
          <w:u w:val="none"/>
        </w:rPr>
        <w:fldChar w:fldCharType="begin"/>
      </w:r>
      <w:r w:rsidRPr="009A1A2A">
        <w:rPr>
          <w:i w:val="0"/>
          <w:iCs w:val="0"/>
          <w:color w:val="000000" w:themeColor="text1"/>
          <w:sz w:val="24"/>
          <w:szCs w:val="24"/>
          <w:u w:val="none"/>
        </w:rPr>
        <w:instrText xml:space="preserve"> SEQ Figure \* ARABIC </w:instrText>
      </w:r>
      <w:r w:rsidRPr="009A1A2A">
        <w:rPr>
          <w:i w:val="0"/>
          <w:iCs w:val="0"/>
          <w:color w:val="000000" w:themeColor="text1"/>
          <w:sz w:val="24"/>
          <w:szCs w:val="24"/>
          <w:u w:val="none"/>
        </w:rPr>
        <w:fldChar w:fldCharType="separate"/>
      </w:r>
      <w:r w:rsidR="00AE09E5">
        <w:rPr>
          <w:i w:val="0"/>
          <w:iCs w:val="0"/>
          <w:noProof/>
          <w:color w:val="000000" w:themeColor="text1"/>
          <w:sz w:val="24"/>
          <w:szCs w:val="24"/>
          <w:u w:val="none"/>
        </w:rPr>
        <w:t>5</w:t>
      </w:r>
      <w:r w:rsidRPr="009A1A2A">
        <w:rPr>
          <w:i w:val="0"/>
          <w:iCs w:val="0"/>
          <w:color w:val="000000" w:themeColor="text1"/>
          <w:sz w:val="24"/>
          <w:szCs w:val="24"/>
          <w:u w:val="none"/>
        </w:rPr>
        <w:fldChar w:fldCharType="end"/>
      </w:r>
      <w:r w:rsidRPr="009A1A2A">
        <w:rPr>
          <w:i w:val="0"/>
          <w:iCs w:val="0"/>
          <w:color w:val="000000" w:themeColor="text1"/>
          <w:sz w:val="24"/>
          <w:szCs w:val="24"/>
          <w:u w:val="none"/>
        </w:rPr>
        <w:t>:  Primary (+28V) and Secondary (+12V) Power</w:t>
      </w:r>
      <w:bookmarkEnd w:id="10"/>
    </w:p>
    <w:p w14:paraId="3B85860E" w14:textId="796637D7" w:rsidR="00F64366" w:rsidRDefault="00F64366" w:rsidP="00F64366">
      <w:pPr>
        <w:rPr>
          <w:u w:val="none"/>
        </w:rPr>
      </w:pPr>
      <w:r>
        <w:rPr>
          <w:u w:val="none"/>
        </w:rPr>
        <w:t xml:space="preserve">Each of the +12V out and +12V return will be delivered on harnesses with the exact same configurations.  </w:t>
      </w:r>
    </w:p>
    <w:p w14:paraId="3D0097C8" w14:textId="77777777" w:rsidR="00DD5497" w:rsidRDefault="00DD5497" w:rsidP="00DD5497">
      <w:pPr>
        <w:keepNext/>
        <w:pBdr>
          <w:top w:val="single" w:sz="4" w:space="1" w:color="auto"/>
          <w:left w:val="single" w:sz="4" w:space="4" w:color="auto"/>
          <w:bottom w:val="single" w:sz="4" w:space="1" w:color="auto"/>
          <w:right w:val="single" w:sz="4" w:space="4" w:color="auto"/>
        </w:pBdr>
        <w:jc w:val="center"/>
      </w:pPr>
      <w:r w:rsidRPr="00DD5497">
        <w:rPr>
          <w:noProof/>
          <w:u w:val="none"/>
        </w:rPr>
        <w:drawing>
          <wp:inline distT="0" distB="0" distL="0" distR="0" wp14:anchorId="600E45D5" wp14:editId="3B68FAB7">
            <wp:extent cx="3514477" cy="2380533"/>
            <wp:effectExtent l="0" t="0" r="0" b="1270"/>
            <wp:docPr id="100263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8619" name=""/>
                    <pic:cNvPicPr/>
                  </pic:nvPicPr>
                  <pic:blipFill>
                    <a:blip r:embed="rId15"/>
                    <a:stretch>
                      <a:fillRect/>
                    </a:stretch>
                  </pic:blipFill>
                  <pic:spPr>
                    <a:xfrm>
                      <a:off x="0" y="0"/>
                      <a:ext cx="3524913" cy="2387602"/>
                    </a:xfrm>
                    <a:prstGeom prst="rect">
                      <a:avLst/>
                    </a:prstGeom>
                  </pic:spPr>
                </pic:pic>
              </a:graphicData>
            </a:graphic>
          </wp:inline>
        </w:drawing>
      </w:r>
    </w:p>
    <w:p w14:paraId="029B7E50" w14:textId="400283C5" w:rsidR="00DD5497" w:rsidRDefault="00DD5497" w:rsidP="00DD5497">
      <w:pPr>
        <w:pStyle w:val="Caption"/>
        <w:jc w:val="center"/>
        <w:rPr>
          <w:i w:val="0"/>
          <w:iCs w:val="0"/>
          <w:color w:val="000000" w:themeColor="text1"/>
          <w:sz w:val="24"/>
          <w:szCs w:val="24"/>
          <w:u w:val="none"/>
        </w:rPr>
      </w:pPr>
      <w:bookmarkStart w:id="11" w:name="_Toc199861260"/>
      <w:r w:rsidRPr="00DD5497">
        <w:rPr>
          <w:i w:val="0"/>
          <w:iCs w:val="0"/>
          <w:color w:val="000000" w:themeColor="text1"/>
          <w:sz w:val="24"/>
          <w:szCs w:val="24"/>
          <w:u w:val="none"/>
        </w:rPr>
        <w:t xml:space="preserve">Figure </w:t>
      </w:r>
      <w:r w:rsidRPr="00DD5497">
        <w:rPr>
          <w:i w:val="0"/>
          <w:iCs w:val="0"/>
          <w:color w:val="000000" w:themeColor="text1"/>
          <w:sz w:val="24"/>
          <w:szCs w:val="24"/>
          <w:u w:val="none"/>
        </w:rPr>
        <w:fldChar w:fldCharType="begin"/>
      </w:r>
      <w:r w:rsidRPr="00DD5497">
        <w:rPr>
          <w:i w:val="0"/>
          <w:iCs w:val="0"/>
          <w:color w:val="000000" w:themeColor="text1"/>
          <w:sz w:val="24"/>
          <w:szCs w:val="24"/>
          <w:u w:val="none"/>
        </w:rPr>
        <w:instrText xml:space="preserve"> SEQ Figure \* ARABIC </w:instrText>
      </w:r>
      <w:r w:rsidRPr="00DD5497">
        <w:rPr>
          <w:i w:val="0"/>
          <w:iCs w:val="0"/>
          <w:color w:val="000000" w:themeColor="text1"/>
          <w:sz w:val="24"/>
          <w:szCs w:val="24"/>
          <w:u w:val="none"/>
        </w:rPr>
        <w:fldChar w:fldCharType="separate"/>
      </w:r>
      <w:r w:rsidR="00AE09E5">
        <w:rPr>
          <w:i w:val="0"/>
          <w:iCs w:val="0"/>
          <w:noProof/>
          <w:color w:val="000000" w:themeColor="text1"/>
          <w:sz w:val="24"/>
          <w:szCs w:val="24"/>
          <w:u w:val="none"/>
        </w:rPr>
        <w:t>6</w:t>
      </w:r>
      <w:r w:rsidRPr="00DD5497">
        <w:rPr>
          <w:i w:val="0"/>
          <w:iCs w:val="0"/>
          <w:color w:val="000000" w:themeColor="text1"/>
          <w:sz w:val="24"/>
          <w:szCs w:val="24"/>
          <w:u w:val="none"/>
        </w:rPr>
        <w:fldChar w:fldCharType="end"/>
      </w:r>
      <w:r w:rsidRPr="00DD5497">
        <w:rPr>
          <w:i w:val="0"/>
          <w:iCs w:val="0"/>
          <w:color w:val="000000" w:themeColor="text1"/>
          <w:sz w:val="24"/>
          <w:szCs w:val="24"/>
          <w:u w:val="none"/>
        </w:rPr>
        <w:t>:  Pinout Configuration of Secondary Power from Main DC-DC Converter</w:t>
      </w:r>
      <w:bookmarkEnd w:id="11"/>
    </w:p>
    <w:p w14:paraId="516E326B" w14:textId="3E9D6575" w:rsidR="00DD5497" w:rsidRDefault="00405CB0" w:rsidP="00DD5497">
      <w:pPr>
        <w:rPr>
          <w:u w:val="none"/>
        </w:rPr>
      </w:pPr>
      <w:r>
        <w:rPr>
          <w:u w:val="none"/>
        </w:rPr>
        <w:lastRenderedPageBreak/>
        <w:t>The harness diagram is described in the figure below:</w:t>
      </w:r>
    </w:p>
    <w:p w14:paraId="540111F0" w14:textId="77777777" w:rsidR="00405CB0" w:rsidRPr="00405CB0" w:rsidRDefault="00405CB0" w:rsidP="00405CB0">
      <w:pPr>
        <w:keepNext/>
        <w:pBdr>
          <w:top w:val="single" w:sz="4" w:space="1" w:color="auto"/>
          <w:left w:val="single" w:sz="4" w:space="4" w:color="auto"/>
          <w:bottom w:val="single" w:sz="4" w:space="1" w:color="auto"/>
          <w:right w:val="single" w:sz="4" w:space="4" w:color="auto"/>
        </w:pBdr>
        <w:jc w:val="center"/>
        <w:rPr>
          <w:u w:val="none"/>
        </w:rPr>
      </w:pPr>
      <w:r w:rsidRPr="00405CB0">
        <w:rPr>
          <w:noProof/>
          <w:u w:val="none"/>
        </w:rPr>
        <w:drawing>
          <wp:inline distT="0" distB="0" distL="0" distR="0" wp14:anchorId="644A690F" wp14:editId="566D61D4">
            <wp:extent cx="5943600" cy="1623060"/>
            <wp:effectExtent l="0" t="0" r="0" b="0"/>
            <wp:docPr id="41595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51517" name=""/>
                    <pic:cNvPicPr/>
                  </pic:nvPicPr>
                  <pic:blipFill>
                    <a:blip r:embed="rId16"/>
                    <a:stretch>
                      <a:fillRect/>
                    </a:stretch>
                  </pic:blipFill>
                  <pic:spPr>
                    <a:xfrm>
                      <a:off x="0" y="0"/>
                      <a:ext cx="5943600" cy="1623060"/>
                    </a:xfrm>
                    <a:prstGeom prst="rect">
                      <a:avLst/>
                    </a:prstGeom>
                  </pic:spPr>
                </pic:pic>
              </a:graphicData>
            </a:graphic>
          </wp:inline>
        </w:drawing>
      </w:r>
    </w:p>
    <w:p w14:paraId="308A007F" w14:textId="5A4CB821" w:rsidR="00405CB0" w:rsidRDefault="00405CB0" w:rsidP="00405CB0">
      <w:pPr>
        <w:pStyle w:val="Caption"/>
        <w:jc w:val="center"/>
        <w:rPr>
          <w:i w:val="0"/>
          <w:iCs w:val="0"/>
          <w:color w:val="000000" w:themeColor="text1"/>
          <w:sz w:val="24"/>
          <w:szCs w:val="24"/>
          <w:u w:val="none"/>
        </w:rPr>
      </w:pPr>
      <w:bookmarkStart w:id="12" w:name="_Toc199861261"/>
      <w:r w:rsidRPr="00405CB0">
        <w:rPr>
          <w:i w:val="0"/>
          <w:iCs w:val="0"/>
          <w:color w:val="000000" w:themeColor="text1"/>
          <w:sz w:val="24"/>
          <w:szCs w:val="24"/>
          <w:u w:val="none"/>
        </w:rPr>
        <w:t xml:space="preserve">Figure </w:t>
      </w:r>
      <w:r w:rsidRPr="00405CB0">
        <w:rPr>
          <w:i w:val="0"/>
          <w:iCs w:val="0"/>
          <w:color w:val="000000" w:themeColor="text1"/>
          <w:sz w:val="24"/>
          <w:szCs w:val="24"/>
          <w:u w:val="none"/>
        </w:rPr>
        <w:fldChar w:fldCharType="begin"/>
      </w:r>
      <w:r w:rsidRPr="00405CB0">
        <w:rPr>
          <w:i w:val="0"/>
          <w:iCs w:val="0"/>
          <w:color w:val="000000" w:themeColor="text1"/>
          <w:sz w:val="24"/>
          <w:szCs w:val="24"/>
          <w:u w:val="none"/>
        </w:rPr>
        <w:instrText xml:space="preserve"> SEQ Figure \* ARABIC </w:instrText>
      </w:r>
      <w:r w:rsidRPr="00405CB0">
        <w:rPr>
          <w:i w:val="0"/>
          <w:iCs w:val="0"/>
          <w:color w:val="000000" w:themeColor="text1"/>
          <w:sz w:val="24"/>
          <w:szCs w:val="24"/>
          <w:u w:val="none"/>
        </w:rPr>
        <w:fldChar w:fldCharType="separate"/>
      </w:r>
      <w:r w:rsidR="00AE09E5">
        <w:rPr>
          <w:i w:val="0"/>
          <w:iCs w:val="0"/>
          <w:noProof/>
          <w:color w:val="000000" w:themeColor="text1"/>
          <w:sz w:val="24"/>
          <w:szCs w:val="24"/>
          <w:u w:val="none"/>
        </w:rPr>
        <w:t>7</w:t>
      </w:r>
      <w:r w:rsidRPr="00405CB0">
        <w:rPr>
          <w:i w:val="0"/>
          <w:iCs w:val="0"/>
          <w:color w:val="000000" w:themeColor="text1"/>
          <w:sz w:val="24"/>
          <w:szCs w:val="24"/>
          <w:u w:val="none"/>
        </w:rPr>
        <w:fldChar w:fldCharType="end"/>
      </w:r>
      <w:r w:rsidRPr="00405CB0">
        <w:rPr>
          <w:i w:val="0"/>
          <w:iCs w:val="0"/>
          <w:color w:val="000000" w:themeColor="text1"/>
          <w:sz w:val="24"/>
          <w:szCs w:val="24"/>
          <w:u w:val="none"/>
        </w:rPr>
        <w:t>:  Secondary Power Harnessing from Main DC-DC Converter Board</w:t>
      </w:r>
      <w:bookmarkEnd w:id="12"/>
    </w:p>
    <w:p w14:paraId="53E1F71A" w14:textId="5D35C689" w:rsidR="00405CB0" w:rsidRDefault="00405CB0" w:rsidP="00405CB0">
      <w:pPr>
        <w:rPr>
          <w:u w:val="none"/>
        </w:rPr>
      </w:pPr>
      <w:r>
        <w:rPr>
          <w:u w:val="none"/>
        </w:rPr>
        <w:t xml:space="preserve">Recall from the previous figure that the pin location 3 is a no-connect.  This is true for every 9-position power connector within the PDU.  The orientation of the connections makes it easy to twist the appropriate lines together, as shown above.  The last thing of note is how the chassis is connected from board to board.  In the grounding diagram, the chassis and signal grounds are AC coupled, there is no direct tie between the two.  However, the chasses of each box will be shared via the harnessing as well as from the structure.  </w:t>
      </w:r>
    </w:p>
    <w:p w14:paraId="01B7EF31" w14:textId="4F3E829A" w:rsidR="00F64366" w:rsidRDefault="00405CB0" w:rsidP="00F64366">
      <w:pPr>
        <w:rPr>
          <w:u w:val="none"/>
        </w:rPr>
      </w:pPr>
      <w:r>
        <w:rPr>
          <w:u w:val="none"/>
        </w:rPr>
        <w:t xml:space="preserve">The chassis connection is shared via ground braid that is also used in the construction of the harness.  </w:t>
      </w:r>
    </w:p>
    <w:p w14:paraId="5DB02B02" w14:textId="77777777" w:rsidR="001F64D4" w:rsidRDefault="001F64D4" w:rsidP="001F64D4">
      <w:pPr>
        <w:keepNext/>
        <w:pBdr>
          <w:top w:val="single" w:sz="4" w:space="1" w:color="auto"/>
          <w:left w:val="single" w:sz="4" w:space="4" w:color="auto"/>
          <w:bottom w:val="single" w:sz="4" w:space="1" w:color="auto"/>
          <w:right w:val="single" w:sz="4" w:space="4" w:color="auto"/>
        </w:pBdr>
        <w:jc w:val="center"/>
      </w:pPr>
      <w:r w:rsidRPr="001F64D4">
        <w:rPr>
          <w:noProof/>
          <w:u w:val="none"/>
        </w:rPr>
        <w:drawing>
          <wp:inline distT="0" distB="0" distL="0" distR="0" wp14:anchorId="0F53E1D5" wp14:editId="5076E5BF">
            <wp:extent cx="5088835" cy="1481525"/>
            <wp:effectExtent l="0" t="0" r="0" b="4445"/>
            <wp:docPr id="54782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21442" name=""/>
                    <pic:cNvPicPr/>
                  </pic:nvPicPr>
                  <pic:blipFill>
                    <a:blip r:embed="rId17"/>
                    <a:stretch>
                      <a:fillRect/>
                    </a:stretch>
                  </pic:blipFill>
                  <pic:spPr>
                    <a:xfrm>
                      <a:off x="0" y="0"/>
                      <a:ext cx="5097915" cy="1484168"/>
                    </a:xfrm>
                    <a:prstGeom prst="rect">
                      <a:avLst/>
                    </a:prstGeom>
                  </pic:spPr>
                </pic:pic>
              </a:graphicData>
            </a:graphic>
          </wp:inline>
        </w:drawing>
      </w:r>
    </w:p>
    <w:p w14:paraId="5C216809" w14:textId="7C0289DF" w:rsidR="001F64D4" w:rsidRDefault="001F64D4" w:rsidP="001F64D4">
      <w:pPr>
        <w:pStyle w:val="Caption"/>
        <w:jc w:val="center"/>
        <w:rPr>
          <w:i w:val="0"/>
          <w:iCs w:val="0"/>
          <w:color w:val="000000" w:themeColor="text1"/>
          <w:sz w:val="24"/>
          <w:szCs w:val="24"/>
          <w:u w:val="none"/>
        </w:rPr>
      </w:pPr>
      <w:bookmarkStart w:id="13" w:name="_Toc199861262"/>
      <w:r w:rsidRPr="001F64D4">
        <w:rPr>
          <w:i w:val="0"/>
          <w:iCs w:val="0"/>
          <w:color w:val="000000" w:themeColor="text1"/>
          <w:sz w:val="24"/>
          <w:szCs w:val="24"/>
          <w:u w:val="none"/>
        </w:rPr>
        <w:t xml:space="preserve">Figure </w:t>
      </w:r>
      <w:r w:rsidRPr="001F64D4">
        <w:rPr>
          <w:i w:val="0"/>
          <w:iCs w:val="0"/>
          <w:color w:val="000000" w:themeColor="text1"/>
          <w:sz w:val="24"/>
          <w:szCs w:val="24"/>
          <w:u w:val="none"/>
        </w:rPr>
        <w:fldChar w:fldCharType="begin"/>
      </w:r>
      <w:r w:rsidRPr="001F64D4">
        <w:rPr>
          <w:i w:val="0"/>
          <w:iCs w:val="0"/>
          <w:color w:val="000000" w:themeColor="text1"/>
          <w:sz w:val="24"/>
          <w:szCs w:val="24"/>
          <w:u w:val="none"/>
        </w:rPr>
        <w:instrText xml:space="preserve"> SEQ Figure \* ARABIC </w:instrText>
      </w:r>
      <w:r w:rsidRPr="001F64D4">
        <w:rPr>
          <w:i w:val="0"/>
          <w:iCs w:val="0"/>
          <w:color w:val="000000" w:themeColor="text1"/>
          <w:sz w:val="24"/>
          <w:szCs w:val="24"/>
          <w:u w:val="none"/>
        </w:rPr>
        <w:fldChar w:fldCharType="separate"/>
      </w:r>
      <w:r w:rsidR="00AE09E5">
        <w:rPr>
          <w:i w:val="0"/>
          <w:iCs w:val="0"/>
          <w:noProof/>
          <w:color w:val="000000" w:themeColor="text1"/>
          <w:sz w:val="24"/>
          <w:szCs w:val="24"/>
          <w:u w:val="none"/>
        </w:rPr>
        <w:t>8</w:t>
      </w:r>
      <w:r w:rsidRPr="001F64D4">
        <w:rPr>
          <w:i w:val="0"/>
          <w:iCs w:val="0"/>
          <w:color w:val="000000" w:themeColor="text1"/>
          <w:sz w:val="24"/>
          <w:szCs w:val="24"/>
          <w:u w:val="none"/>
        </w:rPr>
        <w:fldChar w:fldCharType="end"/>
      </w:r>
      <w:r w:rsidRPr="001F64D4">
        <w:rPr>
          <w:i w:val="0"/>
          <w:iCs w:val="0"/>
          <w:color w:val="000000" w:themeColor="text1"/>
          <w:sz w:val="24"/>
          <w:szCs w:val="24"/>
          <w:u w:val="none"/>
        </w:rPr>
        <w:t>:  Harness Construction Materials (Cu-Braid, metal Backshell, and Expando</w:t>
      </w:r>
      <w:bookmarkEnd w:id="13"/>
      <w:r w:rsidR="00BE052A">
        <w:rPr>
          <w:i w:val="0"/>
          <w:iCs w:val="0"/>
          <w:color w:val="000000" w:themeColor="text1"/>
          <w:sz w:val="24"/>
          <w:szCs w:val="24"/>
          <w:u w:val="none"/>
        </w:rPr>
        <w:t>)</w:t>
      </w:r>
    </w:p>
    <w:p w14:paraId="0D68E067" w14:textId="485AA736" w:rsidR="001F64D4" w:rsidRDefault="001F64D4" w:rsidP="001F64D4">
      <w:pPr>
        <w:rPr>
          <w:u w:val="none"/>
        </w:rPr>
      </w:pPr>
      <w:r>
        <w:rPr>
          <w:u w:val="none"/>
        </w:rPr>
        <w:t xml:space="preserve">The Cu braid material provides the shielding and chassis connection between the back shells of the harnessing, the back shells themselves connect the Cu braid to the chassis of the board, and the Expando material makes the harnesses easy to handle.  </w:t>
      </w:r>
    </w:p>
    <w:p w14:paraId="5ED50C13" w14:textId="77777777" w:rsidR="006A222B" w:rsidRDefault="006A222B" w:rsidP="001F64D4">
      <w:pPr>
        <w:rPr>
          <w:u w:val="none"/>
        </w:rPr>
      </w:pPr>
    </w:p>
    <w:p w14:paraId="7AFA97B2" w14:textId="77777777" w:rsidR="006A222B" w:rsidRDefault="006A222B" w:rsidP="001F64D4">
      <w:pPr>
        <w:rPr>
          <w:u w:val="none"/>
        </w:rPr>
      </w:pPr>
    </w:p>
    <w:p w14:paraId="14FC45BE" w14:textId="77777777" w:rsidR="006A222B" w:rsidRDefault="006A222B" w:rsidP="001F64D4">
      <w:pPr>
        <w:rPr>
          <w:u w:val="none"/>
        </w:rPr>
      </w:pPr>
    </w:p>
    <w:p w14:paraId="490AAFE6" w14:textId="77777777" w:rsidR="006A222B" w:rsidRDefault="006A222B" w:rsidP="001F64D4">
      <w:pPr>
        <w:rPr>
          <w:u w:val="none"/>
        </w:rPr>
      </w:pPr>
    </w:p>
    <w:p w14:paraId="4C76248E" w14:textId="77777777" w:rsidR="006A222B" w:rsidRDefault="006A222B" w:rsidP="001F64D4">
      <w:pPr>
        <w:rPr>
          <w:u w:val="none"/>
        </w:rPr>
      </w:pPr>
    </w:p>
    <w:p w14:paraId="27154D5F" w14:textId="7E5F0F31" w:rsidR="006A222B" w:rsidRDefault="006A222B" w:rsidP="006A222B">
      <w:pPr>
        <w:pStyle w:val="Heading1"/>
        <w:rPr>
          <w:u w:val="none"/>
        </w:rPr>
      </w:pPr>
      <w:bookmarkStart w:id="14" w:name="_Toc199861312"/>
      <w:r>
        <w:rPr>
          <w:u w:val="none"/>
        </w:rPr>
        <w:lastRenderedPageBreak/>
        <w:t>COLD Time-Projection-Chamber (TPC) PDU Section</w:t>
      </w:r>
      <w:bookmarkEnd w:id="14"/>
    </w:p>
    <w:p w14:paraId="0CEC25E9" w14:textId="3BAA389A" w:rsidR="006A222B" w:rsidRDefault="006A222B" w:rsidP="001F64D4">
      <w:pPr>
        <w:rPr>
          <w:u w:val="none"/>
        </w:rPr>
      </w:pPr>
      <w:r>
        <w:rPr>
          <w:u w:val="none"/>
        </w:rPr>
        <w:t>The Cold TPC section of the PDU is providing power to the following sub-systems:</w:t>
      </w:r>
    </w:p>
    <w:tbl>
      <w:tblPr>
        <w:tblW w:w="8455" w:type="dxa"/>
        <w:jc w:val="center"/>
        <w:tblLook w:val="04A0" w:firstRow="1" w:lastRow="0" w:firstColumn="1" w:lastColumn="0" w:noHBand="0" w:noVBand="1"/>
      </w:tblPr>
      <w:tblGrid>
        <w:gridCol w:w="1960"/>
        <w:gridCol w:w="2535"/>
        <w:gridCol w:w="1800"/>
        <w:gridCol w:w="1080"/>
        <w:gridCol w:w="1080"/>
      </w:tblGrid>
      <w:tr w:rsidR="00EF55AC" w:rsidRPr="00EF55AC" w14:paraId="1EEBA66A" w14:textId="77777777" w:rsidTr="00EF55AC">
        <w:trPr>
          <w:trHeight w:val="300"/>
          <w:jc w:val="center"/>
        </w:trPr>
        <w:tc>
          <w:tcPr>
            <w:tcW w:w="19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78C25776"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GRAMS Sub-System</w:t>
            </w:r>
          </w:p>
        </w:tc>
        <w:tc>
          <w:tcPr>
            <w:tcW w:w="2535" w:type="dxa"/>
            <w:tcBorders>
              <w:top w:val="single" w:sz="4" w:space="0" w:color="auto"/>
              <w:left w:val="nil"/>
              <w:bottom w:val="single" w:sz="4" w:space="0" w:color="auto"/>
              <w:right w:val="single" w:sz="4" w:space="0" w:color="auto"/>
            </w:tcBorders>
            <w:shd w:val="clear" w:color="000000" w:fill="FFFF00"/>
            <w:noWrap/>
            <w:vAlign w:val="center"/>
            <w:hideMark/>
          </w:tcPr>
          <w:p w14:paraId="52A23B75"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Prescribed Current Draw</w:t>
            </w:r>
          </w:p>
        </w:tc>
        <w:tc>
          <w:tcPr>
            <w:tcW w:w="1800" w:type="dxa"/>
            <w:tcBorders>
              <w:top w:val="single" w:sz="4" w:space="0" w:color="auto"/>
              <w:left w:val="nil"/>
              <w:bottom w:val="single" w:sz="4" w:space="0" w:color="auto"/>
              <w:right w:val="single" w:sz="4" w:space="0" w:color="auto"/>
            </w:tcBorders>
            <w:shd w:val="clear" w:color="000000" w:fill="FFFF00"/>
            <w:noWrap/>
            <w:vAlign w:val="center"/>
            <w:hideMark/>
          </w:tcPr>
          <w:p w14:paraId="34CFDF6E"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Power Rail(s)</w:t>
            </w:r>
          </w:p>
        </w:tc>
        <w:tc>
          <w:tcPr>
            <w:tcW w:w="2160" w:type="dxa"/>
            <w:gridSpan w:val="2"/>
            <w:tcBorders>
              <w:top w:val="single" w:sz="4" w:space="0" w:color="auto"/>
              <w:left w:val="nil"/>
              <w:bottom w:val="single" w:sz="4" w:space="0" w:color="auto"/>
              <w:right w:val="single" w:sz="4" w:space="0" w:color="auto"/>
            </w:tcBorders>
            <w:shd w:val="clear" w:color="000000" w:fill="FFFF00"/>
            <w:vAlign w:val="center"/>
            <w:hideMark/>
          </w:tcPr>
          <w:p w14:paraId="25BB5654"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Power Calc</w:t>
            </w:r>
          </w:p>
        </w:tc>
      </w:tr>
      <w:tr w:rsidR="00EF55AC" w:rsidRPr="00EF55AC" w14:paraId="51306EC2" w14:textId="77777777" w:rsidTr="00EF55AC">
        <w:trPr>
          <w:trHeight w:val="499"/>
          <w:jc w:val="center"/>
        </w:trPr>
        <w:tc>
          <w:tcPr>
            <w:tcW w:w="1960" w:type="dxa"/>
            <w:tcBorders>
              <w:top w:val="nil"/>
              <w:left w:val="single" w:sz="4" w:space="0" w:color="auto"/>
              <w:bottom w:val="single" w:sz="4" w:space="0" w:color="auto"/>
              <w:right w:val="single" w:sz="4" w:space="0" w:color="auto"/>
            </w:tcBorders>
            <w:shd w:val="clear" w:color="000000" w:fill="D9D9D9"/>
            <w:noWrap/>
            <w:vAlign w:val="center"/>
            <w:hideMark/>
          </w:tcPr>
          <w:p w14:paraId="515BF870"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High Voltage for</w:t>
            </w:r>
          </w:p>
        </w:tc>
        <w:tc>
          <w:tcPr>
            <w:tcW w:w="2535" w:type="dxa"/>
            <w:tcBorders>
              <w:top w:val="nil"/>
              <w:left w:val="nil"/>
              <w:bottom w:val="single" w:sz="4" w:space="0" w:color="auto"/>
              <w:right w:val="single" w:sz="4" w:space="0" w:color="auto"/>
            </w:tcBorders>
            <w:shd w:val="clear" w:color="000000" w:fill="D9D9D9"/>
            <w:noWrap/>
            <w:vAlign w:val="center"/>
            <w:hideMark/>
          </w:tcPr>
          <w:p w14:paraId="5056C8E9"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&lt; 50nA</w:t>
            </w:r>
          </w:p>
        </w:tc>
        <w:tc>
          <w:tcPr>
            <w:tcW w:w="1800" w:type="dxa"/>
            <w:tcBorders>
              <w:top w:val="nil"/>
              <w:left w:val="nil"/>
              <w:bottom w:val="single" w:sz="4" w:space="0" w:color="auto"/>
              <w:right w:val="single" w:sz="4" w:space="0" w:color="auto"/>
            </w:tcBorders>
            <w:shd w:val="clear" w:color="000000" w:fill="D9D9D9"/>
            <w:noWrap/>
            <w:vAlign w:val="center"/>
            <w:hideMark/>
          </w:tcPr>
          <w:p w14:paraId="2C6685E3"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0 to -10kV</w:t>
            </w:r>
          </w:p>
        </w:tc>
        <w:tc>
          <w:tcPr>
            <w:tcW w:w="1080" w:type="dxa"/>
            <w:tcBorders>
              <w:top w:val="nil"/>
              <w:left w:val="nil"/>
              <w:bottom w:val="single" w:sz="4" w:space="0" w:color="auto"/>
              <w:right w:val="single" w:sz="4" w:space="0" w:color="auto"/>
            </w:tcBorders>
            <w:shd w:val="clear" w:color="000000" w:fill="D9D9D9"/>
            <w:noWrap/>
            <w:vAlign w:val="center"/>
            <w:hideMark/>
          </w:tcPr>
          <w:p w14:paraId="742B16E0"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0.5</w:t>
            </w:r>
          </w:p>
        </w:tc>
        <w:tc>
          <w:tcPr>
            <w:tcW w:w="1080" w:type="dxa"/>
            <w:tcBorders>
              <w:top w:val="nil"/>
              <w:left w:val="nil"/>
              <w:bottom w:val="single" w:sz="4" w:space="0" w:color="auto"/>
              <w:right w:val="single" w:sz="4" w:space="0" w:color="auto"/>
            </w:tcBorders>
            <w:shd w:val="clear" w:color="000000" w:fill="D9D9D9"/>
            <w:noWrap/>
            <w:vAlign w:val="center"/>
            <w:hideMark/>
          </w:tcPr>
          <w:p w14:paraId="34197F2B"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mW</w:t>
            </w:r>
          </w:p>
        </w:tc>
      </w:tr>
      <w:tr w:rsidR="00EF55AC" w:rsidRPr="00EF55AC" w14:paraId="4AEEB263" w14:textId="77777777" w:rsidTr="00EF55AC">
        <w:trPr>
          <w:trHeight w:val="499"/>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4A15F605"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Charge Pre-Amp</w:t>
            </w:r>
          </w:p>
        </w:tc>
        <w:tc>
          <w:tcPr>
            <w:tcW w:w="2535" w:type="dxa"/>
            <w:tcBorders>
              <w:top w:val="nil"/>
              <w:left w:val="nil"/>
              <w:bottom w:val="single" w:sz="4" w:space="0" w:color="auto"/>
              <w:right w:val="single" w:sz="4" w:space="0" w:color="auto"/>
            </w:tcBorders>
            <w:shd w:val="clear" w:color="auto" w:fill="auto"/>
            <w:noWrap/>
            <w:vAlign w:val="center"/>
            <w:hideMark/>
          </w:tcPr>
          <w:p w14:paraId="478C0D16"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2A Max for each rail</w:t>
            </w:r>
          </w:p>
        </w:tc>
        <w:tc>
          <w:tcPr>
            <w:tcW w:w="1800" w:type="dxa"/>
            <w:tcBorders>
              <w:top w:val="nil"/>
              <w:left w:val="nil"/>
              <w:bottom w:val="single" w:sz="4" w:space="0" w:color="auto"/>
              <w:right w:val="single" w:sz="4" w:space="0" w:color="auto"/>
            </w:tcBorders>
            <w:shd w:val="clear" w:color="auto" w:fill="auto"/>
            <w:noWrap/>
            <w:vAlign w:val="center"/>
            <w:hideMark/>
          </w:tcPr>
          <w:p w14:paraId="62DED4B7"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+5V/-5V</w:t>
            </w:r>
          </w:p>
        </w:tc>
        <w:tc>
          <w:tcPr>
            <w:tcW w:w="1080" w:type="dxa"/>
            <w:tcBorders>
              <w:top w:val="nil"/>
              <w:left w:val="nil"/>
              <w:bottom w:val="single" w:sz="4" w:space="0" w:color="auto"/>
              <w:right w:val="single" w:sz="4" w:space="0" w:color="auto"/>
            </w:tcBorders>
            <w:shd w:val="clear" w:color="auto" w:fill="auto"/>
            <w:noWrap/>
            <w:vAlign w:val="center"/>
            <w:hideMark/>
          </w:tcPr>
          <w:p w14:paraId="19935483"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20</w:t>
            </w:r>
          </w:p>
        </w:tc>
        <w:tc>
          <w:tcPr>
            <w:tcW w:w="1080" w:type="dxa"/>
            <w:tcBorders>
              <w:top w:val="nil"/>
              <w:left w:val="nil"/>
              <w:bottom w:val="single" w:sz="4" w:space="0" w:color="auto"/>
              <w:right w:val="single" w:sz="4" w:space="0" w:color="auto"/>
            </w:tcBorders>
            <w:shd w:val="clear" w:color="auto" w:fill="auto"/>
            <w:noWrap/>
            <w:vAlign w:val="center"/>
            <w:hideMark/>
          </w:tcPr>
          <w:p w14:paraId="441DEBDF"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Watts</w:t>
            </w:r>
          </w:p>
        </w:tc>
      </w:tr>
      <w:tr w:rsidR="00EF55AC" w:rsidRPr="00EF55AC" w14:paraId="5CCAA5C8" w14:textId="77777777" w:rsidTr="00EF55AC">
        <w:trPr>
          <w:trHeight w:val="499"/>
          <w:jc w:val="center"/>
        </w:trPr>
        <w:tc>
          <w:tcPr>
            <w:tcW w:w="1960" w:type="dxa"/>
            <w:tcBorders>
              <w:top w:val="nil"/>
              <w:left w:val="single" w:sz="4" w:space="0" w:color="auto"/>
              <w:bottom w:val="single" w:sz="4" w:space="0" w:color="auto"/>
              <w:right w:val="single" w:sz="4" w:space="0" w:color="auto"/>
            </w:tcBorders>
            <w:shd w:val="clear" w:color="000000" w:fill="D9D9D9"/>
            <w:noWrap/>
            <w:vAlign w:val="center"/>
            <w:hideMark/>
          </w:tcPr>
          <w:p w14:paraId="423E5AC7"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SiPM Pre-Amp</w:t>
            </w:r>
          </w:p>
        </w:tc>
        <w:tc>
          <w:tcPr>
            <w:tcW w:w="2535" w:type="dxa"/>
            <w:tcBorders>
              <w:top w:val="nil"/>
              <w:left w:val="nil"/>
              <w:bottom w:val="single" w:sz="4" w:space="0" w:color="auto"/>
              <w:right w:val="single" w:sz="4" w:space="0" w:color="auto"/>
            </w:tcBorders>
            <w:shd w:val="clear" w:color="000000" w:fill="D9D9D9"/>
            <w:noWrap/>
            <w:vAlign w:val="center"/>
            <w:hideMark/>
          </w:tcPr>
          <w:p w14:paraId="6D2D63D3"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0.55A for each rail</w:t>
            </w:r>
          </w:p>
        </w:tc>
        <w:tc>
          <w:tcPr>
            <w:tcW w:w="1800" w:type="dxa"/>
            <w:tcBorders>
              <w:top w:val="nil"/>
              <w:left w:val="nil"/>
              <w:bottom w:val="single" w:sz="4" w:space="0" w:color="auto"/>
              <w:right w:val="single" w:sz="4" w:space="0" w:color="auto"/>
            </w:tcBorders>
            <w:shd w:val="clear" w:color="000000" w:fill="D9D9D9"/>
            <w:noWrap/>
            <w:vAlign w:val="center"/>
            <w:hideMark/>
          </w:tcPr>
          <w:p w14:paraId="015B8633"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+2.5V / -5V</w:t>
            </w:r>
          </w:p>
        </w:tc>
        <w:tc>
          <w:tcPr>
            <w:tcW w:w="1080" w:type="dxa"/>
            <w:tcBorders>
              <w:top w:val="nil"/>
              <w:left w:val="nil"/>
              <w:bottom w:val="single" w:sz="4" w:space="0" w:color="auto"/>
              <w:right w:val="single" w:sz="4" w:space="0" w:color="auto"/>
            </w:tcBorders>
            <w:shd w:val="clear" w:color="000000" w:fill="D9D9D9"/>
            <w:noWrap/>
            <w:vAlign w:val="center"/>
            <w:hideMark/>
          </w:tcPr>
          <w:p w14:paraId="2F37FF69"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4.125</w:t>
            </w:r>
          </w:p>
        </w:tc>
        <w:tc>
          <w:tcPr>
            <w:tcW w:w="1080" w:type="dxa"/>
            <w:tcBorders>
              <w:top w:val="nil"/>
              <w:left w:val="nil"/>
              <w:bottom w:val="single" w:sz="4" w:space="0" w:color="auto"/>
              <w:right w:val="single" w:sz="4" w:space="0" w:color="auto"/>
            </w:tcBorders>
            <w:shd w:val="clear" w:color="000000" w:fill="D9D9D9"/>
            <w:noWrap/>
            <w:vAlign w:val="center"/>
            <w:hideMark/>
          </w:tcPr>
          <w:p w14:paraId="124E316C"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Watts</w:t>
            </w:r>
          </w:p>
        </w:tc>
      </w:tr>
      <w:tr w:rsidR="00EF55AC" w:rsidRPr="00EF55AC" w14:paraId="046230DF" w14:textId="77777777" w:rsidTr="00EF55AC">
        <w:trPr>
          <w:trHeight w:val="499"/>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6546CBEC"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SiPM Bias</w:t>
            </w:r>
          </w:p>
        </w:tc>
        <w:tc>
          <w:tcPr>
            <w:tcW w:w="2535" w:type="dxa"/>
            <w:tcBorders>
              <w:top w:val="nil"/>
              <w:left w:val="nil"/>
              <w:bottom w:val="single" w:sz="4" w:space="0" w:color="auto"/>
              <w:right w:val="single" w:sz="4" w:space="0" w:color="auto"/>
            </w:tcBorders>
            <w:shd w:val="clear" w:color="auto" w:fill="auto"/>
            <w:noWrap/>
            <w:vAlign w:val="center"/>
            <w:hideMark/>
          </w:tcPr>
          <w:p w14:paraId="680A1238"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8mA Bias for each SiPM</w:t>
            </w:r>
          </w:p>
        </w:tc>
        <w:tc>
          <w:tcPr>
            <w:tcW w:w="1800" w:type="dxa"/>
            <w:tcBorders>
              <w:top w:val="nil"/>
              <w:left w:val="nil"/>
              <w:bottom w:val="single" w:sz="4" w:space="0" w:color="auto"/>
              <w:right w:val="single" w:sz="4" w:space="0" w:color="auto"/>
            </w:tcBorders>
            <w:shd w:val="clear" w:color="auto" w:fill="auto"/>
            <w:noWrap/>
            <w:vAlign w:val="center"/>
            <w:hideMark/>
          </w:tcPr>
          <w:p w14:paraId="6569E75A"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Up to 60V</w:t>
            </w:r>
          </w:p>
        </w:tc>
        <w:tc>
          <w:tcPr>
            <w:tcW w:w="1080" w:type="dxa"/>
            <w:tcBorders>
              <w:top w:val="nil"/>
              <w:left w:val="nil"/>
              <w:bottom w:val="single" w:sz="4" w:space="0" w:color="auto"/>
              <w:right w:val="single" w:sz="4" w:space="0" w:color="auto"/>
            </w:tcBorders>
            <w:shd w:val="clear" w:color="auto" w:fill="auto"/>
            <w:noWrap/>
            <w:vAlign w:val="center"/>
            <w:hideMark/>
          </w:tcPr>
          <w:p w14:paraId="2ADD4EF3"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0.48</w:t>
            </w:r>
          </w:p>
        </w:tc>
        <w:tc>
          <w:tcPr>
            <w:tcW w:w="1080" w:type="dxa"/>
            <w:tcBorders>
              <w:top w:val="nil"/>
              <w:left w:val="nil"/>
              <w:bottom w:val="single" w:sz="4" w:space="0" w:color="auto"/>
              <w:right w:val="single" w:sz="4" w:space="0" w:color="auto"/>
            </w:tcBorders>
            <w:shd w:val="clear" w:color="auto" w:fill="auto"/>
            <w:noWrap/>
            <w:vAlign w:val="center"/>
            <w:hideMark/>
          </w:tcPr>
          <w:p w14:paraId="072A7F4C" w14:textId="77777777" w:rsidR="00EF55AC" w:rsidRPr="00EF55AC" w:rsidRDefault="00EF55AC" w:rsidP="00EF55AC">
            <w:pPr>
              <w:spacing w:after="0" w:line="240" w:lineRule="auto"/>
              <w:jc w:val="center"/>
              <w:rPr>
                <w:rFonts w:ascii="Calibri" w:eastAsia="Times New Roman" w:hAnsi="Calibri" w:cs="Calibri"/>
                <w:color w:val="000000"/>
                <w:kern w:val="0"/>
                <w:sz w:val="22"/>
                <w:szCs w:val="22"/>
                <w:u w:val="none"/>
                <w14:ligatures w14:val="none"/>
              </w:rPr>
            </w:pPr>
            <w:r w:rsidRPr="00EF55AC">
              <w:rPr>
                <w:rFonts w:ascii="Calibri" w:eastAsia="Times New Roman" w:hAnsi="Calibri" w:cs="Calibri"/>
                <w:color w:val="000000"/>
                <w:kern w:val="0"/>
                <w:sz w:val="22"/>
                <w:szCs w:val="22"/>
                <w:u w:val="none"/>
                <w14:ligatures w14:val="none"/>
              </w:rPr>
              <w:t>Watts</w:t>
            </w:r>
          </w:p>
        </w:tc>
      </w:tr>
    </w:tbl>
    <w:p w14:paraId="1616BC35" w14:textId="77777777" w:rsidR="006A222B" w:rsidRDefault="006A222B" w:rsidP="001F64D4">
      <w:pPr>
        <w:rPr>
          <w:u w:val="none"/>
        </w:rPr>
      </w:pPr>
    </w:p>
    <w:p w14:paraId="685D1A45" w14:textId="032281A8" w:rsidR="00EF55AC" w:rsidRDefault="00593D1A" w:rsidP="001F64D4">
      <w:pPr>
        <w:rPr>
          <w:u w:val="none"/>
        </w:rPr>
      </w:pPr>
      <w:r>
        <w:rPr>
          <w:u w:val="none"/>
        </w:rPr>
        <w:t>Telemetry is gathered from each board, which includes the voltage levels being delivered to the sub-systems, the current consumption, as well as temperatures on the board.  (</w:t>
      </w:r>
      <w:r w:rsidRPr="00593D1A">
        <w:rPr>
          <w:i/>
          <w:iCs/>
          <w:u w:val="none"/>
        </w:rPr>
        <w:t>NOTE:  The temperature measurements are measuring the ambient temps, not the temperature of the DC-DC converters</w:t>
      </w:r>
      <w:r>
        <w:rPr>
          <w:u w:val="none"/>
        </w:rPr>
        <w:t xml:space="preserve">).  </w:t>
      </w:r>
    </w:p>
    <w:p w14:paraId="46EF84F5" w14:textId="676504AF" w:rsidR="00593D1A" w:rsidRDefault="00593D1A" w:rsidP="00593D1A">
      <w:pPr>
        <w:pStyle w:val="Heading2"/>
        <w:rPr>
          <w:u w:val="none"/>
        </w:rPr>
      </w:pPr>
      <w:bookmarkStart w:id="15" w:name="_Toc199861313"/>
      <w:r>
        <w:rPr>
          <w:u w:val="none"/>
        </w:rPr>
        <w:t>High Voltage Board</w:t>
      </w:r>
      <w:bookmarkEnd w:id="15"/>
    </w:p>
    <w:p w14:paraId="03BDDB2D" w14:textId="3AC8390A" w:rsidR="00593D1A" w:rsidRDefault="00130830" w:rsidP="00593D1A">
      <w:pPr>
        <w:rPr>
          <w:u w:val="none"/>
        </w:rPr>
      </w:pPr>
      <w:r>
        <w:rPr>
          <w:u w:val="none"/>
        </w:rPr>
        <w:t>A 3D image of the high voltage board is shown below:</w:t>
      </w:r>
    </w:p>
    <w:p w14:paraId="57BE17FD" w14:textId="77777777" w:rsidR="00130830" w:rsidRDefault="00130830" w:rsidP="00130830">
      <w:pPr>
        <w:keepNext/>
        <w:pBdr>
          <w:top w:val="single" w:sz="4" w:space="1" w:color="auto"/>
          <w:left w:val="single" w:sz="4" w:space="4" w:color="auto"/>
          <w:bottom w:val="single" w:sz="4" w:space="1" w:color="auto"/>
          <w:right w:val="single" w:sz="4" w:space="4" w:color="auto"/>
        </w:pBdr>
        <w:jc w:val="center"/>
      </w:pPr>
      <w:r w:rsidRPr="00130830">
        <w:rPr>
          <w:noProof/>
          <w:u w:val="none"/>
        </w:rPr>
        <w:drawing>
          <wp:inline distT="0" distB="0" distL="0" distR="0" wp14:anchorId="68415092" wp14:editId="1B3C013D">
            <wp:extent cx="3743325" cy="2317983"/>
            <wp:effectExtent l="0" t="0" r="0" b="6350"/>
            <wp:docPr id="49995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2543" name=""/>
                    <pic:cNvPicPr/>
                  </pic:nvPicPr>
                  <pic:blipFill>
                    <a:blip r:embed="rId18"/>
                    <a:stretch>
                      <a:fillRect/>
                    </a:stretch>
                  </pic:blipFill>
                  <pic:spPr>
                    <a:xfrm>
                      <a:off x="0" y="0"/>
                      <a:ext cx="3753825" cy="2324485"/>
                    </a:xfrm>
                    <a:prstGeom prst="rect">
                      <a:avLst/>
                    </a:prstGeom>
                  </pic:spPr>
                </pic:pic>
              </a:graphicData>
            </a:graphic>
          </wp:inline>
        </w:drawing>
      </w:r>
    </w:p>
    <w:p w14:paraId="111FC645" w14:textId="509A3D88" w:rsidR="00130830" w:rsidRDefault="00130830" w:rsidP="00130830">
      <w:pPr>
        <w:pStyle w:val="Caption"/>
        <w:jc w:val="center"/>
        <w:rPr>
          <w:i w:val="0"/>
          <w:iCs w:val="0"/>
          <w:sz w:val="24"/>
          <w:szCs w:val="24"/>
          <w:u w:val="none"/>
        </w:rPr>
      </w:pPr>
      <w:bookmarkStart w:id="16" w:name="_Toc199861263"/>
      <w:r w:rsidRPr="00130830">
        <w:rPr>
          <w:i w:val="0"/>
          <w:iCs w:val="0"/>
          <w:sz w:val="24"/>
          <w:szCs w:val="24"/>
          <w:u w:val="none"/>
        </w:rPr>
        <w:t xml:space="preserve">Figure </w:t>
      </w:r>
      <w:r w:rsidRPr="00130830">
        <w:rPr>
          <w:i w:val="0"/>
          <w:iCs w:val="0"/>
          <w:sz w:val="24"/>
          <w:szCs w:val="24"/>
          <w:u w:val="none"/>
        </w:rPr>
        <w:fldChar w:fldCharType="begin"/>
      </w:r>
      <w:r w:rsidRPr="00130830">
        <w:rPr>
          <w:i w:val="0"/>
          <w:iCs w:val="0"/>
          <w:sz w:val="24"/>
          <w:szCs w:val="24"/>
          <w:u w:val="none"/>
        </w:rPr>
        <w:instrText xml:space="preserve"> SEQ Figure \* ARABIC </w:instrText>
      </w:r>
      <w:r w:rsidRPr="00130830">
        <w:rPr>
          <w:i w:val="0"/>
          <w:iCs w:val="0"/>
          <w:sz w:val="24"/>
          <w:szCs w:val="24"/>
          <w:u w:val="none"/>
        </w:rPr>
        <w:fldChar w:fldCharType="separate"/>
      </w:r>
      <w:r w:rsidR="00AE09E5">
        <w:rPr>
          <w:i w:val="0"/>
          <w:iCs w:val="0"/>
          <w:noProof/>
          <w:sz w:val="24"/>
          <w:szCs w:val="24"/>
          <w:u w:val="none"/>
        </w:rPr>
        <w:t>9</w:t>
      </w:r>
      <w:r w:rsidRPr="00130830">
        <w:rPr>
          <w:i w:val="0"/>
          <w:iCs w:val="0"/>
          <w:sz w:val="24"/>
          <w:szCs w:val="24"/>
          <w:u w:val="none"/>
        </w:rPr>
        <w:fldChar w:fldCharType="end"/>
      </w:r>
      <w:r w:rsidRPr="00130830">
        <w:rPr>
          <w:i w:val="0"/>
          <w:iCs w:val="0"/>
          <w:sz w:val="24"/>
          <w:szCs w:val="24"/>
          <w:u w:val="none"/>
        </w:rPr>
        <w:t>:  Cold TPC HV PDU Board</w:t>
      </w:r>
      <w:bookmarkEnd w:id="16"/>
    </w:p>
    <w:p w14:paraId="0358A656" w14:textId="7A17B4A5" w:rsidR="00130830" w:rsidRDefault="00130830" w:rsidP="00130830">
      <w:pPr>
        <w:rPr>
          <w:u w:val="none"/>
        </w:rPr>
      </w:pPr>
      <w:r>
        <w:rPr>
          <w:u w:val="none"/>
        </w:rPr>
        <w:t xml:space="preserve">The following tables describe the input connectors and the </w:t>
      </w:r>
      <w:proofErr w:type="gramStart"/>
      <w:r>
        <w:rPr>
          <w:u w:val="none"/>
        </w:rPr>
        <w:t>pin-outs</w:t>
      </w:r>
      <w:proofErr w:type="gramEnd"/>
      <w:r>
        <w:rPr>
          <w:u w:val="none"/>
        </w:rPr>
        <w:t xml:space="preserve"> for each.</w:t>
      </w:r>
    </w:p>
    <w:p w14:paraId="2ED741E3" w14:textId="77777777" w:rsidR="00130830" w:rsidRDefault="00130830" w:rsidP="00130830">
      <w:pPr>
        <w:rPr>
          <w:u w:val="none"/>
        </w:rPr>
      </w:pPr>
    </w:p>
    <w:p w14:paraId="1C6C268D" w14:textId="77777777" w:rsidR="00130830" w:rsidRDefault="00130830" w:rsidP="00130830">
      <w:pPr>
        <w:rPr>
          <w:u w:val="none"/>
        </w:rPr>
      </w:pPr>
    </w:p>
    <w:p w14:paraId="0187E02F" w14:textId="77777777" w:rsidR="00130830" w:rsidRDefault="00130830" w:rsidP="00130830">
      <w:pPr>
        <w:rPr>
          <w:u w:val="none"/>
        </w:rPr>
      </w:pPr>
    </w:p>
    <w:p w14:paraId="017FF0B2" w14:textId="77777777" w:rsidR="00130830" w:rsidRDefault="00130830" w:rsidP="00130830">
      <w:pPr>
        <w:rPr>
          <w:u w:val="none"/>
        </w:rPr>
      </w:pPr>
    </w:p>
    <w:p w14:paraId="49C93CAE" w14:textId="54B010C3" w:rsidR="00130830" w:rsidRDefault="00130830" w:rsidP="00130830">
      <w:pPr>
        <w:rPr>
          <w:u w:val="none"/>
        </w:rPr>
      </w:pPr>
      <w:r>
        <w:rPr>
          <w:u w:val="none"/>
        </w:rPr>
        <w:lastRenderedPageBreak/>
        <w:t>As can be seen from the image above, there are four connections, J1 – J4.  They are each described below:</w:t>
      </w:r>
    </w:p>
    <w:tbl>
      <w:tblPr>
        <w:tblW w:w="8680" w:type="dxa"/>
        <w:tblLook w:val="04A0" w:firstRow="1" w:lastRow="0" w:firstColumn="1" w:lastColumn="0" w:noHBand="0" w:noVBand="1"/>
      </w:tblPr>
      <w:tblGrid>
        <w:gridCol w:w="1189"/>
        <w:gridCol w:w="1460"/>
        <w:gridCol w:w="328"/>
        <w:gridCol w:w="3141"/>
        <w:gridCol w:w="2760"/>
      </w:tblGrid>
      <w:tr w:rsidR="00130830" w:rsidRPr="00130830" w14:paraId="2183A148" w14:textId="77777777" w:rsidTr="00130830">
        <w:trPr>
          <w:trHeight w:val="499"/>
        </w:trPr>
        <w:tc>
          <w:tcPr>
            <w:tcW w:w="112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542BF9B"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0CBD5A4E"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Connector</w:t>
            </w:r>
          </w:p>
        </w:tc>
        <w:tc>
          <w:tcPr>
            <w:tcW w:w="334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573E1044"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0302E7CF"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Notes</w:t>
            </w:r>
          </w:p>
        </w:tc>
      </w:tr>
      <w:tr w:rsidR="00130830" w:rsidRPr="00130830" w14:paraId="5BDB9538" w14:textId="77777777" w:rsidTr="00130830">
        <w:trPr>
          <w:trHeight w:val="300"/>
        </w:trPr>
        <w:tc>
          <w:tcPr>
            <w:tcW w:w="1120" w:type="dxa"/>
            <w:vMerge w:val="restart"/>
            <w:tcBorders>
              <w:top w:val="nil"/>
              <w:left w:val="single" w:sz="4" w:space="0" w:color="auto"/>
              <w:bottom w:val="single" w:sz="4" w:space="0" w:color="auto"/>
              <w:right w:val="single" w:sz="4" w:space="0" w:color="auto"/>
            </w:tcBorders>
            <w:shd w:val="clear" w:color="auto" w:fill="auto"/>
            <w:vAlign w:val="center"/>
            <w:hideMark/>
          </w:tcPr>
          <w:p w14:paraId="51CEF9A9"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J1</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0C4CA336" w14:textId="3BA0CF38"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9-Pin D-Sub (Male)</w:t>
            </w:r>
          </w:p>
        </w:tc>
        <w:tc>
          <w:tcPr>
            <w:tcW w:w="199" w:type="dxa"/>
            <w:tcBorders>
              <w:top w:val="nil"/>
              <w:left w:val="nil"/>
              <w:bottom w:val="single" w:sz="4" w:space="0" w:color="auto"/>
              <w:right w:val="single" w:sz="4" w:space="0" w:color="auto"/>
            </w:tcBorders>
            <w:shd w:val="clear" w:color="000000" w:fill="D9D9D9"/>
            <w:noWrap/>
            <w:vAlign w:val="center"/>
            <w:hideMark/>
          </w:tcPr>
          <w:p w14:paraId="731E07C9"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1</w:t>
            </w:r>
          </w:p>
        </w:tc>
        <w:tc>
          <w:tcPr>
            <w:tcW w:w="3141" w:type="dxa"/>
            <w:tcBorders>
              <w:top w:val="nil"/>
              <w:left w:val="nil"/>
              <w:bottom w:val="single" w:sz="4" w:space="0" w:color="auto"/>
              <w:right w:val="single" w:sz="4" w:space="0" w:color="auto"/>
            </w:tcBorders>
            <w:shd w:val="clear" w:color="000000" w:fill="D9D9D9"/>
            <w:noWrap/>
            <w:vAlign w:val="center"/>
            <w:hideMark/>
          </w:tcPr>
          <w:p w14:paraId="621D9A8F"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24BF598F" w14:textId="2BC00DB2"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This connector delivers secondary power (+12V) and provides a return path to/from the main DC-DC converter board</w:t>
            </w:r>
            <w:r>
              <w:rPr>
                <w:rFonts w:ascii="Calibri" w:eastAsia="Times New Roman" w:hAnsi="Calibri" w:cs="Calibri"/>
                <w:color w:val="000000"/>
                <w:kern w:val="0"/>
                <w:sz w:val="22"/>
                <w:szCs w:val="22"/>
                <w:u w:val="none"/>
                <w14:ligatures w14:val="none"/>
              </w:rPr>
              <w:t xml:space="preserve"> that services the HV DC-DC converter on this board</w:t>
            </w:r>
            <w:r w:rsidRPr="00130830">
              <w:rPr>
                <w:rFonts w:ascii="Calibri" w:eastAsia="Times New Roman" w:hAnsi="Calibri" w:cs="Calibri"/>
                <w:color w:val="000000"/>
                <w:kern w:val="0"/>
                <w:sz w:val="22"/>
                <w:szCs w:val="22"/>
                <w:u w:val="none"/>
                <w14:ligatures w14:val="none"/>
              </w:rPr>
              <w:t>.</w:t>
            </w:r>
          </w:p>
        </w:tc>
      </w:tr>
      <w:tr w:rsidR="00130830" w:rsidRPr="00130830" w14:paraId="74DE20AB" w14:textId="77777777" w:rsidTr="00130830">
        <w:trPr>
          <w:trHeight w:val="300"/>
        </w:trPr>
        <w:tc>
          <w:tcPr>
            <w:tcW w:w="1120" w:type="dxa"/>
            <w:vMerge/>
            <w:tcBorders>
              <w:top w:val="nil"/>
              <w:left w:val="single" w:sz="4" w:space="0" w:color="auto"/>
              <w:bottom w:val="single" w:sz="4" w:space="0" w:color="auto"/>
              <w:right w:val="single" w:sz="4" w:space="0" w:color="auto"/>
            </w:tcBorders>
            <w:vAlign w:val="center"/>
            <w:hideMark/>
          </w:tcPr>
          <w:p w14:paraId="11F8701F"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2F20286"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19577712"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2</w:t>
            </w:r>
          </w:p>
        </w:tc>
        <w:tc>
          <w:tcPr>
            <w:tcW w:w="3141" w:type="dxa"/>
            <w:tcBorders>
              <w:top w:val="nil"/>
              <w:left w:val="nil"/>
              <w:bottom w:val="single" w:sz="4" w:space="0" w:color="auto"/>
              <w:right w:val="single" w:sz="4" w:space="0" w:color="auto"/>
            </w:tcBorders>
            <w:shd w:val="clear" w:color="auto" w:fill="auto"/>
            <w:noWrap/>
            <w:vAlign w:val="center"/>
            <w:hideMark/>
          </w:tcPr>
          <w:p w14:paraId="4B7F9D58"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79C42576"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r>
      <w:tr w:rsidR="00130830" w:rsidRPr="00130830" w14:paraId="389CC563" w14:textId="77777777" w:rsidTr="00130830">
        <w:trPr>
          <w:trHeight w:val="300"/>
        </w:trPr>
        <w:tc>
          <w:tcPr>
            <w:tcW w:w="1120" w:type="dxa"/>
            <w:vMerge/>
            <w:tcBorders>
              <w:top w:val="nil"/>
              <w:left w:val="single" w:sz="4" w:space="0" w:color="auto"/>
              <w:bottom w:val="single" w:sz="4" w:space="0" w:color="auto"/>
              <w:right w:val="single" w:sz="4" w:space="0" w:color="auto"/>
            </w:tcBorders>
            <w:vAlign w:val="center"/>
            <w:hideMark/>
          </w:tcPr>
          <w:p w14:paraId="08982341"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F8D3414"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7713B755"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3</w:t>
            </w:r>
          </w:p>
        </w:tc>
        <w:tc>
          <w:tcPr>
            <w:tcW w:w="3141" w:type="dxa"/>
            <w:tcBorders>
              <w:top w:val="nil"/>
              <w:left w:val="nil"/>
              <w:bottom w:val="single" w:sz="4" w:space="0" w:color="auto"/>
              <w:right w:val="single" w:sz="4" w:space="0" w:color="auto"/>
            </w:tcBorders>
            <w:shd w:val="clear" w:color="000000" w:fill="D9D9D9"/>
            <w:noWrap/>
            <w:vAlign w:val="center"/>
            <w:hideMark/>
          </w:tcPr>
          <w:p w14:paraId="4A6D3070"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59E81C91"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r>
      <w:tr w:rsidR="00130830" w:rsidRPr="00130830" w14:paraId="0AFE7F96" w14:textId="77777777" w:rsidTr="00130830">
        <w:trPr>
          <w:trHeight w:val="300"/>
        </w:trPr>
        <w:tc>
          <w:tcPr>
            <w:tcW w:w="1120" w:type="dxa"/>
            <w:vMerge/>
            <w:tcBorders>
              <w:top w:val="nil"/>
              <w:left w:val="single" w:sz="4" w:space="0" w:color="auto"/>
              <w:bottom w:val="single" w:sz="4" w:space="0" w:color="auto"/>
              <w:right w:val="single" w:sz="4" w:space="0" w:color="auto"/>
            </w:tcBorders>
            <w:vAlign w:val="center"/>
            <w:hideMark/>
          </w:tcPr>
          <w:p w14:paraId="714D3137"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9660B69"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1AD07B83"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4</w:t>
            </w:r>
          </w:p>
        </w:tc>
        <w:tc>
          <w:tcPr>
            <w:tcW w:w="3141" w:type="dxa"/>
            <w:tcBorders>
              <w:top w:val="nil"/>
              <w:left w:val="nil"/>
              <w:bottom w:val="single" w:sz="4" w:space="0" w:color="auto"/>
              <w:right w:val="single" w:sz="4" w:space="0" w:color="auto"/>
            </w:tcBorders>
            <w:shd w:val="clear" w:color="auto" w:fill="auto"/>
            <w:noWrap/>
            <w:vAlign w:val="center"/>
            <w:hideMark/>
          </w:tcPr>
          <w:p w14:paraId="4B1F0530"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0016EFE9"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r>
      <w:tr w:rsidR="00130830" w:rsidRPr="00130830" w14:paraId="721034CF" w14:textId="77777777" w:rsidTr="00130830">
        <w:trPr>
          <w:trHeight w:val="300"/>
        </w:trPr>
        <w:tc>
          <w:tcPr>
            <w:tcW w:w="1120" w:type="dxa"/>
            <w:vMerge/>
            <w:tcBorders>
              <w:top w:val="nil"/>
              <w:left w:val="single" w:sz="4" w:space="0" w:color="auto"/>
              <w:bottom w:val="single" w:sz="4" w:space="0" w:color="auto"/>
              <w:right w:val="single" w:sz="4" w:space="0" w:color="auto"/>
            </w:tcBorders>
            <w:vAlign w:val="center"/>
            <w:hideMark/>
          </w:tcPr>
          <w:p w14:paraId="60714AF9"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55623C4"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04A700C1"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5</w:t>
            </w:r>
          </w:p>
        </w:tc>
        <w:tc>
          <w:tcPr>
            <w:tcW w:w="3141" w:type="dxa"/>
            <w:tcBorders>
              <w:top w:val="nil"/>
              <w:left w:val="nil"/>
              <w:bottom w:val="single" w:sz="4" w:space="0" w:color="auto"/>
              <w:right w:val="single" w:sz="4" w:space="0" w:color="auto"/>
            </w:tcBorders>
            <w:shd w:val="clear" w:color="000000" w:fill="D9D9D9"/>
            <w:noWrap/>
            <w:vAlign w:val="center"/>
            <w:hideMark/>
          </w:tcPr>
          <w:p w14:paraId="15D4AAFB"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1AB021DF"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r>
      <w:tr w:rsidR="00130830" w:rsidRPr="00130830" w14:paraId="4E5E4BDC" w14:textId="77777777" w:rsidTr="00130830">
        <w:trPr>
          <w:trHeight w:val="300"/>
        </w:trPr>
        <w:tc>
          <w:tcPr>
            <w:tcW w:w="1120" w:type="dxa"/>
            <w:vMerge/>
            <w:tcBorders>
              <w:top w:val="nil"/>
              <w:left w:val="single" w:sz="4" w:space="0" w:color="auto"/>
              <w:bottom w:val="single" w:sz="4" w:space="0" w:color="auto"/>
              <w:right w:val="single" w:sz="4" w:space="0" w:color="auto"/>
            </w:tcBorders>
            <w:vAlign w:val="center"/>
            <w:hideMark/>
          </w:tcPr>
          <w:p w14:paraId="72C6F05E"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5003A10"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04C051A8"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6</w:t>
            </w:r>
          </w:p>
        </w:tc>
        <w:tc>
          <w:tcPr>
            <w:tcW w:w="3141" w:type="dxa"/>
            <w:tcBorders>
              <w:top w:val="nil"/>
              <w:left w:val="nil"/>
              <w:bottom w:val="single" w:sz="4" w:space="0" w:color="auto"/>
              <w:right w:val="single" w:sz="4" w:space="0" w:color="auto"/>
            </w:tcBorders>
            <w:shd w:val="clear" w:color="auto" w:fill="auto"/>
            <w:noWrap/>
            <w:vAlign w:val="center"/>
            <w:hideMark/>
          </w:tcPr>
          <w:p w14:paraId="61094557"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3BB5F3FF"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r>
      <w:tr w:rsidR="00130830" w:rsidRPr="00130830" w14:paraId="1EEE5B39" w14:textId="77777777" w:rsidTr="00130830">
        <w:trPr>
          <w:trHeight w:val="300"/>
        </w:trPr>
        <w:tc>
          <w:tcPr>
            <w:tcW w:w="1120" w:type="dxa"/>
            <w:vMerge/>
            <w:tcBorders>
              <w:top w:val="nil"/>
              <w:left w:val="single" w:sz="4" w:space="0" w:color="auto"/>
              <w:bottom w:val="single" w:sz="4" w:space="0" w:color="auto"/>
              <w:right w:val="single" w:sz="4" w:space="0" w:color="auto"/>
            </w:tcBorders>
            <w:vAlign w:val="center"/>
            <w:hideMark/>
          </w:tcPr>
          <w:p w14:paraId="1291290A"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5E0309C"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64B5B18D"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7</w:t>
            </w:r>
          </w:p>
        </w:tc>
        <w:tc>
          <w:tcPr>
            <w:tcW w:w="3141" w:type="dxa"/>
            <w:tcBorders>
              <w:top w:val="nil"/>
              <w:left w:val="nil"/>
              <w:bottom w:val="single" w:sz="4" w:space="0" w:color="auto"/>
              <w:right w:val="single" w:sz="4" w:space="0" w:color="auto"/>
            </w:tcBorders>
            <w:shd w:val="clear" w:color="000000" w:fill="D9D9D9"/>
            <w:noWrap/>
            <w:vAlign w:val="center"/>
            <w:hideMark/>
          </w:tcPr>
          <w:p w14:paraId="2969691B"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4BF20674"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r>
      <w:tr w:rsidR="00130830" w:rsidRPr="00130830" w14:paraId="43A67367" w14:textId="77777777" w:rsidTr="00130830">
        <w:trPr>
          <w:trHeight w:val="300"/>
        </w:trPr>
        <w:tc>
          <w:tcPr>
            <w:tcW w:w="1120" w:type="dxa"/>
            <w:vMerge/>
            <w:tcBorders>
              <w:top w:val="nil"/>
              <w:left w:val="single" w:sz="4" w:space="0" w:color="auto"/>
              <w:bottom w:val="single" w:sz="4" w:space="0" w:color="auto"/>
              <w:right w:val="single" w:sz="4" w:space="0" w:color="auto"/>
            </w:tcBorders>
            <w:vAlign w:val="center"/>
            <w:hideMark/>
          </w:tcPr>
          <w:p w14:paraId="392E4D55"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059957D"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47C8AD8F"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8</w:t>
            </w:r>
          </w:p>
        </w:tc>
        <w:tc>
          <w:tcPr>
            <w:tcW w:w="3141" w:type="dxa"/>
            <w:tcBorders>
              <w:top w:val="nil"/>
              <w:left w:val="nil"/>
              <w:bottom w:val="single" w:sz="4" w:space="0" w:color="auto"/>
              <w:right w:val="single" w:sz="4" w:space="0" w:color="auto"/>
            </w:tcBorders>
            <w:shd w:val="clear" w:color="auto" w:fill="auto"/>
            <w:noWrap/>
            <w:vAlign w:val="center"/>
            <w:hideMark/>
          </w:tcPr>
          <w:p w14:paraId="78B715EC"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22D0E9CF"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r>
      <w:tr w:rsidR="00130830" w:rsidRPr="00130830" w14:paraId="441E3EB7" w14:textId="77777777" w:rsidTr="00130830">
        <w:trPr>
          <w:trHeight w:val="300"/>
        </w:trPr>
        <w:tc>
          <w:tcPr>
            <w:tcW w:w="1120" w:type="dxa"/>
            <w:vMerge/>
            <w:tcBorders>
              <w:top w:val="nil"/>
              <w:left w:val="single" w:sz="4" w:space="0" w:color="auto"/>
              <w:bottom w:val="single" w:sz="4" w:space="0" w:color="auto"/>
              <w:right w:val="single" w:sz="4" w:space="0" w:color="auto"/>
            </w:tcBorders>
            <w:vAlign w:val="center"/>
            <w:hideMark/>
          </w:tcPr>
          <w:p w14:paraId="63A62203"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773C6FF"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2FA612C8"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9</w:t>
            </w:r>
          </w:p>
        </w:tc>
        <w:tc>
          <w:tcPr>
            <w:tcW w:w="3141" w:type="dxa"/>
            <w:tcBorders>
              <w:top w:val="nil"/>
              <w:left w:val="nil"/>
              <w:bottom w:val="single" w:sz="4" w:space="0" w:color="auto"/>
              <w:right w:val="single" w:sz="4" w:space="0" w:color="auto"/>
            </w:tcBorders>
            <w:shd w:val="clear" w:color="000000" w:fill="D9D9D9"/>
            <w:noWrap/>
            <w:vAlign w:val="center"/>
            <w:hideMark/>
          </w:tcPr>
          <w:p w14:paraId="112B5D19" w14:textId="77777777" w:rsidR="00130830" w:rsidRPr="00130830" w:rsidRDefault="00130830" w:rsidP="00130830">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479F44C6" w14:textId="77777777" w:rsidR="00130830" w:rsidRPr="00130830" w:rsidRDefault="00130830" w:rsidP="00130830">
            <w:pPr>
              <w:spacing w:after="0" w:line="240" w:lineRule="auto"/>
              <w:rPr>
                <w:rFonts w:ascii="Calibri" w:eastAsia="Times New Roman" w:hAnsi="Calibri" w:cs="Calibri"/>
                <w:color w:val="000000"/>
                <w:kern w:val="0"/>
                <w:sz w:val="22"/>
                <w:szCs w:val="22"/>
                <w:u w:val="none"/>
                <w14:ligatures w14:val="none"/>
              </w:rPr>
            </w:pPr>
          </w:p>
        </w:tc>
      </w:tr>
    </w:tbl>
    <w:p w14:paraId="66B9877A" w14:textId="77777777" w:rsidR="00130830" w:rsidRDefault="00130830" w:rsidP="00130830">
      <w:pPr>
        <w:rPr>
          <w:u w:val="none"/>
        </w:rPr>
      </w:pPr>
    </w:p>
    <w:tbl>
      <w:tblPr>
        <w:tblW w:w="8680" w:type="dxa"/>
        <w:tblLook w:val="04A0" w:firstRow="1" w:lastRow="0" w:firstColumn="1" w:lastColumn="0" w:noHBand="0" w:noVBand="1"/>
      </w:tblPr>
      <w:tblGrid>
        <w:gridCol w:w="1189"/>
        <w:gridCol w:w="1460"/>
        <w:gridCol w:w="328"/>
        <w:gridCol w:w="3141"/>
        <w:gridCol w:w="2760"/>
      </w:tblGrid>
      <w:tr w:rsidR="00130830" w:rsidRPr="00130830" w14:paraId="5516F6E3" w14:textId="77777777" w:rsidTr="0005003C">
        <w:trPr>
          <w:trHeight w:val="499"/>
        </w:trPr>
        <w:tc>
          <w:tcPr>
            <w:tcW w:w="112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54341E2"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604364AD"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Connector</w:t>
            </w:r>
          </w:p>
        </w:tc>
        <w:tc>
          <w:tcPr>
            <w:tcW w:w="334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147A1811"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2AFA0823"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Notes</w:t>
            </w:r>
          </w:p>
        </w:tc>
      </w:tr>
      <w:tr w:rsidR="00130830" w:rsidRPr="00130830" w14:paraId="17DC61EF" w14:textId="77777777" w:rsidTr="0005003C">
        <w:trPr>
          <w:trHeight w:val="300"/>
        </w:trPr>
        <w:tc>
          <w:tcPr>
            <w:tcW w:w="1120" w:type="dxa"/>
            <w:vMerge w:val="restart"/>
            <w:tcBorders>
              <w:top w:val="nil"/>
              <w:left w:val="single" w:sz="4" w:space="0" w:color="auto"/>
              <w:bottom w:val="single" w:sz="4" w:space="0" w:color="auto"/>
              <w:right w:val="single" w:sz="4" w:space="0" w:color="auto"/>
            </w:tcBorders>
            <w:shd w:val="clear" w:color="auto" w:fill="auto"/>
            <w:vAlign w:val="center"/>
            <w:hideMark/>
          </w:tcPr>
          <w:p w14:paraId="6D0A49F0" w14:textId="2FCC6A91"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J</w:t>
            </w:r>
            <w:r>
              <w:rPr>
                <w:rFonts w:ascii="Calibri" w:eastAsia="Times New Roman" w:hAnsi="Calibri" w:cs="Calibri"/>
                <w:color w:val="000000"/>
                <w:kern w:val="0"/>
                <w:sz w:val="22"/>
                <w:szCs w:val="22"/>
                <w:u w:val="none"/>
                <w14:ligatures w14:val="none"/>
              </w:rPr>
              <w:t>2</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3EC37679"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9-Pin D-Sub (Male)</w:t>
            </w:r>
          </w:p>
        </w:tc>
        <w:tc>
          <w:tcPr>
            <w:tcW w:w="199" w:type="dxa"/>
            <w:tcBorders>
              <w:top w:val="nil"/>
              <w:left w:val="nil"/>
              <w:bottom w:val="single" w:sz="4" w:space="0" w:color="auto"/>
              <w:right w:val="single" w:sz="4" w:space="0" w:color="auto"/>
            </w:tcBorders>
            <w:shd w:val="clear" w:color="000000" w:fill="D9D9D9"/>
            <w:noWrap/>
            <w:vAlign w:val="center"/>
            <w:hideMark/>
          </w:tcPr>
          <w:p w14:paraId="6BA4C437"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1</w:t>
            </w:r>
          </w:p>
        </w:tc>
        <w:tc>
          <w:tcPr>
            <w:tcW w:w="3141" w:type="dxa"/>
            <w:tcBorders>
              <w:top w:val="nil"/>
              <w:left w:val="nil"/>
              <w:bottom w:val="single" w:sz="4" w:space="0" w:color="auto"/>
              <w:right w:val="single" w:sz="4" w:space="0" w:color="auto"/>
            </w:tcBorders>
            <w:shd w:val="clear" w:color="000000" w:fill="D9D9D9"/>
            <w:noWrap/>
            <w:vAlign w:val="center"/>
            <w:hideMark/>
          </w:tcPr>
          <w:p w14:paraId="2B085E07"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7B0C09AE" w14:textId="407247D3"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This connector delivers secondary power (+12V) and provides a return path to/from the main DC-DC converter board</w:t>
            </w:r>
            <w:r>
              <w:rPr>
                <w:rFonts w:ascii="Calibri" w:eastAsia="Times New Roman" w:hAnsi="Calibri" w:cs="Calibri"/>
                <w:color w:val="000000"/>
                <w:kern w:val="0"/>
                <w:sz w:val="22"/>
                <w:szCs w:val="22"/>
                <w:u w:val="none"/>
                <w14:ligatures w14:val="none"/>
              </w:rPr>
              <w:t xml:space="preserve"> that services the Telemetry Circuitry on the HV Board</w:t>
            </w:r>
            <w:r w:rsidRPr="00130830">
              <w:rPr>
                <w:rFonts w:ascii="Calibri" w:eastAsia="Times New Roman" w:hAnsi="Calibri" w:cs="Calibri"/>
                <w:color w:val="000000"/>
                <w:kern w:val="0"/>
                <w:sz w:val="22"/>
                <w:szCs w:val="22"/>
                <w:u w:val="none"/>
                <w14:ligatures w14:val="none"/>
              </w:rPr>
              <w:t>.</w:t>
            </w:r>
          </w:p>
        </w:tc>
      </w:tr>
      <w:tr w:rsidR="00130830" w:rsidRPr="00130830" w14:paraId="0436AE54"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7CA5BBE7"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D2681F4"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4954635A"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2</w:t>
            </w:r>
          </w:p>
        </w:tc>
        <w:tc>
          <w:tcPr>
            <w:tcW w:w="3141" w:type="dxa"/>
            <w:tcBorders>
              <w:top w:val="nil"/>
              <w:left w:val="nil"/>
              <w:bottom w:val="single" w:sz="4" w:space="0" w:color="auto"/>
              <w:right w:val="single" w:sz="4" w:space="0" w:color="auto"/>
            </w:tcBorders>
            <w:shd w:val="clear" w:color="auto" w:fill="auto"/>
            <w:noWrap/>
            <w:vAlign w:val="center"/>
            <w:hideMark/>
          </w:tcPr>
          <w:p w14:paraId="45745B52"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1BE03AA6"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r>
      <w:tr w:rsidR="00130830" w:rsidRPr="00130830" w14:paraId="4C014A62"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40CA6C96"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0B48671"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18966FA0"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3</w:t>
            </w:r>
          </w:p>
        </w:tc>
        <w:tc>
          <w:tcPr>
            <w:tcW w:w="3141" w:type="dxa"/>
            <w:tcBorders>
              <w:top w:val="nil"/>
              <w:left w:val="nil"/>
              <w:bottom w:val="single" w:sz="4" w:space="0" w:color="auto"/>
              <w:right w:val="single" w:sz="4" w:space="0" w:color="auto"/>
            </w:tcBorders>
            <w:shd w:val="clear" w:color="000000" w:fill="D9D9D9"/>
            <w:noWrap/>
            <w:vAlign w:val="center"/>
            <w:hideMark/>
          </w:tcPr>
          <w:p w14:paraId="5E45070B"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192C1A7F"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r>
      <w:tr w:rsidR="00130830" w:rsidRPr="00130830" w14:paraId="7AB147E3"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688F800B"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4301C28"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24B51588"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4</w:t>
            </w:r>
          </w:p>
        </w:tc>
        <w:tc>
          <w:tcPr>
            <w:tcW w:w="3141" w:type="dxa"/>
            <w:tcBorders>
              <w:top w:val="nil"/>
              <w:left w:val="nil"/>
              <w:bottom w:val="single" w:sz="4" w:space="0" w:color="auto"/>
              <w:right w:val="single" w:sz="4" w:space="0" w:color="auto"/>
            </w:tcBorders>
            <w:shd w:val="clear" w:color="auto" w:fill="auto"/>
            <w:noWrap/>
            <w:vAlign w:val="center"/>
            <w:hideMark/>
          </w:tcPr>
          <w:p w14:paraId="5207C491"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0F0CD76E"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r>
      <w:tr w:rsidR="00130830" w:rsidRPr="00130830" w14:paraId="4A591822"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7E1FC0C1"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3329E88"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67F888F7"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5</w:t>
            </w:r>
          </w:p>
        </w:tc>
        <w:tc>
          <w:tcPr>
            <w:tcW w:w="3141" w:type="dxa"/>
            <w:tcBorders>
              <w:top w:val="nil"/>
              <w:left w:val="nil"/>
              <w:bottom w:val="single" w:sz="4" w:space="0" w:color="auto"/>
              <w:right w:val="single" w:sz="4" w:space="0" w:color="auto"/>
            </w:tcBorders>
            <w:shd w:val="clear" w:color="000000" w:fill="D9D9D9"/>
            <w:noWrap/>
            <w:vAlign w:val="center"/>
            <w:hideMark/>
          </w:tcPr>
          <w:p w14:paraId="44AB6976"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7EF9A5C3"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r>
      <w:tr w:rsidR="00130830" w:rsidRPr="00130830" w14:paraId="1408AE68"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56FFB893"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B58D2A5"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0995C55C"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6</w:t>
            </w:r>
          </w:p>
        </w:tc>
        <w:tc>
          <w:tcPr>
            <w:tcW w:w="3141" w:type="dxa"/>
            <w:tcBorders>
              <w:top w:val="nil"/>
              <w:left w:val="nil"/>
              <w:bottom w:val="single" w:sz="4" w:space="0" w:color="auto"/>
              <w:right w:val="single" w:sz="4" w:space="0" w:color="auto"/>
            </w:tcBorders>
            <w:shd w:val="clear" w:color="auto" w:fill="auto"/>
            <w:noWrap/>
            <w:vAlign w:val="center"/>
            <w:hideMark/>
          </w:tcPr>
          <w:p w14:paraId="51C0FD7D"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73C97E8C"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r>
      <w:tr w:rsidR="00130830" w:rsidRPr="00130830" w14:paraId="2478822A"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2C1794D6"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1FB5B368"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18B05235"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7</w:t>
            </w:r>
          </w:p>
        </w:tc>
        <w:tc>
          <w:tcPr>
            <w:tcW w:w="3141" w:type="dxa"/>
            <w:tcBorders>
              <w:top w:val="nil"/>
              <w:left w:val="nil"/>
              <w:bottom w:val="single" w:sz="4" w:space="0" w:color="auto"/>
              <w:right w:val="single" w:sz="4" w:space="0" w:color="auto"/>
            </w:tcBorders>
            <w:shd w:val="clear" w:color="000000" w:fill="D9D9D9"/>
            <w:noWrap/>
            <w:vAlign w:val="center"/>
            <w:hideMark/>
          </w:tcPr>
          <w:p w14:paraId="3F4E8249"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41E90BDA"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r>
      <w:tr w:rsidR="00130830" w:rsidRPr="00130830" w14:paraId="66857943"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3E26422D"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CC585AC"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20A602B6"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8</w:t>
            </w:r>
          </w:p>
        </w:tc>
        <w:tc>
          <w:tcPr>
            <w:tcW w:w="3141" w:type="dxa"/>
            <w:tcBorders>
              <w:top w:val="nil"/>
              <w:left w:val="nil"/>
              <w:bottom w:val="single" w:sz="4" w:space="0" w:color="auto"/>
              <w:right w:val="single" w:sz="4" w:space="0" w:color="auto"/>
            </w:tcBorders>
            <w:shd w:val="clear" w:color="auto" w:fill="auto"/>
            <w:noWrap/>
            <w:vAlign w:val="center"/>
            <w:hideMark/>
          </w:tcPr>
          <w:p w14:paraId="1BC2B0D3"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170644AE"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r>
      <w:tr w:rsidR="00130830" w:rsidRPr="00130830" w14:paraId="7D70C07F"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2989E611"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A4BF524"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3F082D2F"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9</w:t>
            </w:r>
          </w:p>
        </w:tc>
        <w:tc>
          <w:tcPr>
            <w:tcW w:w="3141" w:type="dxa"/>
            <w:tcBorders>
              <w:top w:val="nil"/>
              <w:left w:val="nil"/>
              <w:bottom w:val="single" w:sz="4" w:space="0" w:color="auto"/>
              <w:right w:val="single" w:sz="4" w:space="0" w:color="auto"/>
            </w:tcBorders>
            <w:shd w:val="clear" w:color="000000" w:fill="D9D9D9"/>
            <w:noWrap/>
            <w:vAlign w:val="center"/>
            <w:hideMark/>
          </w:tcPr>
          <w:p w14:paraId="37BA4C60" w14:textId="77777777" w:rsidR="00130830" w:rsidRPr="00130830" w:rsidRDefault="00130830"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0110D2B9" w14:textId="77777777" w:rsidR="00130830" w:rsidRPr="00130830" w:rsidRDefault="00130830" w:rsidP="0005003C">
            <w:pPr>
              <w:spacing w:after="0" w:line="240" w:lineRule="auto"/>
              <w:rPr>
                <w:rFonts w:ascii="Calibri" w:eastAsia="Times New Roman" w:hAnsi="Calibri" w:cs="Calibri"/>
                <w:color w:val="000000"/>
                <w:kern w:val="0"/>
                <w:sz w:val="22"/>
                <w:szCs w:val="22"/>
                <w:u w:val="none"/>
                <w14:ligatures w14:val="none"/>
              </w:rPr>
            </w:pPr>
          </w:p>
        </w:tc>
      </w:tr>
    </w:tbl>
    <w:p w14:paraId="51D14B51" w14:textId="77777777" w:rsidR="00130830" w:rsidRDefault="00130830" w:rsidP="00130830">
      <w:pPr>
        <w:rPr>
          <w:u w:val="none"/>
        </w:rPr>
      </w:pPr>
    </w:p>
    <w:tbl>
      <w:tblPr>
        <w:tblW w:w="8680" w:type="dxa"/>
        <w:tblLook w:val="04A0" w:firstRow="1" w:lastRow="0" w:firstColumn="1" w:lastColumn="0" w:noHBand="0" w:noVBand="1"/>
      </w:tblPr>
      <w:tblGrid>
        <w:gridCol w:w="1189"/>
        <w:gridCol w:w="1460"/>
        <w:gridCol w:w="388"/>
        <w:gridCol w:w="2952"/>
        <w:gridCol w:w="2760"/>
      </w:tblGrid>
      <w:tr w:rsidR="00EE4A09" w:rsidRPr="00EE4A09" w14:paraId="2A8D1F4C" w14:textId="77777777" w:rsidTr="00EE4A09">
        <w:trPr>
          <w:trHeight w:val="499"/>
        </w:trPr>
        <w:tc>
          <w:tcPr>
            <w:tcW w:w="112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305FA2F"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175B9C9E"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Connector</w:t>
            </w:r>
          </w:p>
        </w:tc>
        <w:tc>
          <w:tcPr>
            <w:tcW w:w="334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30940E14"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3AECD3FB"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Notes</w:t>
            </w:r>
          </w:p>
        </w:tc>
      </w:tr>
      <w:tr w:rsidR="00EE4A09" w:rsidRPr="00EE4A09" w14:paraId="47EF95E4" w14:textId="77777777" w:rsidTr="00EE4A09">
        <w:trPr>
          <w:trHeight w:val="300"/>
        </w:trPr>
        <w:tc>
          <w:tcPr>
            <w:tcW w:w="1120" w:type="dxa"/>
            <w:vMerge w:val="restart"/>
            <w:tcBorders>
              <w:top w:val="nil"/>
              <w:left w:val="single" w:sz="4" w:space="0" w:color="auto"/>
              <w:bottom w:val="single" w:sz="4" w:space="0" w:color="auto"/>
              <w:right w:val="single" w:sz="4" w:space="0" w:color="auto"/>
            </w:tcBorders>
            <w:shd w:val="clear" w:color="auto" w:fill="auto"/>
            <w:vAlign w:val="center"/>
            <w:hideMark/>
          </w:tcPr>
          <w:p w14:paraId="02F67BA8"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J4</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44F295BA" w14:textId="38C29C95"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9-socketed D-Sub (Female)</w:t>
            </w:r>
          </w:p>
        </w:tc>
        <w:tc>
          <w:tcPr>
            <w:tcW w:w="388" w:type="dxa"/>
            <w:tcBorders>
              <w:top w:val="nil"/>
              <w:left w:val="nil"/>
              <w:bottom w:val="single" w:sz="4" w:space="0" w:color="auto"/>
              <w:right w:val="single" w:sz="4" w:space="0" w:color="auto"/>
            </w:tcBorders>
            <w:shd w:val="clear" w:color="000000" w:fill="D9D9D9"/>
            <w:noWrap/>
            <w:vAlign w:val="center"/>
            <w:hideMark/>
          </w:tcPr>
          <w:p w14:paraId="2966D52B"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1</w:t>
            </w:r>
          </w:p>
        </w:tc>
        <w:tc>
          <w:tcPr>
            <w:tcW w:w="2952" w:type="dxa"/>
            <w:tcBorders>
              <w:top w:val="nil"/>
              <w:left w:val="nil"/>
              <w:bottom w:val="single" w:sz="4" w:space="0" w:color="auto"/>
              <w:right w:val="single" w:sz="4" w:space="0" w:color="auto"/>
            </w:tcBorders>
            <w:shd w:val="clear" w:color="000000" w:fill="D9D9D9"/>
            <w:noWrap/>
            <w:vAlign w:val="center"/>
            <w:hideMark/>
          </w:tcPr>
          <w:p w14:paraId="690C9FDF"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SYNC_n+</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245E1245"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This connector is providing the Enable signal for the main DC/DC converter, and the SPI Control Signals for the DAC on board.</w:t>
            </w:r>
          </w:p>
        </w:tc>
      </w:tr>
      <w:tr w:rsidR="00EE4A09" w:rsidRPr="00EE4A09" w14:paraId="4F22D061" w14:textId="77777777" w:rsidTr="00EE4A09">
        <w:trPr>
          <w:trHeight w:val="300"/>
        </w:trPr>
        <w:tc>
          <w:tcPr>
            <w:tcW w:w="1120" w:type="dxa"/>
            <w:vMerge/>
            <w:tcBorders>
              <w:top w:val="nil"/>
              <w:left w:val="single" w:sz="4" w:space="0" w:color="auto"/>
              <w:bottom w:val="single" w:sz="4" w:space="0" w:color="auto"/>
              <w:right w:val="single" w:sz="4" w:space="0" w:color="auto"/>
            </w:tcBorders>
            <w:vAlign w:val="center"/>
            <w:hideMark/>
          </w:tcPr>
          <w:p w14:paraId="4D5627D7"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D433F0A"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388" w:type="dxa"/>
            <w:tcBorders>
              <w:top w:val="nil"/>
              <w:left w:val="nil"/>
              <w:bottom w:val="single" w:sz="4" w:space="0" w:color="auto"/>
              <w:right w:val="single" w:sz="4" w:space="0" w:color="auto"/>
            </w:tcBorders>
            <w:shd w:val="clear" w:color="auto" w:fill="auto"/>
            <w:noWrap/>
            <w:vAlign w:val="center"/>
            <w:hideMark/>
          </w:tcPr>
          <w:p w14:paraId="17D65DF8"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2</w:t>
            </w:r>
          </w:p>
        </w:tc>
        <w:tc>
          <w:tcPr>
            <w:tcW w:w="2952" w:type="dxa"/>
            <w:tcBorders>
              <w:top w:val="nil"/>
              <w:left w:val="nil"/>
              <w:bottom w:val="single" w:sz="4" w:space="0" w:color="auto"/>
              <w:right w:val="single" w:sz="4" w:space="0" w:color="auto"/>
            </w:tcBorders>
            <w:shd w:val="clear" w:color="auto" w:fill="auto"/>
            <w:noWrap/>
            <w:vAlign w:val="center"/>
            <w:hideMark/>
          </w:tcPr>
          <w:p w14:paraId="15DFA5F9"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Enable -</w:t>
            </w:r>
          </w:p>
        </w:tc>
        <w:tc>
          <w:tcPr>
            <w:tcW w:w="2760" w:type="dxa"/>
            <w:vMerge/>
            <w:tcBorders>
              <w:top w:val="nil"/>
              <w:left w:val="single" w:sz="4" w:space="0" w:color="auto"/>
              <w:bottom w:val="single" w:sz="4" w:space="0" w:color="auto"/>
              <w:right w:val="single" w:sz="4" w:space="0" w:color="auto"/>
            </w:tcBorders>
            <w:vAlign w:val="center"/>
            <w:hideMark/>
          </w:tcPr>
          <w:p w14:paraId="3FEF01BF"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r>
      <w:tr w:rsidR="00EE4A09" w:rsidRPr="00EE4A09" w14:paraId="381887DD" w14:textId="77777777" w:rsidTr="00EE4A09">
        <w:trPr>
          <w:trHeight w:val="300"/>
        </w:trPr>
        <w:tc>
          <w:tcPr>
            <w:tcW w:w="1120" w:type="dxa"/>
            <w:vMerge/>
            <w:tcBorders>
              <w:top w:val="nil"/>
              <w:left w:val="single" w:sz="4" w:space="0" w:color="auto"/>
              <w:bottom w:val="single" w:sz="4" w:space="0" w:color="auto"/>
              <w:right w:val="single" w:sz="4" w:space="0" w:color="auto"/>
            </w:tcBorders>
            <w:vAlign w:val="center"/>
            <w:hideMark/>
          </w:tcPr>
          <w:p w14:paraId="05A10AD5"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E294EF2"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388" w:type="dxa"/>
            <w:tcBorders>
              <w:top w:val="nil"/>
              <w:left w:val="nil"/>
              <w:bottom w:val="single" w:sz="4" w:space="0" w:color="auto"/>
              <w:right w:val="single" w:sz="4" w:space="0" w:color="auto"/>
            </w:tcBorders>
            <w:shd w:val="clear" w:color="000000" w:fill="D9D9D9"/>
            <w:noWrap/>
            <w:vAlign w:val="center"/>
            <w:hideMark/>
          </w:tcPr>
          <w:p w14:paraId="61C64AEA"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3</w:t>
            </w:r>
          </w:p>
        </w:tc>
        <w:tc>
          <w:tcPr>
            <w:tcW w:w="2952" w:type="dxa"/>
            <w:tcBorders>
              <w:top w:val="nil"/>
              <w:left w:val="nil"/>
              <w:bottom w:val="single" w:sz="4" w:space="0" w:color="auto"/>
              <w:right w:val="single" w:sz="4" w:space="0" w:color="auto"/>
            </w:tcBorders>
            <w:shd w:val="clear" w:color="000000" w:fill="D9D9D9"/>
            <w:noWrap/>
            <w:vAlign w:val="center"/>
            <w:hideMark/>
          </w:tcPr>
          <w:p w14:paraId="0F34EB45"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7C327DFF"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r>
      <w:tr w:rsidR="00EE4A09" w:rsidRPr="00EE4A09" w14:paraId="754265B8" w14:textId="77777777" w:rsidTr="00EE4A09">
        <w:trPr>
          <w:trHeight w:val="300"/>
        </w:trPr>
        <w:tc>
          <w:tcPr>
            <w:tcW w:w="1120" w:type="dxa"/>
            <w:vMerge/>
            <w:tcBorders>
              <w:top w:val="nil"/>
              <w:left w:val="single" w:sz="4" w:space="0" w:color="auto"/>
              <w:bottom w:val="single" w:sz="4" w:space="0" w:color="auto"/>
              <w:right w:val="single" w:sz="4" w:space="0" w:color="auto"/>
            </w:tcBorders>
            <w:vAlign w:val="center"/>
            <w:hideMark/>
          </w:tcPr>
          <w:p w14:paraId="2020F63D"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B934A8B"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388" w:type="dxa"/>
            <w:tcBorders>
              <w:top w:val="nil"/>
              <w:left w:val="nil"/>
              <w:bottom w:val="single" w:sz="4" w:space="0" w:color="auto"/>
              <w:right w:val="single" w:sz="4" w:space="0" w:color="auto"/>
            </w:tcBorders>
            <w:shd w:val="clear" w:color="auto" w:fill="auto"/>
            <w:noWrap/>
            <w:vAlign w:val="center"/>
            <w:hideMark/>
          </w:tcPr>
          <w:p w14:paraId="4C9F7BCE"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4</w:t>
            </w:r>
          </w:p>
        </w:tc>
        <w:tc>
          <w:tcPr>
            <w:tcW w:w="2952" w:type="dxa"/>
            <w:tcBorders>
              <w:top w:val="nil"/>
              <w:left w:val="nil"/>
              <w:bottom w:val="single" w:sz="4" w:space="0" w:color="auto"/>
              <w:right w:val="single" w:sz="4" w:space="0" w:color="auto"/>
            </w:tcBorders>
            <w:shd w:val="clear" w:color="auto" w:fill="auto"/>
            <w:noWrap/>
            <w:vAlign w:val="center"/>
            <w:hideMark/>
          </w:tcPr>
          <w:p w14:paraId="1D5D685A"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SCLK+</w:t>
            </w:r>
          </w:p>
        </w:tc>
        <w:tc>
          <w:tcPr>
            <w:tcW w:w="2760" w:type="dxa"/>
            <w:vMerge/>
            <w:tcBorders>
              <w:top w:val="nil"/>
              <w:left w:val="single" w:sz="4" w:space="0" w:color="auto"/>
              <w:bottom w:val="single" w:sz="4" w:space="0" w:color="auto"/>
              <w:right w:val="single" w:sz="4" w:space="0" w:color="auto"/>
            </w:tcBorders>
            <w:vAlign w:val="center"/>
            <w:hideMark/>
          </w:tcPr>
          <w:p w14:paraId="2379085C"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r>
      <w:tr w:rsidR="00EE4A09" w:rsidRPr="00EE4A09" w14:paraId="154CDBC7" w14:textId="77777777" w:rsidTr="00EE4A09">
        <w:trPr>
          <w:trHeight w:val="300"/>
        </w:trPr>
        <w:tc>
          <w:tcPr>
            <w:tcW w:w="1120" w:type="dxa"/>
            <w:vMerge/>
            <w:tcBorders>
              <w:top w:val="nil"/>
              <w:left w:val="single" w:sz="4" w:space="0" w:color="auto"/>
              <w:bottom w:val="single" w:sz="4" w:space="0" w:color="auto"/>
              <w:right w:val="single" w:sz="4" w:space="0" w:color="auto"/>
            </w:tcBorders>
            <w:vAlign w:val="center"/>
            <w:hideMark/>
          </w:tcPr>
          <w:p w14:paraId="0F453BCF"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E142054"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388" w:type="dxa"/>
            <w:tcBorders>
              <w:top w:val="nil"/>
              <w:left w:val="nil"/>
              <w:bottom w:val="single" w:sz="4" w:space="0" w:color="auto"/>
              <w:right w:val="single" w:sz="4" w:space="0" w:color="auto"/>
            </w:tcBorders>
            <w:shd w:val="clear" w:color="000000" w:fill="D9D9D9"/>
            <w:noWrap/>
            <w:vAlign w:val="center"/>
            <w:hideMark/>
          </w:tcPr>
          <w:p w14:paraId="15293632"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5</w:t>
            </w:r>
          </w:p>
        </w:tc>
        <w:tc>
          <w:tcPr>
            <w:tcW w:w="2952" w:type="dxa"/>
            <w:tcBorders>
              <w:top w:val="nil"/>
              <w:left w:val="nil"/>
              <w:bottom w:val="single" w:sz="4" w:space="0" w:color="auto"/>
              <w:right w:val="single" w:sz="4" w:space="0" w:color="auto"/>
            </w:tcBorders>
            <w:shd w:val="clear" w:color="000000" w:fill="D9D9D9"/>
            <w:noWrap/>
            <w:vAlign w:val="center"/>
            <w:hideMark/>
          </w:tcPr>
          <w:p w14:paraId="6910E36B"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DATA_IN-</w:t>
            </w:r>
          </w:p>
        </w:tc>
        <w:tc>
          <w:tcPr>
            <w:tcW w:w="2760" w:type="dxa"/>
            <w:vMerge/>
            <w:tcBorders>
              <w:top w:val="nil"/>
              <w:left w:val="single" w:sz="4" w:space="0" w:color="auto"/>
              <w:bottom w:val="single" w:sz="4" w:space="0" w:color="auto"/>
              <w:right w:val="single" w:sz="4" w:space="0" w:color="auto"/>
            </w:tcBorders>
            <w:vAlign w:val="center"/>
            <w:hideMark/>
          </w:tcPr>
          <w:p w14:paraId="47F1761C"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r>
      <w:tr w:rsidR="00EE4A09" w:rsidRPr="00EE4A09" w14:paraId="5CA0B531" w14:textId="77777777" w:rsidTr="00EE4A09">
        <w:trPr>
          <w:trHeight w:val="300"/>
        </w:trPr>
        <w:tc>
          <w:tcPr>
            <w:tcW w:w="1120" w:type="dxa"/>
            <w:vMerge/>
            <w:tcBorders>
              <w:top w:val="nil"/>
              <w:left w:val="single" w:sz="4" w:space="0" w:color="auto"/>
              <w:bottom w:val="single" w:sz="4" w:space="0" w:color="auto"/>
              <w:right w:val="single" w:sz="4" w:space="0" w:color="auto"/>
            </w:tcBorders>
            <w:vAlign w:val="center"/>
            <w:hideMark/>
          </w:tcPr>
          <w:p w14:paraId="40981F55"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6F6E901"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388" w:type="dxa"/>
            <w:tcBorders>
              <w:top w:val="nil"/>
              <w:left w:val="nil"/>
              <w:bottom w:val="single" w:sz="4" w:space="0" w:color="auto"/>
              <w:right w:val="single" w:sz="4" w:space="0" w:color="auto"/>
            </w:tcBorders>
            <w:shd w:val="clear" w:color="auto" w:fill="auto"/>
            <w:noWrap/>
            <w:vAlign w:val="center"/>
            <w:hideMark/>
          </w:tcPr>
          <w:p w14:paraId="69559F22"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6</w:t>
            </w:r>
          </w:p>
        </w:tc>
        <w:tc>
          <w:tcPr>
            <w:tcW w:w="2952" w:type="dxa"/>
            <w:tcBorders>
              <w:top w:val="nil"/>
              <w:left w:val="nil"/>
              <w:bottom w:val="single" w:sz="4" w:space="0" w:color="auto"/>
              <w:right w:val="single" w:sz="4" w:space="0" w:color="auto"/>
            </w:tcBorders>
            <w:shd w:val="clear" w:color="auto" w:fill="auto"/>
            <w:noWrap/>
            <w:vAlign w:val="center"/>
            <w:hideMark/>
          </w:tcPr>
          <w:p w14:paraId="14C6B80A"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SYNC_n-</w:t>
            </w:r>
          </w:p>
        </w:tc>
        <w:tc>
          <w:tcPr>
            <w:tcW w:w="2760" w:type="dxa"/>
            <w:vMerge/>
            <w:tcBorders>
              <w:top w:val="nil"/>
              <w:left w:val="single" w:sz="4" w:space="0" w:color="auto"/>
              <w:bottom w:val="single" w:sz="4" w:space="0" w:color="auto"/>
              <w:right w:val="single" w:sz="4" w:space="0" w:color="auto"/>
            </w:tcBorders>
            <w:vAlign w:val="center"/>
            <w:hideMark/>
          </w:tcPr>
          <w:p w14:paraId="268F258F"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r>
      <w:tr w:rsidR="00EE4A09" w:rsidRPr="00EE4A09" w14:paraId="32B72C8F" w14:textId="77777777" w:rsidTr="00EE4A09">
        <w:trPr>
          <w:trHeight w:val="300"/>
        </w:trPr>
        <w:tc>
          <w:tcPr>
            <w:tcW w:w="1120" w:type="dxa"/>
            <w:vMerge/>
            <w:tcBorders>
              <w:top w:val="nil"/>
              <w:left w:val="single" w:sz="4" w:space="0" w:color="auto"/>
              <w:bottom w:val="single" w:sz="4" w:space="0" w:color="auto"/>
              <w:right w:val="single" w:sz="4" w:space="0" w:color="auto"/>
            </w:tcBorders>
            <w:vAlign w:val="center"/>
            <w:hideMark/>
          </w:tcPr>
          <w:p w14:paraId="1C53F544"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BF4EAB9"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388" w:type="dxa"/>
            <w:tcBorders>
              <w:top w:val="nil"/>
              <w:left w:val="nil"/>
              <w:bottom w:val="single" w:sz="4" w:space="0" w:color="auto"/>
              <w:right w:val="single" w:sz="4" w:space="0" w:color="auto"/>
            </w:tcBorders>
            <w:shd w:val="clear" w:color="000000" w:fill="D9D9D9"/>
            <w:noWrap/>
            <w:vAlign w:val="center"/>
            <w:hideMark/>
          </w:tcPr>
          <w:p w14:paraId="5DDD9DD0"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7</w:t>
            </w:r>
          </w:p>
        </w:tc>
        <w:tc>
          <w:tcPr>
            <w:tcW w:w="2952" w:type="dxa"/>
            <w:tcBorders>
              <w:top w:val="nil"/>
              <w:left w:val="nil"/>
              <w:bottom w:val="single" w:sz="4" w:space="0" w:color="auto"/>
              <w:right w:val="single" w:sz="4" w:space="0" w:color="auto"/>
            </w:tcBorders>
            <w:shd w:val="clear" w:color="000000" w:fill="D9D9D9"/>
            <w:noWrap/>
            <w:vAlign w:val="center"/>
            <w:hideMark/>
          </w:tcPr>
          <w:p w14:paraId="19FC0FE7"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Enable +</w:t>
            </w:r>
          </w:p>
        </w:tc>
        <w:tc>
          <w:tcPr>
            <w:tcW w:w="2760" w:type="dxa"/>
            <w:vMerge/>
            <w:tcBorders>
              <w:top w:val="nil"/>
              <w:left w:val="single" w:sz="4" w:space="0" w:color="auto"/>
              <w:bottom w:val="single" w:sz="4" w:space="0" w:color="auto"/>
              <w:right w:val="single" w:sz="4" w:space="0" w:color="auto"/>
            </w:tcBorders>
            <w:vAlign w:val="center"/>
            <w:hideMark/>
          </w:tcPr>
          <w:p w14:paraId="75FAD480"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r>
      <w:tr w:rsidR="00EE4A09" w:rsidRPr="00EE4A09" w14:paraId="0A745BF5" w14:textId="77777777" w:rsidTr="00EE4A09">
        <w:trPr>
          <w:trHeight w:val="300"/>
        </w:trPr>
        <w:tc>
          <w:tcPr>
            <w:tcW w:w="1120" w:type="dxa"/>
            <w:vMerge/>
            <w:tcBorders>
              <w:top w:val="nil"/>
              <w:left w:val="single" w:sz="4" w:space="0" w:color="auto"/>
              <w:bottom w:val="single" w:sz="4" w:space="0" w:color="auto"/>
              <w:right w:val="single" w:sz="4" w:space="0" w:color="auto"/>
            </w:tcBorders>
            <w:vAlign w:val="center"/>
            <w:hideMark/>
          </w:tcPr>
          <w:p w14:paraId="38353FBE"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DDB3509"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388" w:type="dxa"/>
            <w:tcBorders>
              <w:top w:val="nil"/>
              <w:left w:val="nil"/>
              <w:bottom w:val="single" w:sz="4" w:space="0" w:color="auto"/>
              <w:right w:val="single" w:sz="4" w:space="0" w:color="auto"/>
            </w:tcBorders>
            <w:shd w:val="clear" w:color="auto" w:fill="auto"/>
            <w:noWrap/>
            <w:vAlign w:val="center"/>
            <w:hideMark/>
          </w:tcPr>
          <w:p w14:paraId="0D8E9262"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8</w:t>
            </w:r>
          </w:p>
        </w:tc>
        <w:tc>
          <w:tcPr>
            <w:tcW w:w="2952" w:type="dxa"/>
            <w:tcBorders>
              <w:top w:val="nil"/>
              <w:left w:val="nil"/>
              <w:bottom w:val="single" w:sz="4" w:space="0" w:color="auto"/>
              <w:right w:val="single" w:sz="4" w:space="0" w:color="auto"/>
            </w:tcBorders>
            <w:shd w:val="clear" w:color="auto" w:fill="auto"/>
            <w:noWrap/>
            <w:vAlign w:val="center"/>
            <w:hideMark/>
          </w:tcPr>
          <w:p w14:paraId="319273AC"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SCLK-</w:t>
            </w:r>
          </w:p>
        </w:tc>
        <w:tc>
          <w:tcPr>
            <w:tcW w:w="2760" w:type="dxa"/>
            <w:vMerge/>
            <w:tcBorders>
              <w:top w:val="nil"/>
              <w:left w:val="single" w:sz="4" w:space="0" w:color="auto"/>
              <w:bottom w:val="single" w:sz="4" w:space="0" w:color="auto"/>
              <w:right w:val="single" w:sz="4" w:space="0" w:color="auto"/>
            </w:tcBorders>
            <w:vAlign w:val="center"/>
            <w:hideMark/>
          </w:tcPr>
          <w:p w14:paraId="5A6C5E8E"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r>
      <w:tr w:rsidR="00EE4A09" w:rsidRPr="00EE4A09" w14:paraId="5F0D3C36" w14:textId="77777777" w:rsidTr="00EE4A09">
        <w:trPr>
          <w:trHeight w:val="300"/>
        </w:trPr>
        <w:tc>
          <w:tcPr>
            <w:tcW w:w="1120" w:type="dxa"/>
            <w:vMerge/>
            <w:tcBorders>
              <w:top w:val="nil"/>
              <w:left w:val="single" w:sz="4" w:space="0" w:color="auto"/>
              <w:bottom w:val="single" w:sz="4" w:space="0" w:color="auto"/>
              <w:right w:val="single" w:sz="4" w:space="0" w:color="auto"/>
            </w:tcBorders>
            <w:vAlign w:val="center"/>
            <w:hideMark/>
          </w:tcPr>
          <w:p w14:paraId="2CF88ED6"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68C707F"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c>
          <w:tcPr>
            <w:tcW w:w="388" w:type="dxa"/>
            <w:tcBorders>
              <w:top w:val="nil"/>
              <w:left w:val="nil"/>
              <w:bottom w:val="single" w:sz="4" w:space="0" w:color="auto"/>
              <w:right w:val="single" w:sz="4" w:space="0" w:color="auto"/>
            </w:tcBorders>
            <w:shd w:val="clear" w:color="000000" w:fill="D9D9D9"/>
            <w:noWrap/>
            <w:vAlign w:val="center"/>
            <w:hideMark/>
          </w:tcPr>
          <w:p w14:paraId="64C4A049"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9</w:t>
            </w:r>
          </w:p>
        </w:tc>
        <w:tc>
          <w:tcPr>
            <w:tcW w:w="2952" w:type="dxa"/>
            <w:tcBorders>
              <w:top w:val="nil"/>
              <w:left w:val="nil"/>
              <w:bottom w:val="single" w:sz="4" w:space="0" w:color="auto"/>
              <w:right w:val="single" w:sz="4" w:space="0" w:color="auto"/>
            </w:tcBorders>
            <w:shd w:val="clear" w:color="000000" w:fill="D9D9D9"/>
            <w:noWrap/>
            <w:vAlign w:val="center"/>
            <w:hideMark/>
          </w:tcPr>
          <w:p w14:paraId="6645FCCA" w14:textId="77777777" w:rsidR="00EE4A09" w:rsidRPr="00EE4A09" w:rsidRDefault="00EE4A09" w:rsidP="00EE4A09">
            <w:pPr>
              <w:spacing w:after="0" w:line="240" w:lineRule="auto"/>
              <w:jc w:val="center"/>
              <w:rPr>
                <w:rFonts w:ascii="Calibri" w:eastAsia="Times New Roman" w:hAnsi="Calibri" w:cs="Calibri"/>
                <w:color w:val="000000"/>
                <w:kern w:val="0"/>
                <w:sz w:val="22"/>
                <w:szCs w:val="22"/>
                <w:u w:val="none"/>
                <w14:ligatures w14:val="none"/>
              </w:rPr>
            </w:pPr>
            <w:r w:rsidRPr="00EE4A09">
              <w:rPr>
                <w:rFonts w:ascii="Calibri" w:eastAsia="Times New Roman" w:hAnsi="Calibri" w:cs="Calibri"/>
                <w:color w:val="000000"/>
                <w:kern w:val="0"/>
                <w:sz w:val="22"/>
                <w:szCs w:val="22"/>
                <w:u w:val="none"/>
                <w14:ligatures w14:val="none"/>
              </w:rPr>
              <w:t>DATA_IN+</w:t>
            </w:r>
          </w:p>
        </w:tc>
        <w:tc>
          <w:tcPr>
            <w:tcW w:w="2760" w:type="dxa"/>
            <w:vMerge/>
            <w:tcBorders>
              <w:top w:val="nil"/>
              <w:left w:val="single" w:sz="4" w:space="0" w:color="auto"/>
              <w:bottom w:val="single" w:sz="4" w:space="0" w:color="auto"/>
              <w:right w:val="single" w:sz="4" w:space="0" w:color="auto"/>
            </w:tcBorders>
            <w:vAlign w:val="center"/>
            <w:hideMark/>
          </w:tcPr>
          <w:p w14:paraId="25FFBD48" w14:textId="77777777" w:rsidR="00EE4A09" w:rsidRPr="00EE4A09" w:rsidRDefault="00EE4A09" w:rsidP="00EE4A09">
            <w:pPr>
              <w:spacing w:after="0" w:line="240" w:lineRule="auto"/>
              <w:rPr>
                <w:rFonts w:ascii="Calibri" w:eastAsia="Times New Roman" w:hAnsi="Calibri" w:cs="Calibri"/>
                <w:color w:val="000000"/>
                <w:kern w:val="0"/>
                <w:sz w:val="22"/>
                <w:szCs w:val="22"/>
                <w:u w:val="none"/>
                <w14:ligatures w14:val="none"/>
              </w:rPr>
            </w:pPr>
          </w:p>
        </w:tc>
      </w:tr>
    </w:tbl>
    <w:p w14:paraId="5B8E176B" w14:textId="77777777" w:rsidR="00E46470" w:rsidRDefault="00E46470" w:rsidP="00130830">
      <w:pPr>
        <w:rPr>
          <w:u w:val="none"/>
        </w:rPr>
      </w:pPr>
    </w:p>
    <w:p w14:paraId="326F4D43" w14:textId="77777777" w:rsidR="00E46470" w:rsidRDefault="00E46470" w:rsidP="00130830">
      <w:pPr>
        <w:rPr>
          <w:u w:val="none"/>
        </w:rPr>
      </w:pPr>
    </w:p>
    <w:p w14:paraId="0F25CEA6" w14:textId="77777777" w:rsidR="00E46470" w:rsidRDefault="00E46470" w:rsidP="00130830">
      <w:pPr>
        <w:rPr>
          <w:u w:val="none"/>
        </w:rPr>
      </w:pPr>
    </w:p>
    <w:tbl>
      <w:tblPr>
        <w:tblW w:w="8811" w:type="dxa"/>
        <w:tblLook w:val="04A0" w:firstRow="1" w:lastRow="0" w:firstColumn="1" w:lastColumn="0" w:noHBand="0" w:noVBand="1"/>
      </w:tblPr>
      <w:tblGrid>
        <w:gridCol w:w="1189"/>
        <w:gridCol w:w="1460"/>
        <w:gridCol w:w="440"/>
        <w:gridCol w:w="2962"/>
        <w:gridCol w:w="2760"/>
      </w:tblGrid>
      <w:tr w:rsidR="00E46470" w:rsidRPr="00E46470" w14:paraId="0599B48B" w14:textId="77777777" w:rsidTr="00EE4A09">
        <w:trPr>
          <w:trHeight w:val="499"/>
        </w:trPr>
        <w:tc>
          <w:tcPr>
            <w:tcW w:w="118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69127FB"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lastRenderedPageBreak/>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49B7AD69"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Connector</w:t>
            </w:r>
          </w:p>
        </w:tc>
        <w:tc>
          <w:tcPr>
            <w:tcW w:w="3402"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26847E32"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43EA10F7"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Notes</w:t>
            </w:r>
          </w:p>
        </w:tc>
      </w:tr>
      <w:tr w:rsidR="00E46470" w:rsidRPr="00E46470" w14:paraId="56D80A46" w14:textId="77777777" w:rsidTr="00EE4A09">
        <w:trPr>
          <w:trHeight w:val="300"/>
        </w:trPr>
        <w:tc>
          <w:tcPr>
            <w:tcW w:w="1189" w:type="dxa"/>
            <w:vMerge w:val="restart"/>
            <w:tcBorders>
              <w:top w:val="nil"/>
              <w:left w:val="single" w:sz="4" w:space="0" w:color="auto"/>
              <w:bottom w:val="single" w:sz="4" w:space="0" w:color="auto"/>
              <w:right w:val="single" w:sz="4" w:space="0" w:color="auto"/>
            </w:tcBorders>
            <w:shd w:val="clear" w:color="auto" w:fill="auto"/>
            <w:vAlign w:val="center"/>
            <w:hideMark/>
          </w:tcPr>
          <w:p w14:paraId="74AFDFAE"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J3</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1A251657" w14:textId="4B3D8FEF"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15-Socket D-Sub (Female)</w:t>
            </w:r>
          </w:p>
        </w:tc>
        <w:tc>
          <w:tcPr>
            <w:tcW w:w="440" w:type="dxa"/>
            <w:tcBorders>
              <w:top w:val="nil"/>
              <w:left w:val="nil"/>
              <w:bottom w:val="single" w:sz="4" w:space="0" w:color="auto"/>
              <w:right w:val="single" w:sz="4" w:space="0" w:color="auto"/>
            </w:tcBorders>
            <w:shd w:val="clear" w:color="000000" w:fill="D9D9D9"/>
            <w:noWrap/>
            <w:vAlign w:val="center"/>
            <w:hideMark/>
          </w:tcPr>
          <w:p w14:paraId="1BD6D276"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w:t>
            </w:r>
          </w:p>
        </w:tc>
        <w:tc>
          <w:tcPr>
            <w:tcW w:w="2962" w:type="dxa"/>
            <w:tcBorders>
              <w:top w:val="nil"/>
              <w:left w:val="nil"/>
              <w:bottom w:val="single" w:sz="4" w:space="0" w:color="auto"/>
              <w:right w:val="single" w:sz="4" w:space="0" w:color="auto"/>
            </w:tcBorders>
            <w:shd w:val="clear" w:color="000000" w:fill="D9D9D9"/>
            <w:noWrap/>
            <w:vAlign w:val="center"/>
            <w:hideMark/>
          </w:tcPr>
          <w:p w14:paraId="1B54BDF4"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Temperature Telem</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1D07FF40"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The connector delivers the telemetry to the COMMS board within the PDU Sub-System.</w:t>
            </w:r>
          </w:p>
        </w:tc>
      </w:tr>
      <w:tr w:rsidR="00E46470" w:rsidRPr="00E46470" w14:paraId="7F945A41"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390EF8F8"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E721E42"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4AFF8D7D"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2</w:t>
            </w:r>
          </w:p>
        </w:tc>
        <w:tc>
          <w:tcPr>
            <w:tcW w:w="2962" w:type="dxa"/>
            <w:tcBorders>
              <w:top w:val="nil"/>
              <w:left w:val="nil"/>
              <w:bottom w:val="single" w:sz="4" w:space="0" w:color="auto"/>
              <w:right w:val="single" w:sz="4" w:space="0" w:color="auto"/>
            </w:tcBorders>
            <w:shd w:val="clear" w:color="auto" w:fill="auto"/>
            <w:noWrap/>
            <w:vAlign w:val="center"/>
            <w:hideMark/>
          </w:tcPr>
          <w:p w14:paraId="48E3C123"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Temperature Telem</w:t>
            </w:r>
          </w:p>
        </w:tc>
        <w:tc>
          <w:tcPr>
            <w:tcW w:w="2760" w:type="dxa"/>
            <w:vMerge/>
            <w:tcBorders>
              <w:top w:val="nil"/>
              <w:left w:val="single" w:sz="4" w:space="0" w:color="auto"/>
              <w:bottom w:val="single" w:sz="4" w:space="0" w:color="auto"/>
              <w:right w:val="single" w:sz="4" w:space="0" w:color="auto"/>
            </w:tcBorders>
            <w:vAlign w:val="center"/>
            <w:hideMark/>
          </w:tcPr>
          <w:p w14:paraId="6475358D"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52018BA0"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79576F5D"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A583773"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15540993"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3</w:t>
            </w:r>
          </w:p>
        </w:tc>
        <w:tc>
          <w:tcPr>
            <w:tcW w:w="2962" w:type="dxa"/>
            <w:tcBorders>
              <w:top w:val="nil"/>
              <w:left w:val="nil"/>
              <w:bottom w:val="single" w:sz="4" w:space="0" w:color="auto"/>
              <w:right w:val="single" w:sz="4" w:space="0" w:color="auto"/>
            </w:tcBorders>
            <w:shd w:val="clear" w:color="000000" w:fill="D9D9D9"/>
            <w:noWrap/>
            <w:vAlign w:val="center"/>
            <w:hideMark/>
          </w:tcPr>
          <w:p w14:paraId="54001B3A"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23215D35"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329D2D23"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20565D02"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C3ACE13"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67007927"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4</w:t>
            </w:r>
          </w:p>
        </w:tc>
        <w:tc>
          <w:tcPr>
            <w:tcW w:w="2962" w:type="dxa"/>
            <w:tcBorders>
              <w:top w:val="nil"/>
              <w:left w:val="nil"/>
              <w:bottom w:val="single" w:sz="4" w:space="0" w:color="auto"/>
              <w:right w:val="single" w:sz="4" w:space="0" w:color="auto"/>
            </w:tcBorders>
            <w:shd w:val="clear" w:color="auto" w:fill="auto"/>
            <w:noWrap/>
            <w:vAlign w:val="center"/>
            <w:hideMark/>
          </w:tcPr>
          <w:p w14:paraId="1834CD99"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HV Current Telemetry</w:t>
            </w:r>
          </w:p>
        </w:tc>
        <w:tc>
          <w:tcPr>
            <w:tcW w:w="2760" w:type="dxa"/>
            <w:vMerge/>
            <w:tcBorders>
              <w:top w:val="nil"/>
              <w:left w:val="single" w:sz="4" w:space="0" w:color="auto"/>
              <w:bottom w:val="single" w:sz="4" w:space="0" w:color="auto"/>
              <w:right w:val="single" w:sz="4" w:space="0" w:color="auto"/>
            </w:tcBorders>
            <w:vAlign w:val="center"/>
            <w:hideMark/>
          </w:tcPr>
          <w:p w14:paraId="3CC026CC"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52EC3074"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52D96710"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953B85C"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1BD4A2AD"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5</w:t>
            </w:r>
          </w:p>
        </w:tc>
        <w:tc>
          <w:tcPr>
            <w:tcW w:w="2962" w:type="dxa"/>
            <w:tcBorders>
              <w:top w:val="nil"/>
              <w:left w:val="nil"/>
              <w:bottom w:val="single" w:sz="4" w:space="0" w:color="auto"/>
              <w:right w:val="single" w:sz="4" w:space="0" w:color="auto"/>
            </w:tcBorders>
            <w:shd w:val="clear" w:color="000000" w:fill="D9D9D9"/>
            <w:noWrap/>
            <w:vAlign w:val="center"/>
            <w:hideMark/>
          </w:tcPr>
          <w:p w14:paraId="47718710"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HV Voltage Telemetry</w:t>
            </w:r>
          </w:p>
        </w:tc>
        <w:tc>
          <w:tcPr>
            <w:tcW w:w="2760" w:type="dxa"/>
            <w:vMerge/>
            <w:tcBorders>
              <w:top w:val="nil"/>
              <w:left w:val="single" w:sz="4" w:space="0" w:color="auto"/>
              <w:bottom w:val="single" w:sz="4" w:space="0" w:color="auto"/>
              <w:right w:val="single" w:sz="4" w:space="0" w:color="auto"/>
            </w:tcBorders>
            <w:vAlign w:val="center"/>
            <w:hideMark/>
          </w:tcPr>
          <w:p w14:paraId="69573DD6"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5D2A5441"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4A0BB9B1"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EDF9630"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229195F1"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6</w:t>
            </w:r>
          </w:p>
        </w:tc>
        <w:tc>
          <w:tcPr>
            <w:tcW w:w="2962" w:type="dxa"/>
            <w:tcBorders>
              <w:top w:val="nil"/>
              <w:left w:val="nil"/>
              <w:bottom w:val="single" w:sz="4" w:space="0" w:color="auto"/>
              <w:right w:val="single" w:sz="4" w:space="0" w:color="auto"/>
            </w:tcBorders>
            <w:shd w:val="clear" w:color="auto" w:fill="auto"/>
            <w:noWrap/>
            <w:vAlign w:val="center"/>
            <w:hideMark/>
          </w:tcPr>
          <w:p w14:paraId="4632049C"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07E7A825"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4F1A608F"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3BEF2006"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FAC5AEC"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7228FA48"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7</w:t>
            </w:r>
          </w:p>
        </w:tc>
        <w:tc>
          <w:tcPr>
            <w:tcW w:w="2962" w:type="dxa"/>
            <w:tcBorders>
              <w:top w:val="nil"/>
              <w:left w:val="nil"/>
              <w:bottom w:val="single" w:sz="4" w:space="0" w:color="auto"/>
              <w:right w:val="single" w:sz="4" w:space="0" w:color="auto"/>
            </w:tcBorders>
            <w:shd w:val="clear" w:color="000000" w:fill="D9D9D9"/>
            <w:noWrap/>
            <w:vAlign w:val="center"/>
            <w:hideMark/>
          </w:tcPr>
          <w:p w14:paraId="2916813C"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5F68B5FC"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30DF7465"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41F729E3"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20EBE6F"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4AAC816A"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8</w:t>
            </w:r>
          </w:p>
        </w:tc>
        <w:tc>
          <w:tcPr>
            <w:tcW w:w="2962" w:type="dxa"/>
            <w:tcBorders>
              <w:top w:val="nil"/>
              <w:left w:val="nil"/>
              <w:bottom w:val="single" w:sz="4" w:space="0" w:color="auto"/>
              <w:right w:val="single" w:sz="4" w:space="0" w:color="auto"/>
            </w:tcBorders>
            <w:shd w:val="clear" w:color="auto" w:fill="auto"/>
            <w:noWrap/>
            <w:vAlign w:val="center"/>
            <w:hideMark/>
          </w:tcPr>
          <w:p w14:paraId="56ED9839"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73F59EF1"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3B6DC622"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07810F73"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D3A7090"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45FD3095"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9</w:t>
            </w:r>
          </w:p>
        </w:tc>
        <w:tc>
          <w:tcPr>
            <w:tcW w:w="2962" w:type="dxa"/>
            <w:tcBorders>
              <w:top w:val="nil"/>
              <w:left w:val="nil"/>
              <w:bottom w:val="single" w:sz="4" w:space="0" w:color="auto"/>
              <w:right w:val="single" w:sz="4" w:space="0" w:color="auto"/>
            </w:tcBorders>
            <w:shd w:val="clear" w:color="000000" w:fill="D9D9D9"/>
            <w:noWrap/>
            <w:vAlign w:val="center"/>
            <w:hideMark/>
          </w:tcPr>
          <w:p w14:paraId="1D3DB01A"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6299A578"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4D69E8AB"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7D56E283"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93CA578"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76A49307"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10</w:t>
            </w:r>
          </w:p>
        </w:tc>
        <w:tc>
          <w:tcPr>
            <w:tcW w:w="2962" w:type="dxa"/>
            <w:tcBorders>
              <w:top w:val="nil"/>
              <w:left w:val="nil"/>
              <w:bottom w:val="single" w:sz="4" w:space="0" w:color="auto"/>
              <w:right w:val="single" w:sz="4" w:space="0" w:color="auto"/>
            </w:tcBorders>
            <w:shd w:val="clear" w:color="auto" w:fill="auto"/>
            <w:noWrap/>
            <w:vAlign w:val="center"/>
            <w:hideMark/>
          </w:tcPr>
          <w:p w14:paraId="22A97AB7"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5AD58C08"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6C6C32BE"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730FD92F"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20BE3F3"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5D34AF20"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11</w:t>
            </w:r>
          </w:p>
        </w:tc>
        <w:tc>
          <w:tcPr>
            <w:tcW w:w="2962" w:type="dxa"/>
            <w:tcBorders>
              <w:top w:val="nil"/>
              <w:left w:val="nil"/>
              <w:bottom w:val="single" w:sz="4" w:space="0" w:color="auto"/>
              <w:right w:val="single" w:sz="4" w:space="0" w:color="auto"/>
            </w:tcBorders>
            <w:shd w:val="clear" w:color="000000" w:fill="D9D9D9"/>
            <w:noWrap/>
            <w:vAlign w:val="center"/>
            <w:hideMark/>
          </w:tcPr>
          <w:p w14:paraId="492F5443"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37C06EEC"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088F616A"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0DE38927"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D1166D2"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4FA27555"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12</w:t>
            </w:r>
          </w:p>
        </w:tc>
        <w:tc>
          <w:tcPr>
            <w:tcW w:w="2962" w:type="dxa"/>
            <w:tcBorders>
              <w:top w:val="nil"/>
              <w:left w:val="nil"/>
              <w:bottom w:val="single" w:sz="4" w:space="0" w:color="auto"/>
              <w:right w:val="single" w:sz="4" w:space="0" w:color="auto"/>
            </w:tcBorders>
            <w:shd w:val="clear" w:color="auto" w:fill="auto"/>
            <w:noWrap/>
            <w:vAlign w:val="center"/>
            <w:hideMark/>
          </w:tcPr>
          <w:p w14:paraId="267C1F36"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02C63296"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08C4E0B2"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7F98C678"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302EBD0"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421D496D"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13</w:t>
            </w:r>
          </w:p>
        </w:tc>
        <w:tc>
          <w:tcPr>
            <w:tcW w:w="2962" w:type="dxa"/>
            <w:tcBorders>
              <w:top w:val="nil"/>
              <w:left w:val="nil"/>
              <w:bottom w:val="single" w:sz="4" w:space="0" w:color="auto"/>
              <w:right w:val="single" w:sz="4" w:space="0" w:color="auto"/>
            </w:tcBorders>
            <w:shd w:val="clear" w:color="000000" w:fill="D9D9D9"/>
            <w:noWrap/>
            <w:vAlign w:val="center"/>
            <w:hideMark/>
          </w:tcPr>
          <w:p w14:paraId="7896C3A5"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4ADC841B"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04BFB7FB"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03ECBAD3"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BC7DFEF"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2DE69EE7"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14</w:t>
            </w:r>
          </w:p>
        </w:tc>
        <w:tc>
          <w:tcPr>
            <w:tcW w:w="2962" w:type="dxa"/>
            <w:tcBorders>
              <w:top w:val="nil"/>
              <w:left w:val="nil"/>
              <w:bottom w:val="single" w:sz="4" w:space="0" w:color="auto"/>
              <w:right w:val="single" w:sz="4" w:space="0" w:color="auto"/>
            </w:tcBorders>
            <w:shd w:val="clear" w:color="auto" w:fill="auto"/>
            <w:noWrap/>
            <w:vAlign w:val="center"/>
            <w:hideMark/>
          </w:tcPr>
          <w:p w14:paraId="036ADDE9"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35CFECE4"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r w:rsidR="00E46470" w:rsidRPr="00E46470" w14:paraId="0687B708" w14:textId="77777777" w:rsidTr="00EE4A09">
        <w:trPr>
          <w:trHeight w:val="300"/>
        </w:trPr>
        <w:tc>
          <w:tcPr>
            <w:tcW w:w="1189" w:type="dxa"/>
            <w:vMerge/>
            <w:tcBorders>
              <w:top w:val="nil"/>
              <w:left w:val="single" w:sz="4" w:space="0" w:color="auto"/>
              <w:bottom w:val="single" w:sz="4" w:space="0" w:color="auto"/>
              <w:right w:val="single" w:sz="4" w:space="0" w:color="auto"/>
            </w:tcBorders>
            <w:vAlign w:val="center"/>
            <w:hideMark/>
          </w:tcPr>
          <w:p w14:paraId="4A01C0CB"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04E16D2"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0ECE3F6C"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15</w:t>
            </w:r>
          </w:p>
        </w:tc>
        <w:tc>
          <w:tcPr>
            <w:tcW w:w="2962" w:type="dxa"/>
            <w:tcBorders>
              <w:top w:val="nil"/>
              <w:left w:val="nil"/>
              <w:bottom w:val="single" w:sz="4" w:space="0" w:color="auto"/>
              <w:right w:val="single" w:sz="4" w:space="0" w:color="auto"/>
            </w:tcBorders>
            <w:shd w:val="clear" w:color="000000" w:fill="D9D9D9"/>
            <w:noWrap/>
            <w:vAlign w:val="center"/>
            <w:hideMark/>
          </w:tcPr>
          <w:p w14:paraId="1963D081" w14:textId="77777777" w:rsidR="00E46470" w:rsidRPr="00E46470" w:rsidRDefault="00E46470" w:rsidP="00E46470">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2542962B" w14:textId="77777777" w:rsidR="00E46470" w:rsidRPr="00E46470" w:rsidRDefault="00E46470" w:rsidP="00E46470">
            <w:pPr>
              <w:spacing w:after="0" w:line="240" w:lineRule="auto"/>
              <w:rPr>
                <w:rFonts w:ascii="Calibri" w:eastAsia="Times New Roman" w:hAnsi="Calibri" w:cs="Calibri"/>
                <w:color w:val="000000"/>
                <w:kern w:val="0"/>
                <w:sz w:val="22"/>
                <w:szCs w:val="22"/>
                <w:u w:val="none"/>
                <w14:ligatures w14:val="none"/>
              </w:rPr>
            </w:pPr>
          </w:p>
        </w:tc>
      </w:tr>
    </w:tbl>
    <w:p w14:paraId="0E034A88" w14:textId="77777777" w:rsidR="00E46470" w:rsidRDefault="00E46470" w:rsidP="00130830">
      <w:pPr>
        <w:rPr>
          <w:u w:val="none"/>
        </w:rPr>
      </w:pPr>
    </w:p>
    <w:p w14:paraId="4ECE513A" w14:textId="21BE23EA" w:rsidR="00EE4A09" w:rsidRDefault="009242BC" w:rsidP="009242BC">
      <w:pPr>
        <w:pStyle w:val="Heading3"/>
        <w:rPr>
          <w:u w:val="none"/>
        </w:rPr>
      </w:pPr>
      <w:bookmarkStart w:id="17" w:name="_Toc199861314"/>
      <w:r>
        <w:rPr>
          <w:u w:val="none"/>
        </w:rPr>
        <w:t>Telemetry Equations for HV PDU Board:</w:t>
      </w:r>
      <w:bookmarkEnd w:id="17"/>
    </w:p>
    <w:p w14:paraId="0D9836E3" w14:textId="25A337DE" w:rsidR="009242BC" w:rsidRDefault="00381A0C" w:rsidP="009242BC">
      <w:pPr>
        <w:rPr>
          <w:u w:val="none"/>
        </w:rPr>
      </w:pPr>
      <w:r>
        <w:rPr>
          <w:u w:val="none"/>
        </w:rPr>
        <w:t>Temperature Measurements are provided by the AD590 temperature transducers.  On the HV Board, the output is terminated by an 8.06k resistor.</w:t>
      </w:r>
    </w:p>
    <w:p w14:paraId="64025C89" w14:textId="784F4F03" w:rsidR="00381A0C" w:rsidRPr="00381A0C" w:rsidRDefault="00000000" w:rsidP="009242BC">
      <w:pPr>
        <w:rPr>
          <w:rFonts w:eastAsiaTheme="minorEastAsia"/>
          <w:u w:val="none"/>
        </w:rPr>
      </w:pPr>
      <m:oMathPara>
        <m:oMath>
          <m:sSub>
            <m:sSubPr>
              <m:ctrlPr>
                <w:rPr>
                  <w:rFonts w:ascii="Cambria Math" w:hAnsi="Cambria Math"/>
                  <w:i/>
                  <w:u w:val="none"/>
                </w:rPr>
              </m:ctrlPr>
            </m:sSubPr>
            <m:e>
              <m:r>
                <w:rPr>
                  <w:rFonts w:ascii="Cambria Math" w:hAnsi="Cambria Math"/>
                  <w:u w:val="none"/>
                </w:rPr>
                <m:t>T</m:t>
              </m:r>
            </m:e>
            <m:sub>
              <m:r>
                <w:rPr>
                  <w:rFonts w:ascii="Cambria Math" w:hAnsi="Cambria Math"/>
                  <w:u w:val="none"/>
                </w:rPr>
                <m:t>Celsius</m:t>
              </m:r>
            </m:sub>
          </m:sSub>
          <m:r>
            <w:rPr>
              <w:rFonts w:ascii="Cambria Math" w:hAnsi="Cambria Math"/>
              <w:u w:val="none"/>
            </w:rPr>
            <m:t>=124.07</m:t>
          </m:r>
          <m:d>
            <m:dPr>
              <m:ctrlPr>
                <w:rPr>
                  <w:rFonts w:ascii="Cambria Math" w:hAnsi="Cambria Math"/>
                  <w:i/>
                  <w:u w:val="none"/>
                </w:rPr>
              </m:ctrlPr>
            </m:dPr>
            <m:e>
              <m:sSub>
                <m:sSubPr>
                  <m:ctrlPr>
                    <w:rPr>
                      <w:rFonts w:ascii="Cambria Math" w:hAnsi="Cambria Math"/>
                      <w:i/>
                      <w:u w:val="none"/>
                    </w:rPr>
                  </m:ctrlPr>
                </m:sSubPr>
                <m:e>
                  <m:r>
                    <w:rPr>
                      <w:rFonts w:ascii="Cambria Math" w:hAnsi="Cambria Math"/>
                      <w:u w:val="none"/>
                    </w:rPr>
                    <m:t>V</m:t>
                  </m:r>
                </m:e>
                <m:sub>
                  <m:r>
                    <w:rPr>
                      <w:rFonts w:ascii="Cambria Math" w:hAnsi="Cambria Math"/>
                      <w:u w:val="none"/>
                    </w:rPr>
                    <m:t>T</m:t>
                  </m:r>
                </m:sub>
              </m:sSub>
            </m:e>
          </m:d>
          <m:r>
            <w:rPr>
              <w:rFonts w:ascii="Cambria Math" w:hAnsi="Cambria Math"/>
              <w:u w:val="none"/>
            </w:rPr>
            <m:t>-273.15</m:t>
          </m:r>
        </m:oMath>
      </m:oMathPara>
    </w:p>
    <w:p w14:paraId="2562646F" w14:textId="0BD4DA3C" w:rsidR="00381A0C" w:rsidRDefault="00381A0C" w:rsidP="009242BC">
      <w:pPr>
        <w:rPr>
          <w:rFonts w:eastAsiaTheme="minorEastAsia"/>
          <w:u w:val="none"/>
        </w:rPr>
      </w:pPr>
      <w:r>
        <w:rPr>
          <w:rFonts w:eastAsiaTheme="minorEastAsia"/>
          <w:u w:val="none"/>
        </w:rPr>
        <w:t>The High Voltage Current and Voltage telemetry are buffered from this board to the COMMS board and are on a scale of 0 to 3.3V.</w:t>
      </w:r>
    </w:p>
    <w:p w14:paraId="7FE19317" w14:textId="72FA221A" w:rsidR="00381A0C" w:rsidRPr="00381A0C" w:rsidRDefault="00000000" w:rsidP="009242BC">
      <w:pPr>
        <w:rPr>
          <w:rFonts w:eastAsiaTheme="minorEastAsia"/>
          <w:u w:val="none"/>
        </w:rPr>
      </w:pPr>
      <m:oMathPara>
        <m:oMath>
          <m:sSub>
            <m:sSubPr>
              <m:ctrlPr>
                <w:rPr>
                  <w:rFonts w:ascii="Cambria Math" w:eastAsiaTheme="minorEastAsia" w:hAnsi="Cambria Math"/>
                  <w:i/>
                  <w:u w:val="none"/>
                </w:rPr>
              </m:ctrlPr>
            </m:sSubPr>
            <m:e>
              <m:r>
                <w:rPr>
                  <w:rFonts w:ascii="Cambria Math" w:eastAsiaTheme="minorEastAsia" w:hAnsi="Cambria Math"/>
                  <w:u w:val="none"/>
                </w:rPr>
                <m:t>V</m:t>
              </m:r>
            </m:e>
            <m:sub>
              <m:r>
                <w:rPr>
                  <w:rFonts w:ascii="Cambria Math" w:eastAsiaTheme="minorEastAsia" w:hAnsi="Cambria Math"/>
                  <w:u w:val="none"/>
                </w:rPr>
                <m:t>HV</m:t>
              </m:r>
            </m:sub>
          </m:sSub>
          <m:r>
            <w:rPr>
              <w:rFonts w:ascii="Cambria Math" w:eastAsiaTheme="minorEastAsia" w:hAnsi="Cambria Math"/>
              <w:u w:val="none"/>
            </w:rPr>
            <m:t>=3030.3</m:t>
          </m:r>
          <m:d>
            <m:dPr>
              <m:ctrlPr>
                <w:rPr>
                  <w:rFonts w:ascii="Cambria Math" w:eastAsiaTheme="minorEastAsia" w:hAnsi="Cambria Math"/>
                  <w:i/>
                  <w:u w:val="none"/>
                </w:rPr>
              </m:ctrlPr>
            </m:dPr>
            <m:e>
              <m:sSub>
                <m:sSubPr>
                  <m:ctrlPr>
                    <w:rPr>
                      <w:rFonts w:ascii="Cambria Math" w:eastAsiaTheme="minorEastAsia" w:hAnsi="Cambria Math"/>
                      <w:i/>
                      <w:u w:val="none"/>
                    </w:rPr>
                  </m:ctrlPr>
                </m:sSubPr>
                <m:e>
                  <m:r>
                    <w:rPr>
                      <w:rFonts w:ascii="Cambria Math" w:eastAsiaTheme="minorEastAsia" w:hAnsi="Cambria Math"/>
                      <w:u w:val="none"/>
                    </w:rPr>
                    <m:t>V</m:t>
                  </m:r>
                </m:e>
                <m:sub>
                  <m:r>
                    <w:rPr>
                      <w:rFonts w:ascii="Cambria Math" w:eastAsiaTheme="minorEastAsia" w:hAnsi="Cambria Math"/>
                      <w:u w:val="none"/>
                    </w:rPr>
                    <m:t>T</m:t>
                  </m:r>
                </m:sub>
              </m:sSub>
            </m:e>
          </m:d>
        </m:oMath>
      </m:oMathPara>
    </w:p>
    <w:p w14:paraId="3FC56B8E" w14:textId="3799F721" w:rsidR="00381A0C" w:rsidRDefault="00000000" w:rsidP="009242BC">
      <w:pPr>
        <w:rPr>
          <w:rFonts w:eastAsiaTheme="minorEastAsia"/>
          <w:u w:val="none"/>
        </w:rPr>
      </w:pPr>
      <m:oMathPara>
        <m:oMath>
          <m:sSub>
            <m:sSubPr>
              <m:ctrlPr>
                <w:rPr>
                  <w:rFonts w:ascii="Cambria Math" w:eastAsiaTheme="minorEastAsia" w:hAnsi="Cambria Math"/>
                  <w:i/>
                  <w:u w:val="none"/>
                </w:rPr>
              </m:ctrlPr>
            </m:sSubPr>
            <m:e>
              <m:r>
                <w:rPr>
                  <w:rFonts w:ascii="Cambria Math" w:eastAsiaTheme="minorEastAsia" w:hAnsi="Cambria Math"/>
                  <w:u w:val="none"/>
                </w:rPr>
                <m:t>I</m:t>
              </m:r>
            </m:e>
            <m:sub>
              <m:sSub>
                <m:sSubPr>
                  <m:ctrlPr>
                    <w:rPr>
                      <w:rFonts w:ascii="Cambria Math" w:eastAsiaTheme="minorEastAsia" w:hAnsi="Cambria Math"/>
                      <w:i/>
                      <w:u w:val="none"/>
                    </w:rPr>
                  </m:ctrlPr>
                </m:sSubPr>
                <m:e>
                  <m:r>
                    <w:rPr>
                      <w:rFonts w:ascii="Cambria Math" w:eastAsiaTheme="minorEastAsia" w:hAnsi="Cambria Math"/>
                      <w:u w:val="none"/>
                    </w:rPr>
                    <m:t>HV</m:t>
                  </m:r>
                </m:e>
                <m:sub>
                  <m:r>
                    <w:rPr>
                      <w:rFonts w:ascii="Cambria Math" w:eastAsiaTheme="minorEastAsia" w:hAnsi="Cambria Math"/>
                      <w:u w:val="none"/>
                    </w:rPr>
                    <m:t>uA</m:t>
                  </m:r>
                </m:sub>
              </m:sSub>
            </m:sub>
          </m:sSub>
          <m:r>
            <w:rPr>
              <w:rFonts w:ascii="Cambria Math" w:eastAsiaTheme="minorEastAsia" w:hAnsi="Cambria Math"/>
              <w:u w:val="none"/>
            </w:rPr>
            <m:t>=121.21</m:t>
          </m:r>
          <m:d>
            <m:dPr>
              <m:ctrlPr>
                <w:rPr>
                  <w:rFonts w:ascii="Cambria Math" w:eastAsiaTheme="minorEastAsia" w:hAnsi="Cambria Math"/>
                  <w:i/>
                  <w:u w:val="none"/>
                </w:rPr>
              </m:ctrlPr>
            </m:dPr>
            <m:e>
              <m:sSub>
                <m:sSubPr>
                  <m:ctrlPr>
                    <w:rPr>
                      <w:rFonts w:ascii="Cambria Math" w:eastAsiaTheme="minorEastAsia" w:hAnsi="Cambria Math"/>
                      <w:i/>
                      <w:u w:val="none"/>
                    </w:rPr>
                  </m:ctrlPr>
                </m:sSubPr>
                <m:e>
                  <m:r>
                    <w:rPr>
                      <w:rFonts w:ascii="Cambria Math" w:eastAsiaTheme="minorEastAsia" w:hAnsi="Cambria Math"/>
                      <w:u w:val="none"/>
                    </w:rPr>
                    <m:t>V</m:t>
                  </m:r>
                </m:e>
                <m:sub>
                  <m:r>
                    <w:rPr>
                      <w:rFonts w:ascii="Cambria Math" w:eastAsiaTheme="minorEastAsia" w:hAnsi="Cambria Math"/>
                      <w:u w:val="none"/>
                    </w:rPr>
                    <m:t>T</m:t>
                  </m:r>
                </m:sub>
              </m:sSub>
            </m:e>
          </m:d>
        </m:oMath>
      </m:oMathPara>
    </w:p>
    <w:p w14:paraId="1B597F60" w14:textId="5A1FB77C" w:rsidR="00381A0C" w:rsidRDefault="00464153" w:rsidP="009242BC">
      <w:pPr>
        <w:rPr>
          <w:u w:val="none"/>
        </w:rPr>
      </w:pPr>
      <w:r>
        <w:rPr>
          <w:u w:val="none"/>
        </w:rPr>
        <w:t>Note:  The maximum voltage and current that this converter can supply are -10kV and 400uA respectively.</w:t>
      </w:r>
    </w:p>
    <w:p w14:paraId="59ACB012" w14:textId="77777777" w:rsidR="00464153" w:rsidRDefault="00464153" w:rsidP="009242BC">
      <w:pPr>
        <w:rPr>
          <w:u w:val="none"/>
        </w:rPr>
      </w:pPr>
    </w:p>
    <w:p w14:paraId="764E788D" w14:textId="77777777" w:rsidR="00464153" w:rsidRDefault="00464153" w:rsidP="009242BC">
      <w:pPr>
        <w:rPr>
          <w:u w:val="none"/>
        </w:rPr>
      </w:pPr>
    </w:p>
    <w:p w14:paraId="61FC3800" w14:textId="77777777" w:rsidR="00464153" w:rsidRDefault="00464153" w:rsidP="009242BC">
      <w:pPr>
        <w:rPr>
          <w:u w:val="none"/>
        </w:rPr>
      </w:pPr>
    </w:p>
    <w:p w14:paraId="45FA596C" w14:textId="77777777" w:rsidR="00464153" w:rsidRDefault="00464153" w:rsidP="009242BC">
      <w:pPr>
        <w:rPr>
          <w:u w:val="none"/>
        </w:rPr>
      </w:pPr>
    </w:p>
    <w:p w14:paraId="6DEF4AD3" w14:textId="77777777" w:rsidR="00464153" w:rsidRDefault="00464153" w:rsidP="009242BC">
      <w:pPr>
        <w:rPr>
          <w:u w:val="none"/>
        </w:rPr>
      </w:pPr>
    </w:p>
    <w:p w14:paraId="492C50F6" w14:textId="77777777" w:rsidR="00464153" w:rsidRDefault="00464153" w:rsidP="009242BC">
      <w:pPr>
        <w:rPr>
          <w:u w:val="none"/>
        </w:rPr>
      </w:pPr>
    </w:p>
    <w:p w14:paraId="4AC7E7C1" w14:textId="77777777" w:rsidR="00464153" w:rsidRDefault="00464153" w:rsidP="009242BC">
      <w:pPr>
        <w:rPr>
          <w:u w:val="none"/>
        </w:rPr>
      </w:pPr>
    </w:p>
    <w:p w14:paraId="51D93549" w14:textId="210659A3" w:rsidR="00464153" w:rsidRDefault="00464153" w:rsidP="00464153">
      <w:pPr>
        <w:pStyle w:val="Heading2"/>
        <w:rPr>
          <w:u w:val="none"/>
        </w:rPr>
      </w:pPr>
      <w:bookmarkStart w:id="18" w:name="_Toc199861315"/>
      <w:r>
        <w:rPr>
          <w:u w:val="none"/>
        </w:rPr>
        <w:lastRenderedPageBreak/>
        <w:t>Charge Pre-Amp PDU Board</w:t>
      </w:r>
      <w:bookmarkEnd w:id="18"/>
    </w:p>
    <w:p w14:paraId="014B1F80" w14:textId="37FB1559" w:rsidR="00464153" w:rsidRDefault="00464153" w:rsidP="00464153">
      <w:pPr>
        <w:rPr>
          <w:u w:val="none"/>
        </w:rPr>
      </w:pPr>
      <w:r>
        <w:rPr>
          <w:u w:val="none"/>
        </w:rPr>
        <w:t>A 3D model of this board is shown below:</w:t>
      </w:r>
    </w:p>
    <w:p w14:paraId="56156B34" w14:textId="77777777" w:rsidR="00464153" w:rsidRDefault="00464153" w:rsidP="00464153">
      <w:pPr>
        <w:keepNext/>
        <w:pBdr>
          <w:top w:val="single" w:sz="4" w:space="1" w:color="auto"/>
          <w:left w:val="single" w:sz="4" w:space="4" w:color="auto"/>
          <w:bottom w:val="single" w:sz="4" w:space="1" w:color="auto"/>
          <w:right w:val="single" w:sz="4" w:space="4" w:color="auto"/>
        </w:pBdr>
        <w:jc w:val="center"/>
      </w:pPr>
      <w:r w:rsidRPr="00464153">
        <w:rPr>
          <w:noProof/>
          <w:u w:val="none"/>
        </w:rPr>
        <w:drawing>
          <wp:inline distT="0" distB="0" distL="0" distR="0" wp14:anchorId="63F39B9E" wp14:editId="3505133D">
            <wp:extent cx="3290458" cy="2967037"/>
            <wp:effectExtent l="0" t="0" r="5715" b="5080"/>
            <wp:docPr id="214647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70774" name=""/>
                    <pic:cNvPicPr/>
                  </pic:nvPicPr>
                  <pic:blipFill>
                    <a:blip r:embed="rId19"/>
                    <a:stretch>
                      <a:fillRect/>
                    </a:stretch>
                  </pic:blipFill>
                  <pic:spPr>
                    <a:xfrm>
                      <a:off x="0" y="0"/>
                      <a:ext cx="3295688" cy="2971753"/>
                    </a:xfrm>
                    <a:prstGeom prst="rect">
                      <a:avLst/>
                    </a:prstGeom>
                  </pic:spPr>
                </pic:pic>
              </a:graphicData>
            </a:graphic>
          </wp:inline>
        </w:drawing>
      </w:r>
    </w:p>
    <w:p w14:paraId="55F94408" w14:textId="6E751D87" w:rsidR="00464153" w:rsidRDefault="00464153" w:rsidP="00464153">
      <w:pPr>
        <w:pStyle w:val="Caption"/>
        <w:jc w:val="center"/>
        <w:rPr>
          <w:i w:val="0"/>
          <w:iCs w:val="0"/>
          <w:color w:val="auto"/>
          <w:sz w:val="24"/>
          <w:szCs w:val="24"/>
          <w:u w:val="none"/>
        </w:rPr>
      </w:pPr>
      <w:bookmarkStart w:id="19" w:name="_Toc199861264"/>
      <w:r w:rsidRPr="00464153">
        <w:rPr>
          <w:i w:val="0"/>
          <w:iCs w:val="0"/>
          <w:color w:val="auto"/>
          <w:sz w:val="24"/>
          <w:szCs w:val="24"/>
          <w:u w:val="none"/>
        </w:rPr>
        <w:t xml:space="preserve">Figure </w:t>
      </w:r>
      <w:r w:rsidRPr="00464153">
        <w:rPr>
          <w:i w:val="0"/>
          <w:iCs w:val="0"/>
          <w:color w:val="auto"/>
          <w:sz w:val="24"/>
          <w:szCs w:val="24"/>
          <w:u w:val="none"/>
        </w:rPr>
        <w:fldChar w:fldCharType="begin"/>
      </w:r>
      <w:r w:rsidRPr="00464153">
        <w:rPr>
          <w:i w:val="0"/>
          <w:iCs w:val="0"/>
          <w:color w:val="auto"/>
          <w:sz w:val="24"/>
          <w:szCs w:val="24"/>
          <w:u w:val="none"/>
        </w:rPr>
        <w:instrText xml:space="preserve"> SEQ Figure \* ARABIC </w:instrText>
      </w:r>
      <w:r w:rsidRPr="00464153">
        <w:rPr>
          <w:i w:val="0"/>
          <w:iCs w:val="0"/>
          <w:color w:val="auto"/>
          <w:sz w:val="24"/>
          <w:szCs w:val="24"/>
          <w:u w:val="none"/>
        </w:rPr>
        <w:fldChar w:fldCharType="separate"/>
      </w:r>
      <w:r w:rsidR="00AE09E5">
        <w:rPr>
          <w:i w:val="0"/>
          <w:iCs w:val="0"/>
          <w:noProof/>
          <w:color w:val="auto"/>
          <w:sz w:val="24"/>
          <w:szCs w:val="24"/>
          <w:u w:val="none"/>
        </w:rPr>
        <w:t>10</w:t>
      </w:r>
      <w:r w:rsidRPr="00464153">
        <w:rPr>
          <w:i w:val="0"/>
          <w:iCs w:val="0"/>
          <w:color w:val="auto"/>
          <w:sz w:val="24"/>
          <w:szCs w:val="24"/>
          <w:u w:val="none"/>
        </w:rPr>
        <w:fldChar w:fldCharType="end"/>
      </w:r>
      <w:r w:rsidRPr="00464153">
        <w:rPr>
          <w:i w:val="0"/>
          <w:iCs w:val="0"/>
          <w:color w:val="auto"/>
          <w:sz w:val="24"/>
          <w:szCs w:val="24"/>
          <w:u w:val="none"/>
        </w:rPr>
        <w:t>:  Cold TPC Charge Pre-Amp PDU</w:t>
      </w:r>
      <w:bookmarkEnd w:id="19"/>
    </w:p>
    <w:p w14:paraId="16F9CAB5" w14:textId="1ED6FF6D" w:rsidR="00464153" w:rsidRDefault="00464153" w:rsidP="00464153">
      <w:pPr>
        <w:rPr>
          <w:u w:val="none"/>
        </w:rPr>
      </w:pPr>
      <w:r>
        <w:rPr>
          <w:u w:val="none"/>
        </w:rPr>
        <w:t xml:space="preserve">The DC-DC converters delivering the +/- 5V to the sub-system are </w:t>
      </w:r>
      <w:r w:rsidRPr="00464153">
        <w:rPr>
          <w:u w:val="none"/>
        </w:rPr>
        <w:t>PDQ</w:t>
      </w:r>
      <w:r>
        <w:rPr>
          <w:u w:val="none"/>
        </w:rPr>
        <w:t>3</w:t>
      </w:r>
      <w:r w:rsidRPr="00464153">
        <w:rPr>
          <w:u w:val="none"/>
        </w:rPr>
        <w:t>0-Q24-S5-D</w:t>
      </w:r>
      <w:r>
        <w:rPr>
          <w:u w:val="none"/>
        </w:rPr>
        <w:t>, which are each capable of supplying 30Watts to the load.  Each of the rails are expected to drive a maximum of 2A.</w:t>
      </w:r>
      <w:r w:rsidR="00E94F62">
        <w:rPr>
          <w:u w:val="none"/>
        </w:rPr>
        <w:t xml:space="preserve">  The efficiency of this converter is described by the graph below:</w:t>
      </w:r>
    </w:p>
    <w:p w14:paraId="4695A56D" w14:textId="77777777" w:rsidR="00E94F62" w:rsidRDefault="00E94F62" w:rsidP="00E94F62">
      <w:pPr>
        <w:keepNext/>
        <w:pBdr>
          <w:top w:val="single" w:sz="4" w:space="1" w:color="auto"/>
          <w:left w:val="single" w:sz="4" w:space="4" w:color="auto"/>
          <w:bottom w:val="single" w:sz="4" w:space="1" w:color="auto"/>
          <w:right w:val="single" w:sz="4" w:space="4" w:color="auto"/>
        </w:pBdr>
        <w:jc w:val="center"/>
      </w:pPr>
      <w:r w:rsidRPr="00E94F62">
        <w:rPr>
          <w:noProof/>
          <w:u w:val="none"/>
        </w:rPr>
        <w:drawing>
          <wp:inline distT="0" distB="0" distL="0" distR="0" wp14:anchorId="511DE6C5" wp14:editId="0BC43099">
            <wp:extent cx="2742567" cy="1790700"/>
            <wp:effectExtent l="0" t="0" r="635" b="0"/>
            <wp:docPr id="54469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8946" name=""/>
                    <pic:cNvPicPr/>
                  </pic:nvPicPr>
                  <pic:blipFill>
                    <a:blip r:embed="rId20"/>
                    <a:stretch>
                      <a:fillRect/>
                    </a:stretch>
                  </pic:blipFill>
                  <pic:spPr>
                    <a:xfrm>
                      <a:off x="0" y="0"/>
                      <a:ext cx="2749661" cy="1795332"/>
                    </a:xfrm>
                    <a:prstGeom prst="rect">
                      <a:avLst/>
                    </a:prstGeom>
                  </pic:spPr>
                </pic:pic>
              </a:graphicData>
            </a:graphic>
          </wp:inline>
        </w:drawing>
      </w:r>
    </w:p>
    <w:p w14:paraId="76454399" w14:textId="1892D4C0" w:rsidR="00E94F62" w:rsidRDefault="00E94F62" w:rsidP="00E94F62">
      <w:pPr>
        <w:pStyle w:val="Caption"/>
        <w:jc w:val="center"/>
        <w:rPr>
          <w:i w:val="0"/>
          <w:iCs w:val="0"/>
          <w:color w:val="auto"/>
          <w:sz w:val="24"/>
          <w:szCs w:val="24"/>
          <w:u w:val="none"/>
        </w:rPr>
      </w:pPr>
      <w:bookmarkStart w:id="20" w:name="_Toc199861265"/>
      <w:r w:rsidRPr="00E94F62">
        <w:rPr>
          <w:i w:val="0"/>
          <w:iCs w:val="0"/>
          <w:color w:val="auto"/>
          <w:sz w:val="24"/>
          <w:szCs w:val="24"/>
          <w:u w:val="none"/>
        </w:rPr>
        <w:t xml:space="preserve">Figure </w:t>
      </w:r>
      <w:r w:rsidRPr="00E94F62">
        <w:rPr>
          <w:i w:val="0"/>
          <w:iCs w:val="0"/>
          <w:color w:val="auto"/>
          <w:sz w:val="24"/>
          <w:szCs w:val="24"/>
          <w:u w:val="none"/>
        </w:rPr>
        <w:fldChar w:fldCharType="begin"/>
      </w:r>
      <w:r w:rsidRPr="00E94F62">
        <w:rPr>
          <w:i w:val="0"/>
          <w:iCs w:val="0"/>
          <w:color w:val="auto"/>
          <w:sz w:val="24"/>
          <w:szCs w:val="24"/>
          <w:u w:val="none"/>
        </w:rPr>
        <w:instrText xml:space="preserve"> SEQ Figure \* ARABIC </w:instrText>
      </w:r>
      <w:r w:rsidRPr="00E94F62">
        <w:rPr>
          <w:i w:val="0"/>
          <w:iCs w:val="0"/>
          <w:color w:val="auto"/>
          <w:sz w:val="24"/>
          <w:szCs w:val="24"/>
          <w:u w:val="none"/>
        </w:rPr>
        <w:fldChar w:fldCharType="separate"/>
      </w:r>
      <w:r w:rsidR="00AE09E5">
        <w:rPr>
          <w:i w:val="0"/>
          <w:iCs w:val="0"/>
          <w:noProof/>
          <w:color w:val="auto"/>
          <w:sz w:val="24"/>
          <w:szCs w:val="24"/>
          <w:u w:val="none"/>
        </w:rPr>
        <w:t>11</w:t>
      </w:r>
      <w:r w:rsidRPr="00E94F62">
        <w:rPr>
          <w:i w:val="0"/>
          <w:iCs w:val="0"/>
          <w:color w:val="auto"/>
          <w:sz w:val="24"/>
          <w:szCs w:val="24"/>
          <w:u w:val="none"/>
        </w:rPr>
        <w:fldChar w:fldCharType="end"/>
      </w:r>
      <w:r w:rsidRPr="00E94F62">
        <w:rPr>
          <w:i w:val="0"/>
          <w:iCs w:val="0"/>
          <w:color w:val="auto"/>
          <w:sz w:val="24"/>
          <w:szCs w:val="24"/>
          <w:u w:val="none"/>
        </w:rPr>
        <w:t>:  PDQ30-Q24-S5-D Power Efficiency</w:t>
      </w:r>
      <w:bookmarkEnd w:id="20"/>
    </w:p>
    <w:p w14:paraId="2569C49B" w14:textId="513896D6" w:rsidR="00E94F62" w:rsidRDefault="00E94F62" w:rsidP="00E94F62">
      <w:pPr>
        <w:rPr>
          <w:u w:val="none"/>
        </w:rPr>
      </w:pPr>
      <w:r>
        <w:rPr>
          <w:u w:val="none"/>
        </w:rPr>
        <w:t>Driving 2A will be 33.33% of what this converter can supply, the 12VDC graph is what we are interested in, which provides 90% efficiency.</w:t>
      </w:r>
    </w:p>
    <w:p w14:paraId="66C9160C" w14:textId="0CAFC7B9" w:rsidR="00E94F62" w:rsidRPr="00E94F62" w:rsidRDefault="00000000" w:rsidP="00E94F62">
      <w:pPr>
        <w:rPr>
          <w:rFonts w:eastAsiaTheme="minorEastAsia"/>
          <w:u w:val="none"/>
        </w:rPr>
      </w:pPr>
      <m:oMathPara>
        <m:oMath>
          <m:sSub>
            <m:sSubPr>
              <m:ctrlPr>
                <w:rPr>
                  <w:rFonts w:ascii="Cambria Math" w:hAnsi="Cambria Math"/>
                  <w:i/>
                  <w:u w:val="none"/>
                </w:rPr>
              </m:ctrlPr>
            </m:sSubPr>
            <m:e>
              <m:r>
                <w:rPr>
                  <w:rFonts w:ascii="Cambria Math" w:hAnsi="Cambria Math"/>
                  <w:u w:val="none"/>
                </w:rPr>
                <m:t>P</m:t>
              </m:r>
            </m:e>
            <m:sub>
              <m:r>
                <w:rPr>
                  <w:rFonts w:ascii="Cambria Math" w:hAnsi="Cambria Math"/>
                  <w:u w:val="none"/>
                </w:rPr>
                <m:t>IN</m:t>
              </m:r>
            </m:sub>
          </m:sSub>
          <m:r>
            <w:rPr>
              <w:rFonts w:ascii="Cambria Math" w:hAnsi="Cambria Math"/>
              <w:u w:val="none"/>
            </w:rPr>
            <m:t>=</m:t>
          </m:r>
          <m:f>
            <m:fPr>
              <m:ctrlPr>
                <w:rPr>
                  <w:rFonts w:ascii="Cambria Math" w:hAnsi="Cambria Math"/>
                  <w:i/>
                  <w:u w:val="none"/>
                </w:rPr>
              </m:ctrlPr>
            </m:fPr>
            <m:num>
              <m:r>
                <w:rPr>
                  <w:rFonts w:ascii="Cambria Math" w:hAnsi="Cambria Math"/>
                  <w:u w:val="none"/>
                </w:rPr>
                <m:t>10W</m:t>
              </m:r>
            </m:num>
            <m:den>
              <m:r>
                <w:rPr>
                  <w:rFonts w:ascii="Cambria Math" w:hAnsi="Cambria Math"/>
                  <w:u w:val="none"/>
                </w:rPr>
                <m:t>90%</m:t>
              </m:r>
            </m:den>
          </m:f>
          <m:r>
            <w:rPr>
              <w:rFonts w:ascii="Cambria Math" w:hAnsi="Cambria Math"/>
              <w:u w:val="none"/>
            </w:rPr>
            <m:t>=11.1W</m:t>
          </m:r>
        </m:oMath>
      </m:oMathPara>
    </w:p>
    <w:p w14:paraId="571813C9" w14:textId="4395BEFC" w:rsidR="00E94F62" w:rsidRDefault="00E94F62" w:rsidP="00E94F62">
      <w:pPr>
        <w:rPr>
          <w:rFonts w:eastAsiaTheme="minorEastAsia"/>
          <w:u w:val="none"/>
        </w:rPr>
      </w:pPr>
      <w:r>
        <w:rPr>
          <w:rFonts w:eastAsiaTheme="minorEastAsia"/>
          <w:u w:val="none"/>
        </w:rPr>
        <w:t>At 12V input, the current draw will be ~ 925mA.</w:t>
      </w:r>
    </w:p>
    <w:p w14:paraId="61D84549" w14:textId="46C56A23" w:rsidR="00E94F62" w:rsidRDefault="00E94F62" w:rsidP="00E94F62">
      <w:pPr>
        <w:rPr>
          <w:u w:val="none"/>
        </w:rPr>
      </w:pPr>
      <w:r>
        <w:rPr>
          <w:u w:val="none"/>
        </w:rPr>
        <w:lastRenderedPageBreak/>
        <w:t>With 10</w:t>
      </w:r>
      <w:r w:rsidR="00E51D7D">
        <w:rPr>
          <w:u w:val="none"/>
        </w:rPr>
        <w:t>-</w:t>
      </w:r>
      <w:r>
        <w:rPr>
          <w:u w:val="none"/>
        </w:rPr>
        <w:t xml:space="preserve">Watts going to the load, 1.1W will be dissipated as heat.  </w:t>
      </w:r>
    </w:p>
    <w:p w14:paraId="2C790729" w14:textId="09C28986" w:rsidR="00E94F62" w:rsidRPr="00624AD8" w:rsidRDefault="00E94F62" w:rsidP="00E94F62">
      <w:pPr>
        <w:rPr>
          <w:rFonts w:eastAsiaTheme="minorEastAsia"/>
          <w:u w:val="none"/>
        </w:rPr>
      </w:pPr>
      <m:oMathPara>
        <m:oMath>
          <m:r>
            <m:rPr>
              <m:sty m:val="p"/>
            </m:rPr>
            <w:rPr>
              <w:rFonts w:ascii="Cambria Math" w:hAnsi="Cambria Math"/>
              <w:u w:val="none"/>
            </w:rPr>
            <m:t>Δ</m:t>
          </m:r>
          <m:r>
            <w:rPr>
              <w:rFonts w:ascii="Cambria Math" w:hAnsi="Cambria Math"/>
              <w:u w:val="none"/>
            </w:rPr>
            <m:t>T=</m:t>
          </m:r>
          <m:d>
            <m:dPr>
              <m:ctrlPr>
                <w:rPr>
                  <w:rFonts w:ascii="Cambria Math" w:hAnsi="Cambria Math"/>
                  <w:i/>
                  <w:u w:val="none"/>
                </w:rPr>
              </m:ctrlPr>
            </m:dPr>
            <m:e>
              <m:r>
                <w:rPr>
                  <w:rFonts w:ascii="Cambria Math" w:hAnsi="Cambria Math"/>
                  <w:u w:val="none"/>
                </w:rPr>
                <m:t>1.1W</m:t>
              </m:r>
            </m:e>
          </m:d>
          <m:d>
            <m:dPr>
              <m:ctrlPr>
                <w:rPr>
                  <w:rFonts w:ascii="Cambria Math" w:hAnsi="Cambria Math"/>
                  <w:i/>
                  <w:u w:val="none"/>
                </w:rPr>
              </m:ctrlPr>
            </m:dPr>
            <m:e>
              <m:r>
                <w:rPr>
                  <w:rFonts w:ascii="Cambria Math" w:hAnsi="Cambria Math"/>
                  <w:u w:val="none"/>
                </w:rPr>
                <m:t>20</m:t>
              </m:r>
              <m:f>
                <m:fPr>
                  <m:type m:val="skw"/>
                  <m:ctrlPr>
                    <w:rPr>
                      <w:rFonts w:ascii="Cambria Math" w:hAnsi="Cambria Math"/>
                      <w:i/>
                      <w:u w:val="none"/>
                    </w:rPr>
                  </m:ctrlPr>
                </m:fPr>
                <m:num>
                  <m:r>
                    <w:rPr>
                      <w:rFonts w:ascii="Cambria Math" w:hAnsi="Cambria Math"/>
                      <w:u w:val="none"/>
                    </w:rPr>
                    <m:t>C</m:t>
                  </m:r>
                </m:num>
                <m:den>
                  <m:r>
                    <w:rPr>
                      <w:rFonts w:ascii="Cambria Math" w:hAnsi="Cambria Math"/>
                      <w:u w:val="none"/>
                    </w:rPr>
                    <m:t>W</m:t>
                  </m:r>
                </m:den>
              </m:f>
            </m:e>
          </m:d>
          <m:r>
            <w:rPr>
              <w:rFonts w:ascii="Cambria Math" w:hAnsi="Cambria Math"/>
              <w:u w:val="none"/>
            </w:rPr>
            <m:t>=22</m:t>
          </m:r>
          <m:sSup>
            <m:sSupPr>
              <m:ctrlPr>
                <w:rPr>
                  <w:rFonts w:ascii="Cambria Math" w:hAnsi="Cambria Math"/>
                  <w:i/>
                  <w:u w:val="none"/>
                </w:rPr>
              </m:ctrlPr>
            </m:sSupPr>
            <m:e>
              <m:r>
                <w:rPr>
                  <w:rFonts w:ascii="Cambria Math" w:hAnsi="Cambria Math"/>
                  <w:u w:val="none"/>
                </w:rPr>
                <m:t>.0</m:t>
              </m:r>
            </m:e>
            <m:sup>
              <m:r>
                <w:rPr>
                  <w:rFonts w:ascii="Cambria Math" w:hAnsi="Cambria Math"/>
                  <w:u w:val="none"/>
                </w:rPr>
                <m:t>o</m:t>
              </m:r>
            </m:sup>
          </m:sSup>
          <m:r>
            <w:rPr>
              <w:rFonts w:ascii="Cambria Math" w:hAnsi="Cambria Math"/>
              <w:u w:val="none"/>
            </w:rPr>
            <m:t>C</m:t>
          </m:r>
        </m:oMath>
      </m:oMathPara>
    </w:p>
    <w:p w14:paraId="7902BA78" w14:textId="37C903E3" w:rsidR="00E94F62" w:rsidRDefault="00E51D7D" w:rsidP="00E94F62">
      <w:pPr>
        <w:rPr>
          <w:u w:val="none"/>
        </w:rPr>
      </w:pPr>
      <w:r>
        <w:rPr>
          <w:u w:val="none"/>
        </w:rPr>
        <w:t xml:space="preserve">This means that after about 30 minutes of continuous use, the case will rise 22 degrees above the ambient conditions.  (This assumes you’re not in a vacuum environment) The datasheet reports that this device can operate up to 110 Degrees Celsius before its internal circuitry will shut it down.  </w:t>
      </w:r>
    </w:p>
    <w:p w14:paraId="3E448905" w14:textId="3FF885BC" w:rsidR="00E51D7D" w:rsidRDefault="00E51D7D" w:rsidP="00E94F62">
      <w:pPr>
        <w:rPr>
          <w:u w:val="none"/>
        </w:rPr>
      </w:pPr>
      <w:r>
        <w:rPr>
          <w:u w:val="none"/>
        </w:rPr>
        <w:t>The connectors on the board are described below:</w:t>
      </w:r>
    </w:p>
    <w:tbl>
      <w:tblPr>
        <w:tblW w:w="8680" w:type="dxa"/>
        <w:tblLook w:val="04A0" w:firstRow="1" w:lastRow="0" w:firstColumn="1" w:lastColumn="0" w:noHBand="0" w:noVBand="1"/>
      </w:tblPr>
      <w:tblGrid>
        <w:gridCol w:w="1189"/>
        <w:gridCol w:w="1460"/>
        <w:gridCol w:w="328"/>
        <w:gridCol w:w="3141"/>
        <w:gridCol w:w="2760"/>
      </w:tblGrid>
      <w:tr w:rsidR="00E51D7D" w:rsidRPr="00130830" w14:paraId="40632543" w14:textId="77777777" w:rsidTr="0005003C">
        <w:trPr>
          <w:trHeight w:val="499"/>
        </w:trPr>
        <w:tc>
          <w:tcPr>
            <w:tcW w:w="112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A79F6F0"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14033D44"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Connector</w:t>
            </w:r>
          </w:p>
        </w:tc>
        <w:tc>
          <w:tcPr>
            <w:tcW w:w="334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5B5218A4"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77883B98"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Notes</w:t>
            </w:r>
          </w:p>
        </w:tc>
      </w:tr>
      <w:tr w:rsidR="00E51D7D" w:rsidRPr="00130830" w14:paraId="5F13BB3C" w14:textId="77777777" w:rsidTr="0005003C">
        <w:trPr>
          <w:trHeight w:val="300"/>
        </w:trPr>
        <w:tc>
          <w:tcPr>
            <w:tcW w:w="1120" w:type="dxa"/>
            <w:vMerge w:val="restart"/>
            <w:tcBorders>
              <w:top w:val="nil"/>
              <w:left w:val="single" w:sz="4" w:space="0" w:color="auto"/>
              <w:bottom w:val="single" w:sz="4" w:space="0" w:color="auto"/>
              <w:right w:val="single" w:sz="4" w:space="0" w:color="auto"/>
            </w:tcBorders>
            <w:shd w:val="clear" w:color="auto" w:fill="auto"/>
            <w:vAlign w:val="center"/>
            <w:hideMark/>
          </w:tcPr>
          <w:p w14:paraId="36995CAC"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J1</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34850A74"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9-Pin D-Sub (Male)</w:t>
            </w:r>
          </w:p>
        </w:tc>
        <w:tc>
          <w:tcPr>
            <w:tcW w:w="199" w:type="dxa"/>
            <w:tcBorders>
              <w:top w:val="nil"/>
              <w:left w:val="nil"/>
              <w:bottom w:val="single" w:sz="4" w:space="0" w:color="auto"/>
              <w:right w:val="single" w:sz="4" w:space="0" w:color="auto"/>
            </w:tcBorders>
            <w:shd w:val="clear" w:color="000000" w:fill="D9D9D9"/>
            <w:noWrap/>
            <w:vAlign w:val="center"/>
            <w:hideMark/>
          </w:tcPr>
          <w:p w14:paraId="6EEEC10E"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1</w:t>
            </w:r>
          </w:p>
        </w:tc>
        <w:tc>
          <w:tcPr>
            <w:tcW w:w="3141" w:type="dxa"/>
            <w:tcBorders>
              <w:top w:val="nil"/>
              <w:left w:val="nil"/>
              <w:bottom w:val="single" w:sz="4" w:space="0" w:color="auto"/>
              <w:right w:val="single" w:sz="4" w:space="0" w:color="auto"/>
            </w:tcBorders>
            <w:shd w:val="clear" w:color="000000" w:fill="D9D9D9"/>
            <w:noWrap/>
            <w:vAlign w:val="center"/>
            <w:hideMark/>
          </w:tcPr>
          <w:p w14:paraId="587129C6"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085C7C28" w14:textId="3CC87413"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This connector delivers secondary power (+12V) and provides a return path to/from the main DC-DC converter board</w:t>
            </w:r>
            <w:r>
              <w:rPr>
                <w:rFonts w:ascii="Calibri" w:eastAsia="Times New Roman" w:hAnsi="Calibri" w:cs="Calibri"/>
                <w:color w:val="000000"/>
                <w:kern w:val="0"/>
                <w:sz w:val="22"/>
                <w:szCs w:val="22"/>
                <w:u w:val="none"/>
                <w14:ligatures w14:val="none"/>
              </w:rPr>
              <w:t xml:space="preserve"> that services this board</w:t>
            </w:r>
            <w:r w:rsidRPr="00130830">
              <w:rPr>
                <w:rFonts w:ascii="Calibri" w:eastAsia="Times New Roman" w:hAnsi="Calibri" w:cs="Calibri"/>
                <w:color w:val="000000"/>
                <w:kern w:val="0"/>
                <w:sz w:val="22"/>
                <w:szCs w:val="22"/>
                <w:u w:val="none"/>
                <w14:ligatures w14:val="none"/>
              </w:rPr>
              <w:t>.</w:t>
            </w:r>
          </w:p>
        </w:tc>
      </w:tr>
      <w:tr w:rsidR="00E51D7D" w:rsidRPr="00130830" w14:paraId="7272DA9D"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1302C930"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CECE87D"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579FEA23"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2</w:t>
            </w:r>
          </w:p>
        </w:tc>
        <w:tc>
          <w:tcPr>
            <w:tcW w:w="3141" w:type="dxa"/>
            <w:tcBorders>
              <w:top w:val="nil"/>
              <w:left w:val="nil"/>
              <w:bottom w:val="single" w:sz="4" w:space="0" w:color="auto"/>
              <w:right w:val="single" w:sz="4" w:space="0" w:color="auto"/>
            </w:tcBorders>
            <w:shd w:val="clear" w:color="auto" w:fill="auto"/>
            <w:noWrap/>
            <w:vAlign w:val="center"/>
            <w:hideMark/>
          </w:tcPr>
          <w:p w14:paraId="2CE61BC1"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12C38931"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r>
      <w:tr w:rsidR="00E51D7D" w:rsidRPr="00130830" w14:paraId="4455A47F"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3B39B39E"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FAC9488"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0ACB00F9"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3</w:t>
            </w:r>
          </w:p>
        </w:tc>
        <w:tc>
          <w:tcPr>
            <w:tcW w:w="3141" w:type="dxa"/>
            <w:tcBorders>
              <w:top w:val="nil"/>
              <w:left w:val="nil"/>
              <w:bottom w:val="single" w:sz="4" w:space="0" w:color="auto"/>
              <w:right w:val="single" w:sz="4" w:space="0" w:color="auto"/>
            </w:tcBorders>
            <w:shd w:val="clear" w:color="000000" w:fill="D9D9D9"/>
            <w:noWrap/>
            <w:vAlign w:val="center"/>
            <w:hideMark/>
          </w:tcPr>
          <w:p w14:paraId="28F10296"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40FCFBD3"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r>
      <w:tr w:rsidR="00E51D7D" w:rsidRPr="00130830" w14:paraId="217EBD60"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2494639F"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BBE892D"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07A168F4"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4</w:t>
            </w:r>
          </w:p>
        </w:tc>
        <w:tc>
          <w:tcPr>
            <w:tcW w:w="3141" w:type="dxa"/>
            <w:tcBorders>
              <w:top w:val="nil"/>
              <w:left w:val="nil"/>
              <w:bottom w:val="single" w:sz="4" w:space="0" w:color="auto"/>
              <w:right w:val="single" w:sz="4" w:space="0" w:color="auto"/>
            </w:tcBorders>
            <w:shd w:val="clear" w:color="auto" w:fill="auto"/>
            <w:noWrap/>
            <w:vAlign w:val="center"/>
            <w:hideMark/>
          </w:tcPr>
          <w:p w14:paraId="564417CE"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0D521866"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r>
      <w:tr w:rsidR="00E51D7D" w:rsidRPr="00130830" w14:paraId="4A19BBC1"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1633C7D2"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B8582C1"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2BF5FA2F"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5</w:t>
            </w:r>
          </w:p>
        </w:tc>
        <w:tc>
          <w:tcPr>
            <w:tcW w:w="3141" w:type="dxa"/>
            <w:tcBorders>
              <w:top w:val="nil"/>
              <w:left w:val="nil"/>
              <w:bottom w:val="single" w:sz="4" w:space="0" w:color="auto"/>
              <w:right w:val="single" w:sz="4" w:space="0" w:color="auto"/>
            </w:tcBorders>
            <w:shd w:val="clear" w:color="000000" w:fill="D9D9D9"/>
            <w:noWrap/>
            <w:vAlign w:val="center"/>
            <w:hideMark/>
          </w:tcPr>
          <w:p w14:paraId="168BAF46"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07CFCDE0"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r>
      <w:tr w:rsidR="00E51D7D" w:rsidRPr="00130830" w14:paraId="3694AE36"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5844A97D"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D26FA19"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3B557B2E"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6</w:t>
            </w:r>
          </w:p>
        </w:tc>
        <w:tc>
          <w:tcPr>
            <w:tcW w:w="3141" w:type="dxa"/>
            <w:tcBorders>
              <w:top w:val="nil"/>
              <w:left w:val="nil"/>
              <w:bottom w:val="single" w:sz="4" w:space="0" w:color="auto"/>
              <w:right w:val="single" w:sz="4" w:space="0" w:color="auto"/>
            </w:tcBorders>
            <w:shd w:val="clear" w:color="auto" w:fill="auto"/>
            <w:noWrap/>
            <w:vAlign w:val="center"/>
            <w:hideMark/>
          </w:tcPr>
          <w:p w14:paraId="59637557"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57997E72"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r>
      <w:tr w:rsidR="00E51D7D" w:rsidRPr="00130830" w14:paraId="6F1FB062"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00EC1C72"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D0BF82F"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4F3D1ACF"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7</w:t>
            </w:r>
          </w:p>
        </w:tc>
        <w:tc>
          <w:tcPr>
            <w:tcW w:w="3141" w:type="dxa"/>
            <w:tcBorders>
              <w:top w:val="nil"/>
              <w:left w:val="nil"/>
              <w:bottom w:val="single" w:sz="4" w:space="0" w:color="auto"/>
              <w:right w:val="single" w:sz="4" w:space="0" w:color="auto"/>
            </w:tcBorders>
            <w:shd w:val="clear" w:color="000000" w:fill="D9D9D9"/>
            <w:noWrap/>
            <w:vAlign w:val="center"/>
            <w:hideMark/>
          </w:tcPr>
          <w:p w14:paraId="763A669D"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397F990F"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r>
      <w:tr w:rsidR="00E51D7D" w:rsidRPr="00130830" w14:paraId="4B7FE089"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2DBE9AEF"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44A9C11"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3D51F877"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8</w:t>
            </w:r>
          </w:p>
        </w:tc>
        <w:tc>
          <w:tcPr>
            <w:tcW w:w="3141" w:type="dxa"/>
            <w:tcBorders>
              <w:top w:val="nil"/>
              <w:left w:val="nil"/>
              <w:bottom w:val="single" w:sz="4" w:space="0" w:color="auto"/>
              <w:right w:val="single" w:sz="4" w:space="0" w:color="auto"/>
            </w:tcBorders>
            <w:shd w:val="clear" w:color="auto" w:fill="auto"/>
            <w:noWrap/>
            <w:vAlign w:val="center"/>
            <w:hideMark/>
          </w:tcPr>
          <w:p w14:paraId="0CB5C13B"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33C2994D"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r>
      <w:tr w:rsidR="00E51D7D" w:rsidRPr="00130830" w14:paraId="434B0262"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03D5BF24"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A12739D"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70EA15F7"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9</w:t>
            </w:r>
          </w:p>
        </w:tc>
        <w:tc>
          <w:tcPr>
            <w:tcW w:w="3141" w:type="dxa"/>
            <w:tcBorders>
              <w:top w:val="nil"/>
              <w:left w:val="nil"/>
              <w:bottom w:val="single" w:sz="4" w:space="0" w:color="auto"/>
              <w:right w:val="single" w:sz="4" w:space="0" w:color="auto"/>
            </w:tcBorders>
            <w:shd w:val="clear" w:color="000000" w:fill="D9D9D9"/>
            <w:noWrap/>
            <w:vAlign w:val="center"/>
            <w:hideMark/>
          </w:tcPr>
          <w:p w14:paraId="5F598CF4" w14:textId="77777777" w:rsidR="00E51D7D" w:rsidRPr="00130830" w:rsidRDefault="00E51D7D"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09815FF5" w14:textId="77777777" w:rsidR="00E51D7D" w:rsidRPr="00130830" w:rsidRDefault="00E51D7D" w:rsidP="0005003C">
            <w:pPr>
              <w:spacing w:after="0" w:line="240" w:lineRule="auto"/>
              <w:rPr>
                <w:rFonts w:ascii="Calibri" w:eastAsia="Times New Roman" w:hAnsi="Calibri" w:cs="Calibri"/>
                <w:color w:val="000000"/>
                <w:kern w:val="0"/>
                <w:sz w:val="22"/>
                <w:szCs w:val="22"/>
                <w:u w:val="none"/>
                <w14:ligatures w14:val="none"/>
              </w:rPr>
            </w:pPr>
          </w:p>
        </w:tc>
      </w:tr>
    </w:tbl>
    <w:p w14:paraId="2580D50C" w14:textId="77777777" w:rsidR="00E51D7D" w:rsidRDefault="00E51D7D" w:rsidP="00E94F62">
      <w:pPr>
        <w:rPr>
          <w:u w:val="none"/>
        </w:rPr>
      </w:pPr>
    </w:p>
    <w:tbl>
      <w:tblPr>
        <w:tblW w:w="8680" w:type="dxa"/>
        <w:tblLook w:val="04A0" w:firstRow="1" w:lastRow="0" w:firstColumn="1" w:lastColumn="0" w:noHBand="0" w:noVBand="1"/>
      </w:tblPr>
      <w:tblGrid>
        <w:gridCol w:w="1189"/>
        <w:gridCol w:w="1460"/>
        <w:gridCol w:w="328"/>
        <w:gridCol w:w="3114"/>
        <w:gridCol w:w="2760"/>
      </w:tblGrid>
      <w:tr w:rsidR="00E51D7D" w:rsidRPr="00E51D7D" w14:paraId="500C11CE" w14:textId="77777777" w:rsidTr="00E51D7D">
        <w:trPr>
          <w:trHeight w:val="499"/>
        </w:trPr>
        <w:tc>
          <w:tcPr>
            <w:tcW w:w="112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48DD631"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705ECF1E"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Connector</w:t>
            </w:r>
          </w:p>
        </w:tc>
        <w:tc>
          <w:tcPr>
            <w:tcW w:w="334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003CB062"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33474418"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Notes</w:t>
            </w:r>
          </w:p>
        </w:tc>
      </w:tr>
      <w:tr w:rsidR="00E51D7D" w:rsidRPr="00E51D7D" w14:paraId="77E03F76" w14:textId="77777777" w:rsidTr="00E51D7D">
        <w:trPr>
          <w:trHeight w:val="300"/>
        </w:trPr>
        <w:tc>
          <w:tcPr>
            <w:tcW w:w="1120" w:type="dxa"/>
            <w:vMerge w:val="restart"/>
            <w:tcBorders>
              <w:top w:val="nil"/>
              <w:left w:val="single" w:sz="4" w:space="0" w:color="auto"/>
              <w:bottom w:val="single" w:sz="4" w:space="0" w:color="auto"/>
              <w:right w:val="single" w:sz="4" w:space="0" w:color="auto"/>
            </w:tcBorders>
            <w:shd w:val="clear" w:color="auto" w:fill="auto"/>
            <w:vAlign w:val="center"/>
            <w:hideMark/>
          </w:tcPr>
          <w:p w14:paraId="7A13DFD4"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J2</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677EB99B" w14:textId="40D1A5DC"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9-socketed D-Sub (Female)</w:t>
            </w:r>
          </w:p>
        </w:tc>
        <w:tc>
          <w:tcPr>
            <w:tcW w:w="226" w:type="dxa"/>
            <w:tcBorders>
              <w:top w:val="nil"/>
              <w:left w:val="nil"/>
              <w:bottom w:val="single" w:sz="4" w:space="0" w:color="auto"/>
              <w:right w:val="single" w:sz="4" w:space="0" w:color="auto"/>
            </w:tcBorders>
            <w:shd w:val="clear" w:color="000000" w:fill="D9D9D9"/>
            <w:noWrap/>
            <w:vAlign w:val="center"/>
            <w:hideMark/>
          </w:tcPr>
          <w:p w14:paraId="03A3573D"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1</w:t>
            </w:r>
          </w:p>
        </w:tc>
        <w:tc>
          <w:tcPr>
            <w:tcW w:w="3114" w:type="dxa"/>
            <w:tcBorders>
              <w:top w:val="nil"/>
              <w:left w:val="nil"/>
              <w:bottom w:val="single" w:sz="4" w:space="0" w:color="auto"/>
              <w:right w:val="single" w:sz="4" w:space="0" w:color="auto"/>
            </w:tcBorders>
            <w:shd w:val="clear" w:color="000000" w:fill="D9D9D9"/>
            <w:noWrap/>
            <w:vAlign w:val="center"/>
            <w:hideMark/>
          </w:tcPr>
          <w:p w14:paraId="2C56702A"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Telemetry Return</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0B19CD28"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This brings the telemetry voltage on board from the telemetry power board located in the Cold TPC PDU Box</w:t>
            </w:r>
          </w:p>
        </w:tc>
      </w:tr>
      <w:tr w:rsidR="00E51D7D" w:rsidRPr="00E51D7D" w14:paraId="3EC0ED2E" w14:textId="77777777" w:rsidTr="00E51D7D">
        <w:trPr>
          <w:trHeight w:val="300"/>
        </w:trPr>
        <w:tc>
          <w:tcPr>
            <w:tcW w:w="1120" w:type="dxa"/>
            <w:vMerge/>
            <w:tcBorders>
              <w:top w:val="nil"/>
              <w:left w:val="single" w:sz="4" w:space="0" w:color="auto"/>
              <w:bottom w:val="single" w:sz="4" w:space="0" w:color="auto"/>
              <w:right w:val="single" w:sz="4" w:space="0" w:color="auto"/>
            </w:tcBorders>
            <w:vAlign w:val="center"/>
            <w:hideMark/>
          </w:tcPr>
          <w:p w14:paraId="70EF7A17"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E2BB7AC"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auto" w:fill="auto"/>
            <w:noWrap/>
            <w:vAlign w:val="center"/>
            <w:hideMark/>
          </w:tcPr>
          <w:p w14:paraId="5E3209F0"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2</w:t>
            </w:r>
          </w:p>
        </w:tc>
        <w:tc>
          <w:tcPr>
            <w:tcW w:w="3114" w:type="dxa"/>
            <w:tcBorders>
              <w:top w:val="nil"/>
              <w:left w:val="nil"/>
              <w:bottom w:val="single" w:sz="4" w:space="0" w:color="auto"/>
              <w:right w:val="single" w:sz="4" w:space="0" w:color="auto"/>
            </w:tcBorders>
            <w:shd w:val="clear" w:color="auto" w:fill="auto"/>
            <w:noWrap/>
            <w:vAlign w:val="center"/>
            <w:hideMark/>
          </w:tcPr>
          <w:p w14:paraId="40B42ED4"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5B755168"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r>
      <w:tr w:rsidR="00E51D7D" w:rsidRPr="00E51D7D" w14:paraId="136EA5FC" w14:textId="77777777" w:rsidTr="00E51D7D">
        <w:trPr>
          <w:trHeight w:val="300"/>
        </w:trPr>
        <w:tc>
          <w:tcPr>
            <w:tcW w:w="1120" w:type="dxa"/>
            <w:vMerge/>
            <w:tcBorders>
              <w:top w:val="nil"/>
              <w:left w:val="single" w:sz="4" w:space="0" w:color="auto"/>
              <w:bottom w:val="single" w:sz="4" w:space="0" w:color="auto"/>
              <w:right w:val="single" w:sz="4" w:space="0" w:color="auto"/>
            </w:tcBorders>
            <w:vAlign w:val="center"/>
            <w:hideMark/>
          </w:tcPr>
          <w:p w14:paraId="0A57D4DB"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68D928C"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000000" w:fill="D9D9D9"/>
            <w:noWrap/>
            <w:vAlign w:val="center"/>
            <w:hideMark/>
          </w:tcPr>
          <w:p w14:paraId="603BFF84"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3</w:t>
            </w:r>
          </w:p>
        </w:tc>
        <w:tc>
          <w:tcPr>
            <w:tcW w:w="3114" w:type="dxa"/>
            <w:tcBorders>
              <w:top w:val="nil"/>
              <w:left w:val="nil"/>
              <w:bottom w:val="single" w:sz="4" w:space="0" w:color="auto"/>
              <w:right w:val="single" w:sz="4" w:space="0" w:color="auto"/>
            </w:tcBorders>
            <w:shd w:val="clear" w:color="000000" w:fill="D9D9D9"/>
            <w:noWrap/>
            <w:vAlign w:val="center"/>
            <w:hideMark/>
          </w:tcPr>
          <w:p w14:paraId="78C6520D"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6B46BA86"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r>
      <w:tr w:rsidR="00E51D7D" w:rsidRPr="00E51D7D" w14:paraId="4810355E" w14:textId="77777777" w:rsidTr="00E51D7D">
        <w:trPr>
          <w:trHeight w:val="300"/>
        </w:trPr>
        <w:tc>
          <w:tcPr>
            <w:tcW w:w="1120" w:type="dxa"/>
            <w:vMerge/>
            <w:tcBorders>
              <w:top w:val="nil"/>
              <w:left w:val="single" w:sz="4" w:space="0" w:color="auto"/>
              <w:bottom w:val="single" w:sz="4" w:space="0" w:color="auto"/>
              <w:right w:val="single" w:sz="4" w:space="0" w:color="auto"/>
            </w:tcBorders>
            <w:vAlign w:val="center"/>
            <w:hideMark/>
          </w:tcPr>
          <w:p w14:paraId="16E27F67"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A3E5781"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auto" w:fill="auto"/>
            <w:noWrap/>
            <w:vAlign w:val="center"/>
            <w:hideMark/>
          </w:tcPr>
          <w:p w14:paraId="14AFB57A"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4</w:t>
            </w:r>
          </w:p>
        </w:tc>
        <w:tc>
          <w:tcPr>
            <w:tcW w:w="3114" w:type="dxa"/>
            <w:tcBorders>
              <w:top w:val="nil"/>
              <w:left w:val="nil"/>
              <w:bottom w:val="single" w:sz="4" w:space="0" w:color="auto"/>
              <w:right w:val="single" w:sz="4" w:space="0" w:color="auto"/>
            </w:tcBorders>
            <w:shd w:val="clear" w:color="auto" w:fill="auto"/>
            <w:noWrap/>
            <w:vAlign w:val="center"/>
            <w:hideMark/>
          </w:tcPr>
          <w:p w14:paraId="33D1B2FB"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0ECC20BA"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r>
      <w:tr w:rsidR="00E51D7D" w:rsidRPr="00E51D7D" w14:paraId="5BA6C8F2" w14:textId="77777777" w:rsidTr="00E51D7D">
        <w:trPr>
          <w:trHeight w:val="300"/>
        </w:trPr>
        <w:tc>
          <w:tcPr>
            <w:tcW w:w="1120" w:type="dxa"/>
            <w:vMerge/>
            <w:tcBorders>
              <w:top w:val="nil"/>
              <w:left w:val="single" w:sz="4" w:space="0" w:color="auto"/>
              <w:bottom w:val="single" w:sz="4" w:space="0" w:color="auto"/>
              <w:right w:val="single" w:sz="4" w:space="0" w:color="auto"/>
            </w:tcBorders>
            <w:vAlign w:val="center"/>
            <w:hideMark/>
          </w:tcPr>
          <w:p w14:paraId="30DC4106"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CB74FE9"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000000" w:fill="D9D9D9"/>
            <w:noWrap/>
            <w:vAlign w:val="center"/>
            <w:hideMark/>
          </w:tcPr>
          <w:p w14:paraId="6F81511E"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w:t>
            </w:r>
          </w:p>
        </w:tc>
        <w:tc>
          <w:tcPr>
            <w:tcW w:w="3114" w:type="dxa"/>
            <w:tcBorders>
              <w:top w:val="nil"/>
              <w:left w:val="nil"/>
              <w:bottom w:val="single" w:sz="4" w:space="0" w:color="auto"/>
              <w:right w:val="single" w:sz="4" w:space="0" w:color="auto"/>
            </w:tcBorders>
            <w:shd w:val="clear" w:color="000000" w:fill="D9D9D9"/>
            <w:noWrap/>
            <w:vAlign w:val="center"/>
            <w:hideMark/>
          </w:tcPr>
          <w:p w14:paraId="4F11E3EF"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7C62215C"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r>
      <w:tr w:rsidR="00E51D7D" w:rsidRPr="00E51D7D" w14:paraId="49EE3879" w14:textId="77777777" w:rsidTr="00E51D7D">
        <w:trPr>
          <w:trHeight w:val="300"/>
        </w:trPr>
        <w:tc>
          <w:tcPr>
            <w:tcW w:w="1120" w:type="dxa"/>
            <w:vMerge/>
            <w:tcBorders>
              <w:top w:val="nil"/>
              <w:left w:val="single" w:sz="4" w:space="0" w:color="auto"/>
              <w:bottom w:val="single" w:sz="4" w:space="0" w:color="auto"/>
              <w:right w:val="single" w:sz="4" w:space="0" w:color="auto"/>
            </w:tcBorders>
            <w:vAlign w:val="center"/>
            <w:hideMark/>
          </w:tcPr>
          <w:p w14:paraId="2877D5F0"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185732DA"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auto" w:fill="auto"/>
            <w:noWrap/>
            <w:vAlign w:val="center"/>
            <w:hideMark/>
          </w:tcPr>
          <w:p w14:paraId="6446A6CA"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6</w:t>
            </w:r>
          </w:p>
        </w:tc>
        <w:tc>
          <w:tcPr>
            <w:tcW w:w="3114" w:type="dxa"/>
            <w:tcBorders>
              <w:top w:val="nil"/>
              <w:left w:val="nil"/>
              <w:bottom w:val="single" w:sz="4" w:space="0" w:color="auto"/>
              <w:right w:val="single" w:sz="4" w:space="0" w:color="auto"/>
            </w:tcBorders>
            <w:shd w:val="clear" w:color="auto" w:fill="auto"/>
            <w:noWrap/>
            <w:vAlign w:val="center"/>
            <w:hideMark/>
          </w:tcPr>
          <w:p w14:paraId="05798C2C"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+5V Telemetry Power</w:t>
            </w:r>
          </w:p>
        </w:tc>
        <w:tc>
          <w:tcPr>
            <w:tcW w:w="2760" w:type="dxa"/>
            <w:vMerge/>
            <w:tcBorders>
              <w:top w:val="nil"/>
              <w:left w:val="single" w:sz="4" w:space="0" w:color="auto"/>
              <w:bottom w:val="single" w:sz="4" w:space="0" w:color="auto"/>
              <w:right w:val="single" w:sz="4" w:space="0" w:color="auto"/>
            </w:tcBorders>
            <w:vAlign w:val="center"/>
            <w:hideMark/>
          </w:tcPr>
          <w:p w14:paraId="23031FF8"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r>
      <w:tr w:rsidR="00E51D7D" w:rsidRPr="00E51D7D" w14:paraId="014047C8" w14:textId="77777777" w:rsidTr="00E51D7D">
        <w:trPr>
          <w:trHeight w:val="300"/>
        </w:trPr>
        <w:tc>
          <w:tcPr>
            <w:tcW w:w="1120" w:type="dxa"/>
            <w:vMerge/>
            <w:tcBorders>
              <w:top w:val="nil"/>
              <w:left w:val="single" w:sz="4" w:space="0" w:color="auto"/>
              <w:bottom w:val="single" w:sz="4" w:space="0" w:color="auto"/>
              <w:right w:val="single" w:sz="4" w:space="0" w:color="auto"/>
            </w:tcBorders>
            <w:vAlign w:val="center"/>
            <w:hideMark/>
          </w:tcPr>
          <w:p w14:paraId="52F94975"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083DCA1"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000000" w:fill="D9D9D9"/>
            <w:noWrap/>
            <w:vAlign w:val="center"/>
            <w:hideMark/>
          </w:tcPr>
          <w:p w14:paraId="1DB3DF23"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7</w:t>
            </w:r>
          </w:p>
        </w:tc>
        <w:tc>
          <w:tcPr>
            <w:tcW w:w="3114" w:type="dxa"/>
            <w:tcBorders>
              <w:top w:val="nil"/>
              <w:left w:val="nil"/>
              <w:bottom w:val="single" w:sz="4" w:space="0" w:color="auto"/>
              <w:right w:val="single" w:sz="4" w:space="0" w:color="auto"/>
            </w:tcBorders>
            <w:shd w:val="clear" w:color="000000" w:fill="D9D9D9"/>
            <w:noWrap/>
            <w:vAlign w:val="center"/>
            <w:hideMark/>
          </w:tcPr>
          <w:p w14:paraId="1884029B"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+5V Telemetry Power</w:t>
            </w:r>
          </w:p>
        </w:tc>
        <w:tc>
          <w:tcPr>
            <w:tcW w:w="2760" w:type="dxa"/>
            <w:vMerge/>
            <w:tcBorders>
              <w:top w:val="nil"/>
              <w:left w:val="single" w:sz="4" w:space="0" w:color="auto"/>
              <w:bottom w:val="single" w:sz="4" w:space="0" w:color="auto"/>
              <w:right w:val="single" w:sz="4" w:space="0" w:color="auto"/>
            </w:tcBorders>
            <w:vAlign w:val="center"/>
            <w:hideMark/>
          </w:tcPr>
          <w:p w14:paraId="1B64B353"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r>
      <w:tr w:rsidR="00E51D7D" w:rsidRPr="00E51D7D" w14:paraId="20291537" w14:textId="77777777" w:rsidTr="00E51D7D">
        <w:trPr>
          <w:trHeight w:val="300"/>
        </w:trPr>
        <w:tc>
          <w:tcPr>
            <w:tcW w:w="1120" w:type="dxa"/>
            <w:vMerge/>
            <w:tcBorders>
              <w:top w:val="nil"/>
              <w:left w:val="single" w:sz="4" w:space="0" w:color="auto"/>
              <w:bottom w:val="single" w:sz="4" w:space="0" w:color="auto"/>
              <w:right w:val="single" w:sz="4" w:space="0" w:color="auto"/>
            </w:tcBorders>
            <w:vAlign w:val="center"/>
            <w:hideMark/>
          </w:tcPr>
          <w:p w14:paraId="1A0E61DB"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4CCC9C1"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auto" w:fill="auto"/>
            <w:noWrap/>
            <w:vAlign w:val="center"/>
            <w:hideMark/>
          </w:tcPr>
          <w:p w14:paraId="2F64C320"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8</w:t>
            </w:r>
          </w:p>
        </w:tc>
        <w:tc>
          <w:tcPr>
            <w:tcW w:w="3114" w:type="dxa"/>
            <w:tcBorders>
              <w:top w:val="nil"/>
              <w:left w:val="nil"/>
              <w:bottom w:val="single" w:sz="4" w:space="0" w:color="auto"/>
              <w:right w:val="single" w:sz="4" w:space="0" w:color="auto"/>
            </w:tcBorders>
            <w:shd w:val="clear" w:color="auto" w:fill="auto"/>
            <w:noWrap/>
            <w:vAlign w:val="center"/>
            <w:hideMark/>
          </w:tcPr>
          <w:p w14:paraId="479E61D4"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-5V Telemetry Power</w:t>
            </w:r>
          </w:p>
        </w:tc>
        <w:tc>
          <w:tcPr>
            <w:tcW w:w="2760" w:type="dxa"/>
            <w:vMerge/>
            <w:tcBorders>
              <w:top w:val="nil"/>
              <w:left w:val="single" w:sz="4" w:space="0" w:color="auto"/>
              <w:bottom w:val="single" w:sz="4" w:space="0" w:color="auto"/>
              <w:right w:val="single" w:sz="4" w:space="0" w:color="auto"/>
            </w:tcBorders>
            <w:vAlign w:val="center"/>
            <w:hideMark/>
          </w:tcPr>
          <w:p w14:paraId="221BD0E1"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r>
      <w:tr w:rsidR="00E51D7D" w:rsidRPr="00E51D7D" w14:paraId="48A3B637" w14:textId="77777777" w:rsidTr="00E51D7D">
        <w:trPr>
          <w:trHeight w:val="300"/>
        </w:trPr>
        <w:tc>
          <w:tcPr>
            <w:tcW w:w="1120" w:type="dxa"/>
            <w:vMerge/>
            <w:tcBorders>
              <w:top w:val="nil"/>
              <w:left w:val="single" w:sz="4" w:space="0" w:color="auto"/>
              <w:bottom w:val="single" w:sz="4" w:space="0" w:color="auto"/>
              <w:right w:val="single" w:sz="4" w:space="0" w:color="auto"/>
            </w:tcBorders>
            <w:vAlign w:val="center"/>
            <w:hideMark/>
          </w:tcPr>
          <w:p w14:paraId="631FB1C6"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1F3EE1E"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000000" w:fill="D9D9D9"/>
            <w:noWrap/>
            <w:vAlign w:val="center"/>
            <w:hideMark/>
          </w:tcPr>
          <w:p w14:paraId="1602D20A"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9</w:t>
            </w:r>
          </w:p>
        </w:tc>
        <w:tc>
          <w:tcPr>
            <w:tcW w:w="3114" w:type="dxa"/>
            <w:tcBorders>
              <w:top w:val="nil"/>
              <w:left w:val="nil"/>
              <w:bottom w:val="single" w:sz="4" w:space="0" w:color="auto"/>
              <w:right w:val="single" w:sz="4" w:space="0" w:color="auto"/>
            </w:tcBorders>
            <w:shd w:val="clear" w:color="000000" w:fill="D9D9D9"/>
            <w:noWrap/>
            <w:vAlign w:val="center"/>
            <w:hideMark/>
          </w:tcPr>
          <w:p w14:paraId="054074A5" w14:textId="77777777" w:rsidR="00E51D7D" w:rsidRPr="00E51D7D" w:rsidRDefault="00E51D7D" w:rsidP="00E51D7D">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-5V Telemetry Power</w:t>
            </w:r>
          </w:p>
        </w:tc>
        <w:tc>
          <w:tcPr>
            <w:tcW w:w="2760" w:type="dxa"/>
            <w:vMerge/>
            <w:tcBorders>
              <w:top w:val="nil"/>
              <w:left w:val="single" w:sz="4" w:space="0" w:color="auto"/>
              <w:bottom w:val="single" w:sz="4" w:space="0" w:color="auto"/>
              <w:right w:val="single" w:sz="4" w:space="0" w:color="auto"/>
            </w:tcBorders>
            <w:vAlign w:val="center"/>
            <w:hideMark/>
          </w:tcPr>
          <w:p w14:paraId="14C79B76" w14:textId="77777777" w:rsidR="00E51D7D" w:rsidRPr="00E51D7D" w:rsidRDefault="00E51D7D" w:rsidP="00E51D7D">
            <w:pPr>
              <w:spacing w:after="0" w:line="240" w:lineRule="auto"/>
              <w:rPr>
                <w:rFonts w:ascii="Calibri" w:eastAsia="Times New Roman" w:hAnsi="Calibri" w:cs="Calibri"/>
                <w:color w:val="000000"/>
                <w:kern w:val="0"/>
                <w:sz w:val="22"/>
                <w:szCs w:val="22"/>
                <w:u w:val="none"/>
                <w14:ligatures w14:val="none"/>
              </w:rPr>
            </w:pPr>
          </w:p>
        </w:tc>
      </w:tr>
    </w:tbl>
    <w:p w14:paraId="28B1C453" w14:textId="77777777" w:rsidR="00E51D7D" w:rsidRDefault="00E51D7D" w:rsidP="00E94F62">
      <w:pPr>
        <w:rPr>
          <w:u w:val="none"/>
        </w:rPr>
      </w:pPr>
    </w:p>
    <w:p w14:paraId="362466C0" w14:textId="77777777" w:rsidR="00A8463B" w:rsidRDefault="00A8463B" w:rsidP="00E94F62">
      <w:pPr>
        <w:rPr>
          <w:u w:val="none"/>
        </w:rPr>
      </w:pPr>
    </w:p>
    <w:p w14:paraId="1F23950B" w14:textId="77777777" w:rsidR="00A8463B" w:rsidRDefault="00A8463B" w:rsidP="00E94F62">
      <w:pPr>
        <w:rPr>
          <w:u w:val="none"/>
        </w:rPr>
      </w:pPr>
    </w:p>
    <w:p w14:paraId="76310675" w14:textId="77777777" w:rsidR="00A8463B" w:rsidRDefault="00A8463B" w:rsidP="00E94F62">
      <w:pPr>
        <w:rPr>
          <w:u w:val="none"/>
        </w:rPr>
      </w:pPr>
    </w:p>
    <w:p w14:paraId="75EDA8FA" w14:textId="77777777" w:rsidR="00A8463B" w:rsidRDefault="00A8463B" w:rsidP="00E94F62">
      <w:pPr>
        <w:rPr>
          <w:u w:val="none"/>
        </w:rPr>
      </w:pPr>
    </w:p>
    <w:p w14:paraId="5DF30368" w14:textId="77777777" w:rsidR="00A8463B" w:rsidRDefault="00A8463B" w:rsidP="00E94F62">
      <w:pPr>
        <w:rPr>
          <w:u w:val="none"/>
        </w:rPr>
      </w:pPr>
    </w:p>
    <w:tbl>
      <w:tblPr>
        <w:tblW w:w="8811" w:type="dxa"/>
        <w:tblLook w:val="04A0" w:firstRow="1" w:lastRow="0" w:firstColumn="1" w:lastColumn="0" w:noHBand="0" w:noVBand="1"/>
      </w:tblPr>
      <w:tblGrid>
        <w:gridCol w:w="1189"/>
        <w:gridCol w:w="1460"/>
        <w:gridCol w:w="440"/>
        <w:gridCol w:w="2962"/>
        <w:gridCol w:w="2760"/>
      </w:tblGrid>
      <w:tr w:rsidR="00A8463B" w:rsidRPr="00E46470" w14:paraId="1380FFFD" w14:textId="77777777" w:rsidTr="0005003C">
        <w:trPr>
          <w:trHeight w:val="499"/>
        </w:trPr>
        <w:tc>
          <w:tcPr>
            <w:tcW w:w="118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04EA95B"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lastRenderedPageBreak/>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04C3D431"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Connector</w:t>
            </w:r>
          </w:p>
        </w:tc>
        <w:tc>
          <w:tcPr>
            <w:tcW w:w="3402"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67AFFDE4"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65AC0677"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Notes</w:t>
            </w:r>
          </w:p>
        </w:tc>
      </w:tr>
      <w:tr w:rsidR="00A8463B" w:rsidRPr="00E46470" w14:paraId="0529E6DB" w14:textId="77777777" w:rsidTr="0005003C">
        <w:trPr>
          <w:trHeight w:val="300"/>
        </w:trPr>
        <w:tc>
          <w:tcPr>
            <w:tcW w:w="1189" w:type="dxa"/>
            <w:vMerge w:val="restart"/>
            <w:tcBorders>
              <w:top w:val="nil"/>
              <w:left w:val="single" w:sz="4" w:space="0" w:color="auto"/>
              <w:bottom w:val="single" w:sz="4" w:space="0" w:color="auto"/>
              <w:right w:val="single" w:sz="4" w:space="0" w:color="auto"/>
            </w:tcBorders>
            <w:shd w:val="clear" w:color="auto" w:fill="auto"/>
            <w:vAlign w:val="center"/>
            <w:hideMark/>
          </w:tcPr>
          <w:p w14:paraId="56E950F2"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J3</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4FD32B0E"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15-Socket D-Sub (Female)</w:t>
            </w:r>
          </w:p>
        </w:tc>
        <w:tc>
          <w:tcPr>
            <w:tcW w:w="440" w:type="dxa"/>
            <w:tcBorders>
              <w:top w:val="nil"/>
              <w:left w:val="nil"/>
              <w:bottom w:val="single" w:sz="4" w:space="0" w:color="auto"/>
              <w:right w:val="single" w:sz="4" w:space="0" w:color="auto"/>
            </w:tcBorders>
            <w:shd w:val="clear" w:color="000000" w:fill="D9D9D9"/>
            <w:noWrap/>
            <w:vAlign w:val="center"/>
            <w:hideMark/>
          </w:tcPr>
          <w:p w14:paraId="73279B70"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w:t>
            </w:r>
          </w:p>
        </w:tc>
        <w:tc>
          <w:tcPr>
            <w:tcW w:w="2962" w:type="dxa"/>
            <w:tcBorders>
              <w:top w:val="nil"/>
              <w:left w:val="nil"/>
              <w:bottom w:val="single" w:sz="4" w:space="0" w:color="auto"/>
              <w:right w:val="single" w:sz="4" w:space="0" w:color="auto"/>
            </w:tcBorders>
            <w:shd w:val="clear" w:color="000000" w:fill="D9D9D9"/>
            <w:noWrap/>
            <w:vAlign w:val="center"/>
            <w:hideMark/>
          </w:tcPr>
          <w:p w14:paraId="51831258"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Temperature Telem</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2C63A126" w14:textId="578F2DA8" w:rsidR="00A8463B" w:rsidRPr="00E46470" w:rsidRDefault="00A8463B" w:rsidP="00A8463B">
            <w:pPr>
              <w:spacing w:after="0" w:line="240" w:lineRule="auto"/>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The connector delivers the telemetry to the COMMS board within the PDU Sub-System</w:t>
            </w:r>
            <w:r>
              <w:rPr>
                <w:rFonts w:ascii="Calibri" w:eastAsia="Times New Roman" w:hAnsi="Calibri" w:cs="Calibri"/>
                <w:color w:val="000000"/>
                <w:kern w:val="0"/>
                <w:sz w:val="22"/>
                <w:szCs w:val="22"/>
                <w:u w:val="none"/>
                <w14:ligatures w14:val="none"/>
              </w:rPr>
              <w:t xml:space="preserve">, </w:t>
            </w:r>
            <w:proofErr w:type="gramStart"/>
            <w:r>
              <w:rPr>
                <w:rFonts w:ascii="Calibri" w:eastAsia="Times New Roman" w:hAnsi="Calibri" w:cs="Calibri"/>
                <w:color w:val="000000"/>
                <w:kern w:val="0"/>
                <w:sz w:val="22"/>
                <w:szCs w:val="22"/>
                <w:u w:val="none"/>
                <w14:ligatures w14:val="none"/>
              </w:rPr>
              <w:t>and also</w:t>
            </w:r>
            <w:proofErr w:type="gramEnd"/>
            <w:r>
              <w:rPr>
                <w:rFonts w:ascii="Calibri" w:eastAsia="Times New Roman" w:hAnsi="Calibri" w:cs="Calibri"/>
                <w:color w:val="000000"/>
                <w:kern w:val="0"/>
                <w:sz w:val="22"/>
                <w:szCs w:val="22"/>
                <w:u w:val="none"/>
                <w14:ligatures w14:val="none"/>
              </w:rPr>
              <w:t xml:space="preserve"> provides the Enable Signal to the Main Converters.</w:t>
            </w:r>
          </w:p>
        </w:tc>
      </w:tr>
      <w:tr w:rsidR="00A8463B" w:rsidRPr="00E46470" w14:paraId="781E6AC5"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338A0DF1"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2459ABC"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534E0360"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2</w:t>
            </w:r>
          </w:p>
        </w:tc>
        <w:tc>
          <w:tcPr>
            <w:tcW w:w="2962" w:type="dxa"/>
            <w:tcBorders>
              <w:top w:val="nil"/>
              <w:left w:val="nil"/>
              <w:bottom w:val="single" w:sz="4" w:space="0" w:color="auto"/>
              <w:right w:val="single" w:sz="4" w:space="0" w:color="auto"/>
            </w:tcBorders>
            <w:shd w:val="clear" w:color="auto" w:fill="auto"/>
            <w:noWrap/>
            <w:vAlign w:val="center"/>
            <w:hideMark/>
          </w:tcPr>
          <w:p w14:paraId="72E454FC" w14:textId="6E7A1ECF" w:rsidR="00A8463B" w:rsidRPr="00E46470" w:rsidRDefault="00A8463B" w:rsidP="00A8463B">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-5V Voltage Monitor</w:t>
            </w:r>
          </w:p>
        </w:tc>
        <w:tc>
          <w:tcPr>
            <w:tcW w:w="2760" w:type="dxa"/>
            <w:vMerge/>
            <w:tcBorders>
              <w:top w:val="nil"/>
              <w:left w:val="single" w:sz="4" w:space="0" w:color="auto"/>
              <w:bottom w:val="single" w:sz="4" w:space="0" w:color="auto"/>
              <w:right w:val="single" w:sz="4" w:space="0" w:color="auto"/>
            </w:tcBorders>
            <w:vAlign w:val="center"/>
            <w:hideMark/>
          </w:tcPr>
          <w:p w14:paraId="3C9D42F4"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406683F8"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41F3097E"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3BFFF6A"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17B65AC7"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3</w:t>
            </w:r>
          </w:p>
        </w:tc>
        <w:tc>
          <w:tcPr>
            <w:tcW w:w="2962" w:type="dxa"/>
            <w:tcBorders>
              <w:top w:val="nil"/>
              <w:left w:val="nil"/>
              <w:bottom w:val="single" w:sz="4" w:space="0" w:color="auto"/>
              <w:right w:val="single" w:sz="4" w:space="0" w:color="auto"/>
            </w:tcBorders>
            <w:shd w:val="clear" w:color="000000" w:fill="D9D9D9"/>
            <w:noWrap/>
            <w:vAlign w:val="center"/>
            <w:hideMark/>
          </w:tcPr>
          <w:p w14:paraId="49C552E4" w14:textId="6B16375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+5V Voltage Monitor</w:t>
            </w:r>
          </w:p>
        </w:tc>
        <w:tc>
          <w:tcPr>
            <w:tcW w:w="2760" w:type="dxa"/>
            <w:vMerge/>
            <w:tcBorders>
              <w:top w:val="nil"/>
              <w:left w:val="single" w:sz="4" w:space="0" w:color="auto"/>
              <w:bottom w:val="single" w:sz="4" w:space="0" w:color="auto"/>
              <w:right w:val="single" w:sz="4" w:space="0" w:color="auto"/>
            </w:tcBorders>
            <w:vAlign w:val="center"/>
            <w:hideMark/>
          </w:tcPr>
          <w:p w14:paraId="3209E36C"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6BFB0221"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37E1A3DA"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657A51B"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4B65DE84"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4</w:t>
            </w:r>
          </w:p>
        </w:tc>
        <w:tc>
          <w:tcPr>
            <w:tcW w:w="2962" w:type="dxa"/>
            <w:tcBorders>
              <w:top w:val="nil"/>
              <w:left w:val="nil"/>
              <w:bottom w:val="single" w:sz="4" w:space="0" w:color="auto"/>
              <w:right w:val="single" w:sz="4" w:space="0" w:color="auto"/>
            </w:tcBorders>
            <w:shd w:val="clear" w:color="auto" w:fill="auto"/>
            <w:noWrap/>
            <w:vAlign w:val="center"/>
            <w:hideMark/>
          </w:tcPr>
          <w:p w14:paraId="1E164266" w14:textId="511C7F74"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-5V Current Monitor</w:t>
            </w:r>
          </w:p>
        </w:tc>
        <w:tc>
          <w:tcPr>
            <w:tcW w:w="2760" w:type="dxa"/>
            <w:vMerge/>
            <w:tcBorders>
              <w:top w:val="nil"/>
              <w:left w:val="single" w:sz="4" w:space="0" w:color="auto"/>
              <w:bottom w:val="single" w:sz="4" w:space="0" w:color="auto"/>
              <w:right w:val="single" w:sz="4" w:space="0" w:color="auto"/>
            </w:tcBorders>
            <w:vAlign w:val="center"/>
            <w:hideMark/>
          </w:tcPr>
          <w:p w14:paraId="56FE11BA"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571391A6"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178DABF8"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10B05DD"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0EECAEAE"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5</w:t>
            </w:r>
          </w:p>
        </w:tc>
        <w:tc>
          <w:tcPr>
            <w:tcW w:w="2962" w:type="dxa"/>
            <w:tcBorders>
              <w:top w:val="nil"/>
              <w:left w:val="nil"/>
              <w:bottom w:val="single" w:sz="4" w:space="0" w:color="auto"/>
              <w:right w:val="single" w:sz="4" w:space="0" w:color="auto"/>
            </w:tcBorders>
            <w:shd w:val="clear" w:color="000000" w:fill="D9D9D9"/>
            <w:noWrap/>
            <w:vAlign w:val="center"/>
            <w:hideMark/>
          </w:tcPr>
          <w:p w14:paraId="28F5EFF3" w14:textId="2B5C5429"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+5V Current Monitor</w:t>
            </w:r>
          </w:p>
        </w:tc>
        <w:tc>
          <w:tcPr>
            <w:tcW w:w="2760" w:type="dxa"/>
            <w:vMerge/>
            <w:tcBorders>
              <w:top w:val="nil"/>
              <w:left w:val="single" w:sz="4" w:space="0" w:color="auto"/>
              <w:bottom w:val="single" w:sz="4" w:space="0" w:color="auto"/>
              <w:right w:val="single" w:sz="4" w:space="0" w:color="auto"/>
            </w:tcBorders>
            <w:vAlign w:val="center"/>
            <w:hideMark/>
          </w:tcPr>
          <w:p w14:paraId="7E031397"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01D8D864"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24C768A5"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11064588"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38A61FBD"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6</w:t>
            </w:r>
          </w:p>
        </w:tc>
        <w:tc>
          <w:tcPr>
            <w:tcW w:w="2962" w:type="dxa"/>
            <w:tcBorders>
              <w:top w:val="nil"/>
              <w:left w:val="nil"/>
              <w:bottom w:val="single" w:sz="4" w:space="0" w:color="auto"/>
              <w:right w:val="single" w:sz="4" w:space="0" w:color="auto"/>
            </w:tcBorders>
            <w:shd w:val="clear" w:color="auto" w:fill="auto"/>
            <w:noWrap/>
            <w:vAlign w:val="center"/>
            <w:hideMark/>
          </w:tcPr>
          <w:p w14:paraId="581C6B61" w14:textId="4EFE6670"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w:t>
            </w:r>
            <w:r>
              <w:rPr>
                <w:rFonts w:ascii="Calibri" w:eastAsia="Times New Roman" w:hAnsi="Calibri" w:cs="Calibri"/>
                <w:color w:val="000000"/>
                <w:kern w:val="0"/>
                <w:sz w:val="22"/>
                <w:szCs w:val="22"/>
                <w:u w:val="none"/>
                <w14:ligatures w14:val="none"/>
              </w:rPr>
              <w:t>metry Return</w:t>
            </w:r>
          </w:p>
        </w:tc>
        <w:tc>
          <w:tcPr>
            <w:tcW w:w="2760" w:type="dxa"/>
            <w:vMerge/>
            <w:tcBorders>
              <w:top w:val="nil"/>
              <w:left w:val="single" w:sz="4" w:space="0" w:color="auto"/>
              <w:bottom w:val="single" w:sz="4" w:space="0" w:color="auto"/>
              <w:right w:val="single" w:sz="4" w:space="0" w:color="auto"/>
            </w:tcBorders>
            <w:vAlign w:val="center"/>
            <w:hideMark/>
          </w:tcPr>
          <w:p w14:paraId="55503A49"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555C037F"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76F22DF2"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3D990E8"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0C98E5BB"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7</w:t>
            </w:r>
          </w:p>
        </w:tc>
        <w:tc>
          <w:tcPr>
            <w:tcW w:w="2962" w:type="dxa"/>
            <w:tcBorders>
              <w:top w:val="nil"/>
              <w:left w:val="nil"/>
              <w:bottom w:val="single" w:sz="4" w:space="0" w:color="auto"/>
              <w:right w:val="single" w:sz="4" w:space="0" w:color="auto"/>
            </w:tcBorders>
            <w:shd w:val="clear" w:color="000000" w:fill="D9D9D9"/>
            <w:noWrap/>
            <w:vAlign w:val="center"/>
            <w:hideMark/>
          </w:tcPr>
          <w:p w14:paraId="60B1FB6B"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27071276"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2B988C91"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45FEF5AE"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123E62E"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394267F9"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8</w:t>
            </w:r>
          </w:p>
        </w:tc>
        <w:tc>
          <w:tcPr>
            <w:tcW w:w="2962" w:type="dxa"/>
            <w:tcBorders>
              <w:top w:val="nil"/>
              <w:left w:val="nil"/>
              <w:bottom w:val="single" w:sz="4" w:space="0" w:color="auto"/>
              <w:right w:val="single" w:sz="4" w:space="0" w:color="auto"/>
            </w:tcBorders>
            <w:shd w:val="clear" w:color="auto" w:fill="auto"/>
            <w:noWrap/>
            <w:vAlign w:val="center"/>
            <w:hideMark/>
          </w:tcPr>
          <w:p w14:paraId="439B9F90"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44452490"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5DFEC386"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165571DE"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6FE074C"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3A6ACA8C"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9</w:t>
            </w:r>
          </w:p>
        </w:tc>
        <w:tc>
          <w:tcPr>
            <w:tcW w:w="2962" w:type="dxa"/>
            <w:tcBorders>
              <w:top w:val="nil"/>
              <w:left w:val="nil"/>
              <w:bottom w:val="single" w:sz="4" w:space="0" w:color="auto"/>
              <w:right w:val="single" w:sz="4" w:space="0" w:color="auto"/>
            </w:tcBorders>
            <w:shd w:val="clear" w:color="000000" w:fill="D9D9D9"/>
            <w:noWrap/>
            <w:vAlign w:val="center"/>
            <w:hideMark/>
          </w:tcPr>
          <w:p w14:paraId="2DE931D4"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66296B1A"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1581DA38"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119FC7EB"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9C54CDA"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61220FCD"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10</w:t>
            </w:r>
          </w:p>
        </w:tc>
        <w:tc>
          <w:tcPr>
            <w:tcW w:w="2962" w:type="dxa"/>
            <w:tcBorders>
              <w:top w:val="nil"/>
              <w:left w:val="nil"/>
              <w:bottom w:val="single" w:sz="4" w:space="0" w:color="auto"/>
              <w:right w:val="single" w:sz="4" w:space="0" w:color="auto"/>
            </w:tcBorders>
            <w:shd w:val="clear" w:color="auto" w:fill="auto"/>
            <w:noWrap/>
            <w:vAlign w:val="center"/>
            <w:hideMark/>
          </w:tcPr>
          <w:p w14:paraId="72C505AF"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0B77FF17"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5623D8E1"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319D470C"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9BB73BE"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27543ECE"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11</w:t>
            </w:r>
          </w:p>
        </w:tc>
        <w:tc>
          <w:tcPr>
            <w:tcW w:w="2962" w:type="dxa"/>
            <w:tcBorders>
              <w:top w:val="nil"/>
              <w:left w:val="nil"/>
              <w:bottom w:val="single" w:sz="4" w:space="0" w:color="auto"/>
              <w:right w:val="single" w:sz="4" w:space="0" w:color="auto"/>
            </w:tcBorders>
            <w:shd w:val="clear" w:color="000000" w:fill="D9D9D9"/>
            <w:noWrap/>
            <w:vAlign w:val="center"/>
            <w:hideMark/>
          </w:tcPr>
          <w:p w14:paraId="65FA2533"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4871F07D"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1714D3D6"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3844180A"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75B0B7B"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6AD42AF9"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12</w:t>
            </w:r>
          </w:p>
        </w:tc>
        <w:tc>
          <w:tcPr>
            <w:tcW w:w="2962" w:type="dxa"/>
            <w:tcBorders>
              <w:top w:val="nil"/>
              <w:left w:val="nil"/>
              <w:bottom w:val="single" w:sz="4" w:space="0" w:color="auto"/>
              <w:right w:val="single" w:sz="4" w:space="0" w:color="auto"/>
            </w:tcBorders>
            <w:shd w:val="clear" w:color="auto" w:fill="auto"/>
            <w:noWrap/>
            <w:vAlign w:val="center"/>
            <w:hideMark/>
          </w:tcPr>
          <w:p w14:paraId="6881829F"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4B7D0AD1"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5C6F2CE5"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150F7F67"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E9750E9"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5E07C0DA"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13</w:t>
            </w:r>
          </w:p>
        </w:tc>
        <w:tc>
          <w:tcPr>
            <w:tcW w:w="2962" w:type="dxa"/>
            <w:tcBorders>
              <w:top w:val="nil"/>
              <w:left w:val="nil"/>
              <w:bottom w:val="single" w:sz="4" w:space="0" w:color="auto"/>
              <w:right w:val="single" w:sz="4" w:space="0" w:color="auto"/>
            </w:tcBorders>
            <w:shd w:val="clear" w:color="000000" w:fill="D9D9D9"/>
            <w:noWrap/>
            <w:vAlign w:val="center"/>
            <w:hideMark/>
          </w:tcPr>
          <w:p w14:paraId="6A7E4C9A"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0A4D8EE2"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13C4BA6E"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301A4142"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A464250"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746ADFE2"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14</w:t>
            </w:r>
          </w:p>
        </w:tc>
        <w:tc>
          <w:tcPr>
            <w:tcW w:w="2962" w:type="dxa"/>
            <w:tcBorders>
              <w:top w:val="nil"/>
              <w:left w:val="nil"/>
              <w:bottom w:val="single" w:sz="4" w:space="0" w:color="auto"/>
              <w:right w:val="single" w:sz="4" w:space="0" w:color="auto"/>
            </w:tcBorders>
            <w:shd w:val="clear" w:color="auto" w:fill="auto"/>
            <w:noWrap/>
            <w:vAlign w:val="center"/>
            <w:hideMark/>
          </w:tcPr>
          <w:p w14:paraId="431BE5CD" w14:textId="7332DC7A"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Enable +</w:t>
            </w:r>
          </w:p>
        </w:tc>
        <w:tc>
          <w:tcPr>
            <w:tcW w:w="2760" w:type="dxa"/>
            <w:vMerge/>
            <w:tcBorders>
              <w:top w:val="nil"/>
              <w:left w:val="single" w:sz="4" w:space="0" w:color="auto"/>
              <w:bottom w:val="single" w:sz="4" w:space="0" w:color="auto"/>
              <w:right w:val="single" w:sz="4" w:space="0" w:color="auto"/>
            </w:tcBorders>
            <w:vAlign w:val="center"/>
            <w:hideMark/>
          </w:tcPr>
          <w:p w14:paraId="204BB753"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r w:rsidR="00A8463B" w:rsidRPr="00E46470" w14:paraId="6FA0CF45"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7D30C82D"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37C6BB8"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673D57F8" w14:textId="77777777"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15</w:t>
            </w:r>
          </w:p>
        </w:tc>
        <w:tc>
          <w:tcPr>
            <w:tcW w:w="2962" w:type="dxa"/>
            <w:tcBorders>
              <w:top w:val="nil"/>
              <w:left w:val="nil"/>
              <w:bottom w:val="single" w:sz="4" w:space="0" w:color="auto"/>
              <w:right w:val="single" w:sz="4" w:space="0" w:color="auto"/>
            </w:tcBorders>
            <w:shd w:val="clear" w:color="000000" w:fill="D9D9D9"/>
            <w:noWrap/>
            <w:vAlign w:val="center"/>
            <w:hideMark/>
          </w:tcPr>
          <w:p w14:paraId="3764B50A" w14:textId="49658D78" w:rsidR="00A8463B" w:rsidRPr="00E46470" w:rsidRDefault="00A8463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Enable -</w:t>
            </w:r>
          </w:p>
        </w:tc>
        <w:tc>
          <w:tcPr>
            <w:tcW w:w="2760" w:type="dxa"/>
            <w:vMerge/>
            <w:tcBorders>
              <w:top w:val="nil"/>
              <w:left w:val="single" w:sz="4" w:space="0" w:color="auto"/>
              <w:bottom w:val="single" w:sz="4" w:space="0" w:color="auto"/>
              <w:right w:val="single" w:sz="4" w:space="0" w:color="auto"/>
            </w:tcBorders>
            <w:vAlign w:val="center"/>
            <w:hideMark/>
          </w:tcPr>
          <w:p w14:paraId="2D820259" w14:textId="77777777" w:rsidR="00A8463B" w:rsidRPr="00E46470" w:rsidRDefault="00A8463B" w:rsidP="0005003C">
            <w:pPr>
              <w:spacing w:after="0" w:line="240" w:lineRule="auto"/>
              <w:rPr>
                <w:rFonts w:ascii="Calibri" w:eastAsia="Times New Roman" w:hAnsi="Calibri" w:cs="Calibri"/>
                <w:color w:val="000000"/>
                <w:kern w:val="0"/>
                <w:sz w:val="22"/>
                <w:szCs w:val="22"/>
                <w:u w:val="none"/>
                <w14:ligatures w14:val="none"/>
              </w:rPr>
            </w:pPr>
          </w:p>
        </w:tc>
      </w:tr>
    </w:tbl>
    <w:p w14:paraId="10292E88" w14:textId="77777777" w:rsidR="00E51D7D" w:rsidRDefault="00E51D7D" w:rsidP="00E94F62">
      <w:pPr>
        <w:rPr>
          <w:u w:val="none"/>
        </w:rPr>
      </w:pPr>
    </w:p>
    <w:p w14:paraId="688A5233" w14:textId="1D274088" w:rsidR="00A8463B" w:rsidRDefault="00A8463B" w:rsidP="00A8463B">
      <w:pPr>
        <w:pStyle w:val="Heading3"/>
        <w:rPr>
          <w:u w:val="none"/>
        </w:rPr>
      </w:pPr>
      <w:bookmarkStart w:id="21" w:name="_Toc199861316"/>
      <w:r>
        <w:rPr>
          <w:u w:val="none"/>
        </w:rPr>
        <w:t>Telemetry Equations for Charge Pre-Amp PDU:</w:t>
      </w:r>
      <w:bookmarkEnd w:id="21"/>
    </w:p>
    <w:p w14:paraId="24626082" w14:textId="77777777" w:rsidR="00A8463B" w:rsidRDefault="00A8463B" w:rsidP="00A8463B">
      <w:pPr>
        <w:rPr>
          <w:u w:val="none"/>
        </w:rPr>
      </w:pPr>
      <w:r>
        <w:rPr>
          <w:u w:val="none"/>
        </w:rPr>
        <w:t>Temperature Measurements are provided by the AD590 temperature transducers.  On the HV Board, the output is terminated by an 8.06k resistor.</w:t>
      </w:r>
    </w:p>
    <w:p w14:paraId="6D1D2B9F" w14:textId="77777777" w:rsidR="00A8463B" w:rsidRPr="00381A0C" w:rsidRDefault="00000000" w:rsidP="00755AC1">
      <w:pPr>
        <w:pBdr>
          <w:top w:val="single" w:sz="4" w:space="1" w:color="auto"/>
          <w:left w:val="single" w:sz="4" w:space="4" w:color="auto"/>
          <w:bottom w:val="single" w:sz="4" w:space="1" w:color="auto"/>
          <w:right w:val="single" w:sz="4" w:space="4" w:color="auto"/>
        </w:pBdr>
        <w:rPr>
          <w:rFonts w:eastAsiaTheme="minorEastAsia"/>
          <w:u w:val="none"/>
        </w:rPr>
      </w:pPr>
      <m:oMathPara>
        <m:oMath>
          <m:sSub>
            <m:sSubPr>
              <m:ctrlPr>
                <w:rPr>
                  <w:rFonts w:ascii="Cambria Math" w:hAnsi="Cambria Math"/>
                  <w:i/>
                  <w:u w:val="none"/>
                </w:rPr>
              </m:ctrlPr>
            </m:sSubPr>
            <m:e>
              <m:r>
                <w:rPr>
                  <w:rFonts w:ascii="Cambria Math" w:hAnsi="Cambria Math"/>
                  <w:u w:val="none"/>
                </w:rPr>
                <m:t>T</m:t>
              </m:r>
            </m:e>
            <m:sub>
              <m:r>
                <w:rPr>
                  <w:rFonts w:ascii="Cambria Math" w:hAnsi="Cambria Math"/>
                  <w:u w:val="none"/>
                </w:rPr>
                <m:t>Celsius</m:t>
              </m:r>
            </m:sub>
          </m:sSub>
          <m:r>
            <w:rPr>
              <w:rFonts w:ascii="Cambria Math" w:hAnsi="Cambria Math"/>
              <w:u w:val="none"/>
            </w:rPr>
            <m:t>=124.07</m:t>
          </m:r>
          <m:d>
            <m:dPr>
              <m:ctrlPr>
                <w:rPr>
                  <w:rFonts w:ascii="Cambria Math" w:hAnsi="Cambria Math"/>
                  <w:i/>
                  <w:u w:val="none"/>
                </w:rPr>
              </m:ctrlPr>
            </m:dPr>
            <m:e>
              <m:sSub>
                <m:sSubPr>
                  <m:ctrlPr>
                    <w:rPr>
                      <w:rFonts w:ascii="Cambria Math" w:hAnsi="Cambria Math"/>
                      <w:i/>
                      <w:u w:val="none"/>
                    </w:rPr>
                  </m:ctrlPr>
                </m:sSubPr>
                <m:e>
                  <m:r>
                    <w:rPr>
                      <w:rFonts w:ascii="Cambria Math" w:hAnsi="Cambria Math"/>
                      <w:u w:val="none"/>
                    </w:rPr>
                    <m:t>V</m:t>
                  </m:r>
                </m:e>
                <m:sub>
                  <m:r>
                    <w:rPr>
                      <w:rFonts w:ascii="Cambria Math" w:hAnsi="Cambria Math"/>
                      <w:u w:val="none"/>
                    </w:rPr>
                    <m:t>T</m:t>
                  </m:r>
                </m:sub>
              </m:sSub>
            </m:e>
          </m:d>
          <m:r>
            <w:rPr>
              <w:rFonts w:ascii="Cambria Math" w:hAnsi="Cambria Math"/>
              <w:u w:val="none"/>
            </w:rPr>
            <m:t>-273.15</m:t>
          </m:r>
        </m:oMath>
      </m:oMathPara>
    </w:p>
    <w:p w14:paraId="3B2DD67D" w14:textId="619CD958" w:rsidR="00A8463B" w:rsidRPr="00A8463B" w:rsidRDefault="00000000" w:rsidP="00755AC1">
      <w:pPr>
        <w:pBdr>
          <w:top w:val="single" w:sz="4" w:space="1" w:color="auto"/>
          <w:left w:val="single" w:sz="4" w:space="4" w:color="auto"/>
          <w:bottom w:val="single" w:sz="4" w:space="1" w:color="auto"/>
          <w:right w:val="single" w:sz="4" w:space="4" w:color="auto"/>
        </w:pBdr>
        <w:rPr>
          <w:rFonts w:eastAsiaTheme="minorEastAsia"/>
          <w:u w:val="none"/>
        </w:rPr>
      </w:pPr>
      <m:oMathPara>
        <m:oMath>
          <m:sSub>
            <m:sSubPr>
              <m:ctrlPr>
                <w:rPr>
                  <w:rFonts w:ascii="Cambria Math" w:hAnsi="Cambria Math"/>
                  <w:i/>
                  <w:u w:val="none"/>
                </w:rPr>
              </m:ctrlPr>
            </m:sSubPr>
            <m:e>
              <m:r>
                <w:rPr>
                  <w:rFonts w:ascii="Cambria Math" w:hAnsi="Cambria Math"/>
                  <w:u w:val="none"/>
                </w:rPr>
                <m:t>V</m:t>
              </m:r>
            </m:e>
            <m:sub>
              <m:sSub>
                <m:sSubPr>
                  <m:ctrlPr>
                    <w:rPr>
                      <w:rFonts w:ascii="Cambria Math" w:hAnsi="Cambria Math"/>
                      <w:i/>
                      <w:u w:val="none"/>
                    </w:rPr>
                  </m:ctrlPr>
                </m:sSubPr>
                <m:e>
                  <m:r>
                    <w:rPr>
                      <w:rFonts w:ascii="Cambria Math" w:hAnsi="Cambria Math"/>
                      <w:u w:val="none"/>
                    </w:rPr>
                    <m:t>+5V</m:t>
                  </m:r>
                </m:e>
                <m:sub>
                  <m:r>
                    <w:rPr>
                      <w:rFonts w:ascii="Cambria Math" w:hAnsi="Cambria Math"/>
                      <w:u w:val="none"/>
                    </w:rPr>
                    <m:t>Voltage</m:t>
                  </m:r>
                </m:sub>
              </m:sSub>
            </m:sub>
          </m:sSub>
          <m:r>
            <w:rPr>
              <w:rFonts w:ascii="Cambria Math" w:hAnsi="Cambria Math"/>
              <w:u w:val="none"/>
            </w:rPr>
            <m:t>=</m:t>
          </m:r>
          <m:f>
            <m:fPr>
              <m:ctrlPr>
                <w:rPr>
                  <w:rFonts w:ascii="Cambria Math" w:hAnsi="Cambria Math"/>
                  <w:i/>
                  <w:u w:val="none"/>
                </w:rPr>
              </m:ctrlPr>
            </m:fPr>
            <m:num>
              <m:sSub>
                <m:sSubPr>
                  <m:ctrlPr>
                    <w:rPr>
                      <w:rFonts w:ascii="Cambria Math" w:hAnsi="Cambria Math"/>
                      <w:i/>
                      <w:u w:val="none"/>
                    </w:rPr>
                  </m:ctrlPr>
                </m:sSubPr>
                <m:e>
                  <m:r>
                    <w:rPr>
                      <w:rFonts w:ascii="Cambria Math" w:hAnsi="Cambria Math"/>
                      <w:u w:val="none"/>
                    </w:rPr>
                    <m:t>V</m:t>
                  </m:r>
                </m:e>
                <m:sub>
                  <m:r>
                    <w:rPr>
                      <w:rFonts w:ascii="Cambria Math" w:hAnsi="Cambria Math"/>
                      <w:u w:val="none"/>
                    </w:rPr>
                    <m:t>T</m:t>
                  </m:r>
                </m:sub>
              </m:sSub>
            </m:num>
            <m:den>
              <m:r>
                <w:rPr>
                  <w:rFonts w:ascii="Cambria Math" w:hAnsi="Cambria Math"/>
                  <w:u w:val="none"/>
                </w:rPr>
                <m:t>2</m:t>
              </m:r>
            </m:den>
          </m:f>
        </m:oMath>
      </m:oMathPara>
    </w:p>
    <w:p w14:paraId="7D11567A" w14:textId="1A2628EA" w:rsidR="00A8463B" w:rsidRPr="00A8463B" w:rsidRDefault="00000000" w:rsidP="00755AC1">
      <w:pPr>
        <w:pBdr>
          <w:top w:val="single" w:sz="4" w:space="1" w:color="auto"/>
          <w:left w:val="single" w:sz="4" w:space="4" w:color="auto"/>
          <w:bottom w:val="single" w:sz="4" w:space="1" w:color="auto"/>
          <w:right w:val="single" w:sz="4" w:space="4" w:color="auto"/>
        </w:pBdr>
        <w:rPr>
          <w:rFonts w:eastAsiaTheme="minorEastAsia"/>
          <w:u w:val="none"/>
        </w:rPr>
      </w:pPr>
      <m:oMathPara>
        <m:oMath>
          <m:sSub>
            <m:sSubPr>
              <m:ctrlPr>
                <w:rPr>
                  <w:rFonts w:ascii="Cambria Math" w:hAnsi="Cambria Math"/>
                  <w:i/>
                  <w:u w:val="none"/>
                </w:rPr>
              </m:ctrlPr>
            </m:sSubPr>
            <m:e>
              <m:r>
                <w:rPr>
                  <w:rFonts w:ascii="Cambria Math" w:hAnsi="Cambria Math"/>
                  <w:u w:val="none"/>
                </w:rPr>
                <m:t>V</m:t>
              </m:r>
            </m:e>
            <m:sub>
              <m:sSub>
                <m:sSubPr>
                  <m:ctrlPr>
                    <w:rPr>
                      <w:rFonts w:ascii="Cambria Math" w:hAnsi="Cambria Math"/>
                      <w:i/>
                      <w:u w:val="none"/>
                    </w:rPr>
                  </m:ctrlPr>
                </m:sSubPr>
                <m:e>
                  <m:r>
                    <w:rPr>
                      <w:rFonts w:ascii="Cambria Math" w:hAnsi="Cambria Math"/>
                      <w:u w:val="none"/>
                    </w:rPr>
                    <m:t>-5V</m:t>
                  </m:r>
                </m:e>
                <m:sub>
                  <m:r>
                    <w:rPr>
                      <w:rFonts w:ascii="Cambria Math" w:hAnsi="Cambria Math"/>
                      <w:u w:val="none"/>
                    </w:rPr>
                    <m:t>Voltage</m:t>
                  </m:r>
                </m:sub>
              </m:sSub>
            </m:sub>
          </m:sSub>
          <m:r>
            <w:rPr>
              <w:rFonts w:ascii="Cambria Math" w:hAnsi="Cambria Math"/>
              <w:u w:val="none"/>
            </w:rPr>
            <m:t>=</m:t>
          </m:r>
          <m:f>
            <m:fPr>
              <m:ctrlPr>
                <w:rPr>
                  <w:rFonts w:ascii="Cambria Math" w:hAnsi="Cambria Math"/>
                  <w:i/>
                  <w:u w:val="none"/>
                </w:rPr>
              </m:ctrlPr>
            </m:fPr>
            <m:num>
              <m:r>
                <w:rPr>
                  <w:rFonts w:ascii="Cambria Math" w:hAnsi="Cambria Math"/>
                  <w:u w:val="none"/>
                </w:rPr>
                <m:t>-</m:t>
              </m:r>
              <m:sSub>
                <m:sSubPr>
                  <m:ctrlPr>
                    <w:rPr>
                      <w:rFonts w:ascii="Cambria Math" w:hAnsi="Cambria Math"/>
                      <w:i/>
                      <w:u w:val="none"/>
                    </w:rPr>
                  </m:ctrlPr>
                </m:sSubPr>
                <m:e>
                  <m:r>
                    <w:rPr>
                      <w:rFonts w:ascii="Cambria Math" w:hAnsi="Cambria Math"/>
                      <w:u w:val="none"/>
                    </w:rPr>
                    <m:t>V</m:t>
                  </m:r>
                </m:e>
                <m:sub>
                  <m:r>
                    <w:rPr>
                      <w:rFonts w:ascii="Cambria Math" w:hAnsi="Cambria Math"/>
                      <w:u w:val="none"/>
                    </w:rPr>
                    <m:t>T</m:t>
                  </m:r>
                </m:sub>
              </m:sSub>
            </m:num>
            <m:den>
              <m:r>
                <w:rPr>
                  <w:rFonts w:ascii="Cambria Math" w:hAnsi="Cambria Math"/>
                  <w:u w:val="none"/>
                </w:rPr>
                <m:t>2</m:t>
              </m:r>
            </m:den>
          </m:f>
        </m:oMath>
      </m:oMathPara>
    </w:p>
    <w:p w14:paraId="2D65C26B" w14:textId="14A97DBA" w:rsidR="00A8463B" w:rsidRPr="00A8463B" w:rsidRDefault="00000000" w:rsidP="00755AC1">
      <w:pPr>
        <w:pBdr>
          <w:top w:val="single" w:sz="4" w:space="1" w:color="auto"/>
          <w:left w:val="single" w:sz="4" w:space="4" w:color="auto"/>
          <w:bottom w:val="single" w:sz="4" w:space="1" w:color="auto"/>
          <w:right w:val="single" w:sz="4" w:space="4" w:color="auto"/>
        </w:pBdr>
        <w:rPr>
          <w:rFonts w:eastAsiaTheme="minorEastAsia"/>
          <w:u w:val="none"/>
        </w:rPr>
      </w:pPr>
      <m:oMathPara>
        <m:oMath>
          <m:sSub>
            <m:sSubPr>
              <m:ctrlPr>
                <w:rPr>
                  <w:rFonts w:ascii="Cambria Math" w:hAnsi="Cambria Math"/>
                  <w:i/>
                  <w:u w:val="none"/>
                </w:rPr>
              </m:ctrlPr>
            </m:sSubPr>
            <m:e>
              <m:r>
                <w:rPr>
                  <w:rFonts w:ascii="Cambria Math" w:hAnsi="Cambria Math"/>
                  <w:u w:val="none"/>
                </w:rPr>
                <m:t>V</m:t>
              </m:r>
            </m:e>
            <m:sub>
              <m:sSub>
                <m:sSubPr>
                  <m:ctrlPr>
                    <w:rPr>
                      <w:rFonts w:ascii="Cambria Math" w:hAnsi="Cambria Math"/>
                      <w:i/>
                      <w:u w:val="none"/>
                    </w:rPr>
                  </m:ctrlPr>
                </m:sSubPr>
                <m:e>
                  <m:r>
                    <w:rPr>
                      <w:rFonts w:ascii="Cambria Math" w:hAnsi="Cambria Math"/>
                      <w:u w:val="none"/>
                    </w:rPr>
                    <m:t>+5V</m:t>
                  </m:r>
                </m:e>
                <m:sub>
                  <m:r>
                    <w:rPr>
                      <w:rFonts w:ascii="Cambria Math" w:hAnsi="Cambria Math"/>
                      <w:u w:val="none"/>
                    </w:rPr>
                    <m:t>Current</m:t>
                  </m:r>
                </m:sub>
              </m:sSub>
            </m:sub>
          </m:sSub>
          <m:r>
            <w:rPr>
              <w:rFonts w:ascii="Cambria Math" w:hAnsi="Cambria Math"/>
              <w:u w:val="none"/>
            </w:rPr>
            <m:t>=</m:t>
          </m:r>
          <m:sSub>
            <m:sSubPr>
              <m:ctrlPr>
                <w:rPr>
                  <w:rFonts w:ascii="Cambria Math" w:hAnsi="Cambria Math"/>
                  <w:i/>
                  <w:u w:val="none"/>
                </w:rPr>
              </m:ctrlPr>
            </m:sSubPr>
            <m:e>
              <m:r>
                <w:rPr>
                  <w:rFonts w:ascii="Cambria Math" w:hAnsi="Cambria Math"/>
                  <w:u w:val="none"/>
                </w:rPr>
                <m:t>V</m:t>
              </m:r>
            </m:e>
            <m:sub>
              <m:r>
                <w:rPr>
                  <w:rFonts w:ascii="Cambria Math" w:hAnsi="Cambria Math"/>
                  <w:u w:val="none"/>
                </w:rPr>
                <m:t>T</m:t>
              </m:r>
            </m:sub>
          </m:sSub>
        </m:oMath>
      </m:oMathPara>
    </w:p>
    <w:p w14:paraId="1809DF53" w14:textId="77F6F4DE" w:rsidR="00A8463B" w:rsidRPr="00E94F62" w:rsidRDefault="00000000" w:rsidP="00755AC1">
      <w:pPr>
        <w:pBdr>
          <w:top w:val="single" w:sz="4" w:space="1" w:color="auto"/>
          <w:left w:val="single" w:sz="4" w:space="4" w:color="auto"/>
          <w:bottom w:val="single" w:sz="4" w:space="1" w:color="auto"/>
          <w:right w:val="single" w:sz="4" w:space="4" w:color="auto"/>
        </w:pBdr>
        <w:rPr>
          <w:u w:val="none"/>
        </w:rPr>
      </w:pPr>
      <m:oMathPara>
        <m:oMath>
          <m:sSub>
            <m:sSubPr>
              <m:ctrlPr>
                <w:rPr>
                  <w:rFonts w:ascii="Cambria Math" w:hAnsi="Cambria Math"/>
                  <w:i/>
                  <w:u w:val="none"/>
                </w:rPr>
              </m:ctrlPr>
            </m:sSubPr>
            <m:e>
              <m:r>
                <w:rPr>
                  <w:rFonts w:ascii="Cambria Math" w:hAnsi="Cambria Math"/>
                  <w:u w:val="none"/>
                </w:rPr>
                <m:t>V</m:t>
              </m:r>
            </m:e>
            <m:sub>
              <m:sSub>
                <m:sSubPr>
                  <m:ctrlPr>
                    <w:rPr>
                      <w:rFonts w:ascii="Cambria Math" w:hAnsi="Cambria Math"/>
                      <w:i/>
                      <w:u w:val="none"/>
                    </w:rPr>
                  </m:ctrlPr>
                </m:sSubPr>
                <m:e>
                  <m:r>
                    <w:rPr>
                      <w:rFonts w:ascii="Cambria Math" w:hAnsi="Cambria Math"/>
                      <w:u w:val="none"/>
                    </w:rPr>
                    <m:t>-5V</m:t>
                  </m:r>
                </m:e>
                <m:sub>
                  <m:r>
                    <w:rPr>
                      <w:rFonts w:ascii="Cambria Math" w:hAnsi="Cambria Math"/>
                      <w:u w:val="none"/>
                    </w:rPr>
                    <m:t>Current</m:t>
                  </m:r>
                </m:sub>
              </m:sSub>
            </m:sub>
          </m:sSub>
          <m:r>
            <w:rPr>
              <w:rFonts w:ascii="Cambria Math" w:hAnsi="Cambria Math"/>
              <w:u w:val="none"/>
            </w:rPr>
            <m:t>=</m:t>
          </m:r>
          <m:sSub>
            <m:sSubPr>
              <m:ctrlPr>
                <w:rPr>
                  <w:rFonts w:ascii="Cambria Math" w:hAnsi="Cambria Math"/>
                  <w:i/>
                  <w:u w:val="none"/>
                </w:rPr>
              </m:ctrlPr>
            </m:sSubPr>
            <m:e>
              <m:r>
                <w:rPr>
                  <w:rFonts w:ascii="Cambria Math" w:hAnsi="Cambria Math"/>
                  <w:u w:val="none"/>
                </w:rPr>
                <m:t>V</m:t>
              </m:r>
            </m:e>
            <m:sub>
              <m:r>
                <w:rPr>
                  <w:rFonts w:ascii="Cambria Math" w:hAnsi="Cambria Math"/>
                  <w:u w:val="none"/>
                </w:rPr>
                <m:t>T</m:t>
              </m:r>
            </m:sub>
          </m:sSub>
        </m:oMath>
      </m:oMathPara>
    </w:p>
    <w:p w14:paraId="167B6CCE" w14:textId="77777777" w:rsidR="00A8463B" w:rsidRDefault="00A8463B" w:rsidP="00E94F62">
      <w:pPr>
        <w:rPr>
          <w:u w:val="none"/>
        </w:rPr>
      </w:pPr>
    </w:p>
    <w:p w14:paraId="3917DA0C" w14:textId="77777777" w:rsidR="00755AC1" w:rsidRDefault="00755AC1" w:rsidP="00E94F62">
      <w:pPr>
        <w:rPr>
          <w:u w:val="none"/>
        </w:rPr>
      </w:pPr>
    </w:p>
    <w:p w14:paraId="58650D23" w14:textId="77777777" w:rsidR="00755AC1" w:rsidRDefault="00755AC1" w:rsidP="00E94F62">
      <w:pPr>
        <w:rPr>
          <w:u w:val="none"/>
        </w:rPr>
      </w:pPr>
    </w:p>
    <w:p w14:paraId="5779AC22" w14:textId="77777777" w:rsidR="00755AC1" w:rsidRDefault="00755AC1" w:rsidP="00E94F62">
      <w:pPr>
        <w:rPr>
          <w:u w:val="none"/>
        </w:rPr>
      </w:pPr>
    </w:p>
    <w:p w14:paraId="72B28C54" w14:textId="77777777" w:rsidR="00755AC1" w:rsidRDefault="00755AC1" w:rsidP="00E94F62">
      <w:pPr>
        <w:rPr>
          <w:u w:val="none"/>
        </w:rPr>
      </w:pPr>
    </w:p>
    <w:p w14:paraId="13CDC863" w14:textId="77777777" w:rsidR="00755AC1" w:rsidRDefault="00755AC1" w:rsidP="00E94F62">
      <w:pPr>
        <w:rPr>
          <w:u w:val="none"/>
        </w:rPr>
      </w:pPr>
    </w:p>
    <w:p w14:paraId="3BC2ACD1" w14:textId="77777777" w:rsidR="00755AC1" w:rsidRDefault="00755AC1" w:rsidP="00E94F62">
      <w:pPr>
        <w:rPr>
          <w:u w:val="none"/>
        </w:rPr>
      </w:pPr>
    </w:p>
    <w:p w14:paraId="67840688" w14:textId="4118224E" w:rsidR="00755AC1" w:rsidRDefault="00755AC1" w:rsidP="00755AC1">
      <w:pPr>
        <w:pStyle w:val="Heading2"/>
        <w:rPr>
          <w:u w:val="none"/>
        </w:rPr>
      </w:pPr>
      <w:bookmarkStart w:id="22" w:name="_Toc199861317"/>
      <w:r>
        <w:rPr>
          <w:u w:val="none"/>
        </w:rPr>
        <w:lastRenderedPageBreak/>
        <w:t>SiPM Pre-Amp PDU Board</w:t>
      </w:r>
      <w:bookmarkEnd w:id="22"/>
    </w:p>
    <w:p w14:paraId="02C8AC3B" w14:textId="66A74137" w:rsidR="00755AC1" w:rsidRDefault="00755AC1" w:rsidP="00E94F62">
      <w:pPr>
        <w:rPr>
          <w:u w:val="none"/>
        </w:rPr>
      </w:pPr>
      <w:r>
        <w:rPr>
          <w:u w:val="none"/>
        </w:rPr>
        <w:t>A 3D model of the board is shown below:</w:t>
      </w:r>
    </w:p>
    <w:p w14:paraId="619D18AD" w14:textId="77777777" w:rsidR="00DC3628" w:rsidRDefault="00DC3628" w:rsidP="00DC3628">
      <w:pPr>
        <w:keepNext/>
        <w:pBdr>
          <w:top w:val="single" w:sz="4" w:space="1" w:color="auto"/>
          <w:left w:val="single" w:sz="4" w:space="4" w:color="auto"/>
          <w:bottom w:val="single" w:sz="4" w:space="1" w:color="auto"/>
          <w:right w:val="single" w:sz="4" w:space="4" w:color="auto"/>
        </w:pBdr>
        <w:jc w:val="center"/>
      </w:pPr>
      <w:r w:rsidRPr="00DC3628">
        <w:rPr>
          <w:noProof/>
          <w:u w:val="none"/>
        </w:rPr>
        <w:drawing>
          <wp:inline distT="0" distB="0" distL="0" distR="0" wp14:anchorId="41A00E5A" wp14:editId="41662E86">
            <wp:extent cx="3224945" cy="3167062"/>
            <wp:effectExtent l="0" t="0" r="0" b="0"/>
            <wp:docPr id="196369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2749" name=""/>
                    <pic:cNvPicPr/>
                  </pic:nvPicPr>
                  <pic:blipFill>
                    <a:blip r:embed="rId21"/>
                    <a:stretch>
                      <a:fillRect/>
                    </a:stretch>
                  </pic:blipFill>
                  <pic:spPr>
                    <a:xfrm>
                      <a:off x="0" y="0"/>
                      <a:ext cx="3230876" cy="3172886"/>
                    </a:xfrm>
                    <a:prstGeom prst="rect">
                      <a:avLst/>
                    </a:prstGeom>
                  </pic:spPr>
                </pic:pic>
              </a:graphicData>
            </a:graphic>
          </wp:inline>
        </w:drawing>
      </w:r>
    </w:p>
    <w:p w14:paraId="2C2BED4D" w14:textId="558F892A" w:rsidR="00755AC1" w:rsidRDefault="00DC3628" w:rsidP="00DC3628">
      <w:pPr>
        <w:pStyle w:val="Caption"/>
        <w:jc w:val="center"/>
        <w:rPr>
          <w:i w:val="0"/>
          <w:iCs w:val="0"/>
          <w:color w:val="auto"/>
          <w:sz w:val="24"/>
          <w:szCs w:val="24"/>
          <w:u w:val="none"/>
        </w:rPr>
      </w:pPr>
      <w:bookmarkStart w:id="23" w:name="_Toc199861266"/>
      <w:r w:rsidRPr="00DC3628">
        <w:rPr>
          <w:i w:val="0"/>
          <w:iCs w:val="0"/>
          <w:color w:val="auto"/>
          <w:sz w:val="24"/>
          <w:szCs w:val="24"/>
          <w:u w:val="none"/>
        </w:rPr>
        <w:t xml:space="preserve">Figure </w:t>
      </w:r>
      <w:r w:rsidRPr="00DC3628">
        <w:rPr>
          <w:i w:val="0"/>
          <w:iCs w:val="0"/>
          <w:color w:val="auto"/>
          <w:sz w:val="24"/>
          <w:szCs w:val="24"/>
          <w:u w:val="none"/>
        </w:rPr>
        <w:fldChar w:fldCharType="begin"/>
      </w:r>
      <w:r w:rsidRPr="00DC3628">
        <w:rPr>
          <w:i w:val="0"/>
          <w:iCs w:val="0"/>
          <w:color w:val="auto"/>
          <w:sz w:val="24"/>
          <w:szCs w:val="24"/>
          <w:u w:val="none"/>
        </w:rPr>
        <w:instrText xml:space="preserve"> SEQ Figure \* ARABIC </w:instrText>
      </w:r>
      <w:r w:rsidRPr="00DC3628">
        <w:rPr>
          <w:i w:val="0"/>
          <w:iCs w:val="0"/>
          <w:color w:val="auto"/>
          <w:sz w:val="24"/>
          <w:szCs w:val="24"/>
          <w:u w:val="none"/>
        </w:rPr>
        <w:fldChar w:fldCharType="separate"/>
      </w:r>
      <w:r w:rsidR="00AE09E5">
        <w:rPr>
          <w:i w:val="0"/>
          <w:iCs w:val="0"/>
          <w:noProof/>
          <w:color w:val="auto"/>
          <w:sz w:val="24"/>
          <w:szCs w:val="24"/>
          <w:u w:val="none"/>
        </w:rPr>
        <w:t>12</w:t>
      </w:r>
      <w:r w:rsidRPr="00DC3628">
        <w:rPr>
          <w:i w:val="0"/>
          <w:iCs w:val="0"/>
          <w:color w:val="auto"/>
          <w:sz w:val="24"/>
          <w:szCs w:val="24"/>
          <w:u w:val="none"/>
        </w:rPr>
        <w:fldChar w:fldCharType="end"/>
      </w:r>
      <w:r w:rsidRPr="00DC3628">
        <w:rPr>
          <w:i w:val="0"/>
          <w:iCs w:val="0"/>
          <w:color w:val="auto"/>
          <w:sz w:val="24"/>
          <w:szCs w:val="24"/>
          <w:u w:val="none"/>
        </w:rPr>
        <w:t>:  Cold TPC SiPM Pre-Amp PDU Board</w:t>
      </w:r>
      <w:bookmarkEnd w:id="23"/>
    </w:p>
    <w:p w14:paraId="53C7545C" w14:textId="67B26BA1" w:rsidR="00DC3628" w:rsidRDefault="00DC3628" w:rsidP="00DC3628">
      <w:pPr>
        <w:rPr>
          <w:u w:val="none"/>
        </w:rPr>
      </w:pPr>
      <w:r>
        <w:rPr>
          <w:u w:val="none"/>
        </w:rPr>
        <w:t xml:space="preserve">In this case, there are two different regulators being used.  The PDQ30-Q24-S5-D and the PDQ30-Q24-S3-D, these both supply 5V and 3.3V respectively and will provide a maximum of 30 watts to the load.  The prescribed current draw for each rail is 550mA which is 1.82W for the 3.3V Rail, and 2.75W for the 5V rail.  These will both be approximately 80 to 85% efficient at these load values.  </w:t>
      </w:r>
    </w:p>
    <w:p w14:paraId="6F31CC3E" w14:textId="0B714739" w:rsidR="00DC3628" w:rsidRDefault="00DC3628" w:rsidP="00DC3628">
      <w:pPr>
        <w:rPr>
          <w:u w:val="none"/>
        </w:rPr>
      </w:pPr>
      <w:r>
        <w:rPr>
          <w:u w:val="none"/>
        </w:rPr>
        <w:t>Calculating the input power for each rail reveals:</w:t>
      </w:r>
    </w:p>
    <w:p w14:paraId="31972803" w14:textId="54E55485" w:rsidR="00DC3628" w:rsidRPr="00DC3628" w:rsidRDefault="00000000" w:rsidP="00DC3628">
      <w:pPr>
        <w:rPr>
          <w:rFonts w:eastAsiaTheme="minorEastAsia"/>
          <w:u w:val="none"/>
        </w:rPr>
      </w:pPr>
      <m:oMathPara>
        <m:oMath>
          <m:sSub>
            <m:sSubPr>
              <m:ctrlPr>
                <w:rPr>
                  <w:rFonts w:ascii="Cambria Math" w:hAnsi="Cambria Math"/>
                  <w:i/>
                  <w:u w:val="none"/>
                </w:rPr>
              </m:ctrlPr>
            </m:sSubPr>
            <m:e>
              <m:r>
                <w:rPr>
                  <w:rFonts w:ascii="Cambria Math" w:hAnsi="Cambria Math"/>
                  <w:u w:val="none"/>
                </w:rPr>
                <m:t>P</m:t>
              </m:r>
            </m:e>
            <m:sub>
              <m:sSub>
                <m:sSubPr>
                  <m:ctrlPr>
                    <w:rPr>
                      <w:rFonts w:ascii="Cambria Math" w:hAnsi="Cambria Math"/>
                      <w:i/>
                      <w:u w:val="none"/>
                    </w:rPr>
                  </m:ctrlPr>
                </m:sSubPr>
                <m:e>
                  <m:r>
                    <w:rPr>
                      <w:rFonts w:ascii="Cambria Math" w:hAnsi="Cambria Math"/>
                      <w:u w:val="none"/>
                    </w:rPr>
                    <m:t>IN</m:t>
                  </m:r>
                </m:e>
                <m:sub>
                  <m:r>
                    <w:rPr>
                      <w:rFonts w:ascii="Cambria Math" w:hAnsi="Cambria Math"/>
                      <w:u w:val="none"/>
                    </w:rPr>
                    <m:t>3.3V</m:t>
                  </m:r>
                </m:sub>
              </m:sSub>
            </m:sub>
          </m:sSub>
          <m:r>
            <w:rPr>
              <w:rFonts w:ascii="Cambria Math" w:hAnsi="Cambria Math"/>
              <w:u w:val="none"/>
            </w:rPr>
            <m:t>=</m:t>
          </m:r>
          <m:f>
            <m:fPr>
              <m:ctrlPr>
                <w:rPr>
                  <w:rFonts w:ascii="Cambria Math" w:hAnsi="Cambria Math"/>
                  <w:i/>
                  <w:u w:val="none"/>
                </w:rPr>
              </m:ctrlPr>
            </m:fPr>
            <m:num>
              <m:r>
                <w:rPr>
                  <w:rFonts w:ascii="Cambria Math" w:hAnsi="Cambria Math"/>
                  <w:u w:val="none"/>
                </w:rPr>
                <m:t>1.82W</m:t>
              </m:r>
            </m:num>
            <m:den>
              <m:r>
                <w:rPr>
                  <w:rFonts w:ascii="Cambria Math" w:hAnsi="Cambria Math"/>
                  <w:u w:val="none"/>
                </w:rPr>
                <m:t>0.8</m:t>
              </m:r>
            </m:den>
          </m:f>
          <m:r>
            <w:rPr>
              <w:rFonts w:ascii="Cambria Math" w:hAnsi="Cambria Math"/>
              <w:u w:val="none"/>
            </w:rPr>
            <m:t>=2.275W</m:t>
          </m:r>
        </m:oMath>
      </m:oMathPara>
    </w:p>
    <w:p w14:paraId="2A64AC54" w14:textId="0F7C3799" w:rsidR="00DC3628" w:rsidRPr="00DC3628" w:rsidRDefault="00000000" w:rsidP="00DC3628">
      <w:pPr>
        <w:rPr>
          <w:rFonts w:eastAsiaTheme="minorEastAsia"/>
          <w:u w:val="none"/>
        </w:rPr>
      </w:pPr>
      <m:oMathPara>
        <m:oMath>
          <m:sSub>
            <m:sSubPr>
              <m:ctrlPr>
                <w:rPr>
                  <w:rFonts w:ascii="Cambria Math" w:hAnsi="Cambria Math"/>
                  <w:i/>
                  <w:u w:val="none"/>
                </w:rPr>
              </m:ctrlPr>
            </m:sSubPr>
            <m:e>
              <m:r>
                <w:rPr>
                  <w:rFonts w:ascii="Cambria Math" w:hAnsi="Cambria Math"/>
                  <w:u w:val="none"/>
                </w:rPr>
                <m:t>P</m:t>
              </m:r>
            </m:e>
            <m:sub>
              <m:sSub>
                <m:sSubPr>
                  <m:ctrlPr>
                    <w:rPr>
                      <w:rFonts w:ascii="Cambria Math" w:hAnsi="Cambria Math"/>
                      <w:i/>
                      <w:u w:val="none"/>
                    </w:rPr>
                  </m:ctrlPr>
                </m:sSubPr>
                <m:e>
                  <m:r>
                    <w:rPr>
                      <w:rFonts w:ascii="Cambria Math" w:hAnsi="Cambria Math"/>
                      <w:u w:val="none"/>
                    </w:rPr>
                    <m:t>IN</m:t>
                  </m:r>
                </m:e>
                <m:sub>
                  <m:r>
                    <w:rPr>
                      <w:rFonts w:ascii="Cambria Math" w:hAnsi="Cambria Math"/>
                      <w:u w:val="none"/>
                    </w:rPr>
                    <m:t>5V</m:t>
                  </m:r>
                </m:sub>
              </m:sSub>
            </m:sub>
          </m:sSub>
          <m:r>
            <w:rPr>
              <w:rFonts w:ascii="Cambria Math" w:hAnsi="Cambria Math"/>
              <w:u w:val="none"/>
            </w:rPr>
            <m:t>=</m:t>
          </m:r>
          <m:f>
            <m:fPr>
              <m:ctrlPr>
                <w:rPr>
                  <w:rFonts w:ascii="Cambria Math" w:hAnsi="Cambria Math"/>
                  <w:i/>
                  <w:u w:val="none"/>
                </w:rPr>
              </m:ctrlPr>
            </m:fPr>
            <m:num>
              <m:r>
                <w:rPr>
                  <w:rFonts w:ascii="Cambria Math" w:hAnsi="Cambria Math"/>
                  <w:u w:val="none"/>
                </w:rPr>
                <m:t>2.75W</m:t>
              </m:r>
            </m:num>
            <m:den>
              <m:r>
                <w:rPr>
                  <w:rFonts w:ascii="Cambria Math" w:hAnsi="Cambria Math"/>
                  <w:u w:val="none"/>
                </w:rPr>
                <m:t>0.8</m:t>
              </m:r>
            </m:den>
          </m:f>
          <m:r>
            <w:rPr>
              <w:rFonts w:ascii="Cambria Math" w:hAnsi="Cambria Math"/>
              <w:u w:val="none"/>
            </w:rPr>
            <m:t>=3.44W</m:t>
          </m:r>
        </m:oMath>
      </m:oMathPara>
    </w:p>
    <w:p w14:paraId="104C392C" w14:textId="300A25AA" w:rsidR="00DC3628" w:rsidRPr="00BF0E4B" w:rsidRDefault="00DC3628" w:rsidP="00DC3628">
      <w:pPr>
        <w:rPr>
          <w:rFonts w:eastAsiaTheme="minorEastAsia"/>
          <w:u w:val="none"/>
        </w:rPr>
      </w:pPr>
      <m:oMathPara>
        <m:oMath>
          <m:r>
            <w:rPr>
              <w:rFonts w:ascii="Cambria Math" w:eastAsiaTheme="minorEastAsia" w:hAnsi="Cambria Math"/>
              <w:u w:val="none"/>
            </w:rPr>
            <m:t>∆</m:t>
          </m:r>
          <m:sSub>
            <m:sSubPr>
              <m:ctrlPr>
                <w:rPr>
                  <w:rFonts w:ascii="Cambria Math" w:eastAsiaTheme="minorEastAsia" w:hAnsi="Cambria Math"/>
                  <w:i/>
                  <w:u w:val="none"/>
                </w:rPr>
              </m:ctrlPr>
            </m:sSubPr>
            <m:e>
              <m:r>
                <w:rPr>
                  <w:rFonts w:ascii="Cambria Math" w:eastAsiaTheme="minorEastAsia" w:hAnsi="Cambria Math"/>
                  <w:u w:val="none"/>
                </w:rPr>
                <m:t>T</m:t>
              </m:r>
            </m:e>
            <m:sub>
              <m:r>
                <w:rPr>
                  <w:rFonts w:ascii="Cambria Math" w:eastAsiaTheme="minorEastAsia" w:hAnsi="Cambria Math"/>
                  <w:u w:val="none"/>
                </w:rPr>
                <m:t>3.3V</m:t>
              </m:r>
            </m:sub>
          </m:sSub>
          <m:r>
            <w:rPr>
              <w:rFonts w:ascii="Cambria Math" w:eastAsiaTheme="minorEastAsia" w:hAnsi="Cambria Math"/>
              <w:u w:val="none"/>
            </w:rPr>
            <m:t>=</m:t>
          </m:r>
          <m:sSup>
            <m:sSupPr>
              <m:ctrlPr>
                <w:rPr>
                  <w:rFonts w:ascii="Cambria Math" w:eastAsiaTheme="minorEastAsia" w:hAnsi="Cambria Math"/>
                  <w:i/>
                  <w:u w:val="none"/>
                </w:rPr>
              </m:ctrlPr>
            </m:sSupPr>
            <m:e>
              <m:r>
                <w:rPr>
                  <w:rFonts w:ascii="Cambria Math" w:eastAsiaTheme="minorEastAsia" w:hAnsi="Cambria Math"/>
                  <w:u w:val="none"/>
                </w:rPr>
                <m:t>9.1</m:t>
              </m:r>
            </m:e>
            <m:sup>
              <m:r>
                <w:rPr>
                  <w:rFonts w:ascii="Cambria Math" w:eastAsiaTheme="minorEastAsia" w:hAnsi="Cambria Math"/>
                  <w:u w:val="none"/>
                </w:rPr>
                <m:t>o</m:t>
              </m:r>
            </m:sup>
          </m:sSup>
          <m:r>
            <w:rPr>
              <w:rFonts w:ascii="Cambria Math" w:eastAsiaTheme="minorEastAsia" w:hAnsi="Cambria Math"/>
              <w:u w:val="none"/>
            </w:rPr>
            <m:t>C,  ∆</m:t>
          </m:r>
          <m:sSub>
            <m:sSubPr>
              <m:ctrlPr>
                <w:rPr>
                  <w:rFonts w:ascii="Cambria Math" w:eastAsiaTheme="minorEastAsia" w:hAnsi="Cambria Math"/>
                  <w:i/>
                  <w:u w:val="none"/>
                </w:rPr>
              </m:ctrlPr>
            </m:sSubPr>
            <m:e>
              <m:r>
                <w:rPr>
                  <w:rFonts w:ascii="Cambria Math" w:eastAsiaTheme="minorEastAsia" w:hAnsi="Cambria Math"/>
                  <w:u w:val="none"/>
                </w:rPr>
                <m:t>T</m:t>
              </m:r>
            </m:e>
            <m:sub>
              <m:r>
                <w:rPr>
                  <w:rFonts w:ascii="Cambria Math" w:eastAsiaTheme="minorEastAsia" w:hAnsi="Cambria Math"/>
                  <w:u w:val="none"/>
                </w:rPr>
                <m:t>5V</m:t>
              </m:r>
            </m:sub>
          </m:sSub>
          <m:r>
            <w:rPr>
              <w:rFonts w:ascii="Cambria Math" w:eastAsiaTheme="minorEastAsia" w:hAnsi="Cambria Math"/>
              <w:u w:val="none"/>
            </w:rPr>
            <m:t>=</m:t>
          </m:r>
          <m:sSup>
            <m:sSupPr>
              <m:ctrlPr>
                <w:rPr>
                  <w:rFonts w:ascii="Cambria Math" w:eastAsiaTheme="minorEastAsia" w:hAnsi="Cambria Math"/>
                  <w:i/>
                  <w:u w:val="none"/>
                </w:rPr>
              </m:ctrlPr>
            </m:sSupPr>
            <m:e>
              <m:r>
                <w:rPr>
                  <w:rFonts w:ascii="Cambria Math" w:eastAsiaTheme="minorEastAsia" w:hAnsi="Cambria Math"/>
                  <w:u w:val="none"/>
                </w:rPr>
                <m:t>13.8</m:t>
              </m:r>
            </m:e>
            <m:sup>
              <m:r>
                <w:rPr>
                  <w:rFonts w:ascii="Cambria Math" w:eastAsiaTheme="minorEastAsia" w:hAnsi="Cambria Math"/>
                  <w:u w:val="none"/>
                </w:rPr>
                <m:t>o</m:t>
              </m:r>
            </m:sup>
          </m:sSup>
          <m:r>
            <w:rPr>
              <w:rFonts w:ascii="Cambria Math" w:eastAsiaTheme="minorEastAsia" w:hAnsi="Cambria Math"/>
              <w:u w:val="none"/>
            </w:rPr>
            <m:t>C</m:t>
          </m:r>
        </m:oMath>
      </m:oMathPara>
    </w:p>
    <w:p w14:paraId="560C18CA" w14:textId="7B1BB6E5" w:rsidR="00BF0E4B" w:rsidRDefault="00BF0E4B" w:rsidP="00DC3628">
      <w:pPr>
        <w:rPr>
          <w:rFonts w:eastAsiaTheme="minorEastAsia"/>
          <w:u w:val="none"/>
        </w:rPr>
      </w:pPr>
      <w:r>
        <w:rPr>
          <w:rFonts w:eastAsiaTheme="minorEastAsia"/>
          <w:u w:val="none"/>
        </w:rPr>
        <w:t>The connectors on this board are described in the tables on the next page.</w:t>
      </w:r>
    </w:p>
    <w:p w14:paraId="693E89C4" w14:textId="77777777" w:rsidR="00BF0E4B" w:rsidRDefault="00BF0E4B" w:rsidP="00DC3628">
      <w:pPr>
        <w:rPr>
          <w:rFonts w:eastAsiaTheme="minorEastAsia"/>
          <w:u w:val="none"/>
        </w:rPr>
      </w:pPr>
    </w:p>
    <w:p w14:paraId="42B4F6AF" w14:textId="77777777" w:rsidR="00BF0E4B" w:rsidRDefault="00BF0E4B" w:rsidP="00DC3628">
      <w:pPr>
        <w:rPr>
          <w:rFonts w:eastAsiaTheme="minorEastAsia"/>
          <w:u w:val="none"/>
        </w:rPr>
      </w:pPr>
    </w:p>
    <w:p w14:paraId="4EBBE328" w14:textId="77777777" w:rsidR="00BF0E4B" w:rsidRDefault="00BF0E4B" w:rsidP="00DC3628">
      <w:pPr>
        <w:rPr>
          <w:rFonts w:eastAsiaTheme="minorEastAsia"/>
          <w:u w:val="none"/>
        </w:rPr>
      </w:pPr>
    </w:p>
    <w:p w14:paraId="2167C976" w14:textId="77777777" w:rsidR="00BF0E4B" w:rsidRPr="00BF0E4B" w:rsidRDefault="00BF0E4B" w:rsidP="00DC3628">
      <w:pPr>
        <w:rPr>
          <w:rFonts w:eastAsiaTheme="minorEastAsia"/>
          <w:u w:val="none"/>
        </w:rPr>
      </w:pPr>
    </w:p>
    <w:tbl>
      <w:tblPr>
        <w:tblW w:w="8680" w:type="dxa"/>
        <w:tblLook w:val="04A0" w:firstRow="1" w:lastRow="0" w:firstColumn="1" w:lastColumn="0" w:noHBand="0" w:noVBand="1"/>
      </w:tblPr>
      <w:tblGrid>
        <w:gridCol w:w="1189"/>
        <w:gridCol w:w="1460"/>
        <w:gridCol w:w="328"/>
        <w:gridCol w:w="3141"/>
        <w:gridCol w:w="2760"/>
      </w:tblGrid>
      <w:tr w:rsidR="00BF0E4B" w:rsidRPr="00130830" w14:paraId="5614AF2F" w14:textId="77777777" w:rsidTr="0005003C">
        <w:trPr>
          <w:trHeight w:val="499"/>
        </w:trPr>
        <w:tc>
          <w:tcPr>
            <w:tcW w:w="112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EE089D3"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lastRenderedPageBreak/>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07146F19"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Connector</w:t>
            </w:r>
          </w:p>
        </w:tc>
        <w:tc>
          <w:tcPr>
            <w:tcW w:w="334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35F6C6E8"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57398E4B"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Notes</w:t>
            </w:r>
          </w:p>
        </w:tc>
      </w:tr>
      <w:tr w:rsidR="00BF0E4B" w:rsidRPr="00130830" w14:paraId="4E7923EC" w14:textId="77777777" w:rsidTr="0005003C">
        <w:trPr>
          <w:trHeight w:val="300"/>
        </w:trPr>
        <w:tc>
          <w:tcPr>
            <w:tcW w:w="1120" w:type="dxa"/>
            <w:vMerge w:val="restart"/>
            <w:tcBorders>
              <w:top w:val="nil"/>
              <w:left w:val="single" w:sz="4" w:space="0" w:color="auto"/>
              <w:bottom w:val="single" w:sz="4" w:space="0" w:color="auto"/>
              <w:right w:val="single" w:sz="4" w:space="0" w:color="auto"/>
            </w:tcBorders>
            <w:shd w:val="clear" w:color="auto" w:fill="auto"/>
            <w:vAlign w:val="center"/>
            <w:hideMark/>
          </w:tcPr>
          <w:p w14:paraId="7291730A"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J1</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50F74616"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9-Pin D-Sub (Male)</w:t>
            </w:r>
          </w:p>
        </w:tc>
        <w:tc>
          <w:tcPr>
            <w:tcW w:w="199" w:type="dxa"/>
            <w:tcBorders>
              <w:top w:val="nil"/>
              <w:left w:val="nil"/>
              <w:bottom w:val="single" w:sz="4" w:space="0" w:color="auto"/>
              <w:right w:val="single" w:sz="4" w:space="0" w:color="auto"/>
            </w:tcBorders>
            <w:shd w:val="clear" w:color="000000" w:fill="D9D9D9"/>
            <w:noWrap/>
            <w:vAlign w:val="center"/>
            <w:hideMark/>
          </w:tcPr>
          <w:p w14:paraId="394892C8"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1</w:t>
            </w:r>
          </w:p>
        </w:tc>
        <w:tc>
          <w:tcPr>
            <w:tcW w:w="3141" w:type="dxa"/>
            <w:tcBorders>
              <w:top w:val="nil"/>
              <w:left w:val="nil"/>
              <w:bottom w:val="single" w:sz="4" w:space="0" w:color="auto"/>
              <w:right w:val="single" w:sz="4" w:space="0" w:color="auto"/>
            </w:tcBorders>
            <w:shd w:val="clear" w:color="000000" w:fill="D9D9D9"/>
            <w:noWrap/>
            <w:vAlign w:val="center"/>
            <w:hideMark/>
          </w:tcPr>
          <w:p w14:paraId="3033E5DD"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520615A4"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This connector delivers secondary power (+12V) and provides a return path to/from the main DC-DC converter board</w:t>
            </w:r>
            <w:r>
              <w:rPr>
                <w:rFonts w:ascii="Calibri" w:eastAsia="Times New Roman" w:hAnsi="Calibri" w:cs="Calibri"/>
                <w:color w:val="000000"/>
                <w:kern w:val="0"/>
                <w:sz w:val="22"/>
                <w:szCs w:val="22"/>
                <w:u w:val="none"/>
                <w14:ligatures w14:val="none"/>
              </w:rPr>
              <w:t xml:space="preserve"> that services this board</w:t>
            </w:r>
            <w:r w:rsidRPr="00130830">
              <w:rPr>
                <w:rFonts w:ascii="Calibri" w:eastAsia="Times New Roman" w:hAnsi="Calibri" w:cs="Calibri"/>
                <w:color w:val="000000"/>
                <w:kern w:val="0"/>
                <w:sz w:val="22"/>
                <w:szCs w:val="22"/>
                <w:u w:val="none"/>
                <w14:ligatures w14:val="none"/>
              </w:rPr>
              <w:t>.</w:t>
            </w:r>
          </w:p>
        </w:tc>
      </w:tr>
      <w:tr w:rsidR="00BF0E4B" w:rsidRPr="00130830" w14:paraId="6F36CD05"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1863EB6E"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C4B9481"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0A8D05E3"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2</w:t>
            </w:r>
          </w:p>
        </w:tc>
        <w:tc>
          <w:tcPr>
            <w:tcW w:w="3141" w:type="dxa"/>
            <w:tcBorders>
              <w:top w:val="nil"/>
              <w:left w:val="nil"/>
              <w:bottom w:val="single" w:sz="4" w:space="0" w:color="auto"/>
              <w:right w:val="single" w:sz="4" w:space="0" w:color="auto"/>
            </w:tcBorders>
            <w:shd w:val="clear" w:color="auto" w:fill="auto"/>
            <w:noWrap/>
            <w:vAlign w:val="center"/>
            <w:hideMark/>
          </w:tcPr>
          <w:p w14:paraId="5F2793F4"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0C63E437"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130830" w14:paraId="703507A3"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24643E1E"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4AFBDC5"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5510033C"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3</w:t>
            </w:r>
          </w:p>
        </w:tc>
        <w:tc>
          <w:tcPr>
            <w:tcW w:w="3141" w:type="dxa"/>
            <w:tcBorders>
              <w:top w:val="nil"/>
              <w:left w:val="nil"/>
              <w:bottom w:val="single" w:sz="4" w:space="0" w:color="auto"/>
              <w:right w:val="single" w:sz="4" w:space="0" w:color="auto"/>
            </w:tcBorders>
            <w:shd w:val="clear" w:color="000000" w:fill="D9D9D9"/>
            <w:noWrap/>
            <w:vAlign w:val="center"/>
            <w:hideMark/>
          </w:tcPr>
          <w:p w14:paraId="6258F860"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0A3D6414"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130830" w14:paraId="4DF8952C"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3D72F725"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E8014E3"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12AE4F7D"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4</w:t>
            </w:r>
          </w:p>
        </w:tc>
        <w:tc>
          <w:tcPr>
            <w:tcW w:w="3141" w:type="dxa"/>
            <w:tcBorders>
              <w:top w:val="nil"/>
              <w:left w:val="nil"/>
              <w:bottom w:val="single" w:sz="4" w:space="0" w:color="auto"/>
              <w:right w:val="single" w:sz="4" w:space="0" w:color="auto"/>
            </w:tcBorders>
            <w:shd w:val="clear" w:color="auto" w:fill="auto"/>
            <w:noWrap/>
            <w:vAlign w:val="center"/>
            <w:hideMark/>
          </w:tcPr>
          <w:p w14:paraId="442C2E2D"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6DF43DED"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130830" w14:paraId="333815F0"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547F9E5D"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EEB2669"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5E2D4EB4"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5</w:t>
            </w:r>
          </w:p>
        </w:tc>
        <w:tc>
          <w:tcPr>
            <w:tcW w:w="3141" w:type="dxa"/>
            <w:tcBorders>
              <w:top w:val="nil"/>
              <w:left w:val="nil"/>
              <w:bottom w:val="single" w:sz="4" w:space="0" w:color="auto"/>
              <w:right w:val="single" w:sz="4" w:space="0" w:color="auto"/>
            </w:tcBorders>
            <w:shd w:val="clear" w:color="000000" w:fill="D9D9D9"/>
            <w:noWrap/>
            <w:vAlign w:val="center"/>
            <w:hideMark/>
          </w:tcPr>
          <w:p w14:paraId="0B3130F3"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Return</w:t>
            </w:r>
          </w:p>
        </w:tc>
        <w:tc>
          <w:tcPr>
            <w:tcW w:w="2760" w:type="dxa"/>
            <w:vMerge/>
            <w:tcBorders>
              <w:top w:val="nil"/>
              <w:left w:val="single" w:sz="4" w:space="0" w:color="auto"/>
              <w:bottom w:val="single" w:sz="4" w:space="0" w:color="auto"/>
              <w:right w:val="single" w:sz="4" w:space="0" w:color="auto"/>
            </w:tcBorders>
            <w:vAlign w:val="center"/>
            <w:hideMark/>
          </w:tcPr>
          <w:p w14:paraId="792FA0C8"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130830" w14:paraId="3E1847E0"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09AE66A4"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2A45BE0"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76655FFC"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6</w:t>
            </w:r>
          </w:p>
        </w:tc>
        <w:tc>
          <w:tcPr>
            <w:tcW w:w="3141" w:type="dxa"/>
            <w:tcBorders>
              <w:top w:val="nil"/>
              <w:left w:val="nil"/>
              <w:bottom w:val="single" w:sz="4" w:space="0" w:color="auto"/>
              <w:right w:val="single" w:sz="4" w:space="0" w:color="auto"/>
            </w:tcBorders>
            <w:shd w:val="clear" w:color="auto" w:fill="auto"/>
            <w:noWrap/>
            <w:vAlign w:val="center"/>
            <w:hideMark/>
          </w:tcPr>
          <w:p w14:paraId="2A204EEC"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34806E67"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130830" w14:paraId="2F332774"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448A29C7"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3718320"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34C00F35"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7</w:t>
            </w:r>
          </w:p>
        </w:tc>
        <w:tc>
          <w:tcPr>
            <w:tcW w:w="3141" w:type="dxa"/>
            <w:tcBorders>
              <w:top w:val="nil"/>
              <w:left w:val="nil"/>
              <w:bottom w:val="single" w:sz="4" w:space="0" w:color="auto"/>
              <w:right w:val="single" w:sz="4" w:space="0" w:color="auto"/>
            </w:tcBorders>
            <w:shd w:val="clear" w:color="000000" w:fill="D9D9D9"/>
            <w:noWrap/>
            <w:vAlign w:val="center"/>
            <w:hideMark/>
          </w:tcPr>
          <w:p w14:paraId="47144104"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6F0F0B58"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130830" w14:paraId="6AA913A2"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587D69FA"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E5777AE"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auto" w:fill="auto"/>
            <w:noWrap/>
            <w:vAlign w:val="center"/>
            <w:hideMark/>
          </w:tcPr>
          <w:p w14:paraId="5C974293"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8</w:t>
            </w:r>
          </w:p>
        </w:tc>
        <w:tc>
          <w:tcPr>
            <w:tcW w:w="3141" w:type="dxa"/>
            <w:tcBorders>
              <w:top w:val="nil"/>
              <w:left w:val="nil"/>
              <w:bottom w:val="single" w:sz="4" w:space="0" w:color="auto"/>
              <w:right w:val="single" w:sz="4" w:space="0" w:color="auto"/>
            </w:tcBorders>
            <w:shd w:val="clear" w:color="auto" w:fill="auto"/>
            <w:noWrap/>
            <w:vAlign w:val="center"/>
            <w:hideMark/>
          </w:tcPr>
          <w:p w14:paraId="31E1DE9D"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41260560"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130830" w14:paraId="60F45B64"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73630CEF"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39F419EC"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99" w:type="dxa"/>
            <w:tcBorders>
              <w:top w:val="nil"/>
              <w:left w:val="nil"/>
              <w:bottom w:val="single" w:sz="4" w:space="0" w:color="auto"/>
              <w:right w:val="single" w:sz="4" w:space="0" w:color="auto"/>
            </w:tcBorders>
            <w:shd w:val="clear" w:color="000000" w:fill="D9D9D9"/>
            <w:noWrap/>
            <w:vAlign w:val="center"/>
            <w:hideMark/>
          </w:tcPr>
          <w:p w14:paraId="64933831"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9</w:t>
            </w:r>
          </w:p>
        </w:tc>
        <w:tc>
          <w:tcPr>
            <w:tcW w:w="3141" w:type="dxa"/>
            <w:tcBorders>
              <w:top w:val="nil"/>
              <w:left w:val="nil"/>
              <w:bottom w:val="single" w:sz="4" w:space="0" w:color="auto"/>
              <w:right w:val="single" w:sz="4" w:space="0" w:color="auto"/>
            </w:tcBorders>
            <w:shd w:val="clear" w:color="000000" w:fill="D9D9D9"/>
            <w:noWrap/>
            <w:vAlign w:val="center"/>
            <w:hideMark/>
          </w:tcPr>
          <w:p w14:paraId="7EDF983F" w14:textId="77777777" w:rsidR="00BF0E4B" w:rsidRPr="0013083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130830">
              <w:rPr>
                <w:rFonts w:ascii="Calibri" w:eastAsia="Times New Roman" w:hAnsi="Calibri" w:cs="Calibri"/>
                <w:color w:val="000000"/>
                <w:kern w:val="0"/>
                <w:sz w:val="22"/>
                <w:szCs w:val="22"/>
                <w:u w:val="none"/>
                <w14:ligatures w14:val="none"/>
              </w:rPr>
              <w:t>Secondary Power Input</w:t>
            </w:r>
          </w:p>
        </w:tc>
        <w:tc>
          <w:tcPr>
            <w:tcW w:w="2760" w:type="dxa"/>
            <w:vMerge/>
            <w:tcBorders>
              <w:top w:val="nil"/>
              <w:left w:val="single" w:sz="4" w:space="0" w:color="auto"/>
              <w:bottom w:val="single" w:sz="4" w:space="0" w:color="auto"/>
              <w:right w:val="single" w:sz="4" w:space="0" w:color="auto"/>
            </w:tcBorders>
            <w:vAlign w:val="center"/>
            <w:hideMark/>
          </w:tcPr>
          <w:p w14:paraId="62E0B108" w14:textId="77777777" w:rsidR="00BF0E4B" w:rsidRPr="00130830" w:rsidRDefault="00BF0E4B" w:rsidP="0005003C">
            <w:pPr>
              <w:spacing w:after="0" w:line="240" w:lineRule="auto"/>
              <w:rPr>
                <w:rFonts w:ascii="Calibri" w:eastAsia="Times New Roman" w:hAnsi="Calibri" w:cs="Calibri"/>
                <w:color w:val="000000"/>
                <w:kern w:val="0"/>
                <w:sz w:val="22"/>
                <w:szCs w:val="22"/>
                <w:u w:val="none"/>
                <w14:ligatures w14:val="none"/>
              </w:rPr>
            </w:pPr>
          </w:p>
        </w:tc>
      </w:tr>
    </w:tbl>
    <w:p w14:paraId="4F6FF491" w14:textId="77777777" w:rsidR="00BF0E4B" w:rsidRPr="00DC3628" w:rsidRDefault="00BF0E4B" w:rsidP="00DC3628">
      <w:pPr>
        <w:rPr>
          <w:rFonts w:eastAsiaTheme="minorEastAsia"/>
          <w:u w:val="none"/>
        </w:rPr>
      </w:pPr>
    </w:p>
    <w:tbl>
      <w:tblPr>
        <w:tblW w:w="8680" w:type="dxa"/>
        <w:tblLook w:val="04A0" w:firstRow="1" w:lastRow="0" w:firstColumn="1" w:lastColumn="0" w:noHBand="0" w:noVBand="1"/>
      </w:tblPr>
      <w:tblGrid>
        <w:gridCol w:w="1189"/>
        <w:gridCol w:w="1460"/>
        <w:gridCol w:w="328"/>
        <w:gridCol w:w="3114"/>
        <w:gridCol w:w="2760"/>
      </w:tblGrid>
      <w:tr w:rsidR="00BF0E4B" w:rsidRPr="00E51D7D" w14:paraId="5CB03CAA" w14:textId="77777777" w:rsidTr="0005003C">
        <w:trPr>
          <w:trHeight w:val="499"/>
        </w:trPr>
        <w:tc>
          <w:tcPr>
            <w:tcW w:w="112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176EDD4"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3A8EACB1"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Connector</w:t>
            </w:r>
          </w:p>
        </w:tc>
        <w:tc>
          <w:tcPr>
            <w:tcW w:w="334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0E83D181"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7208F51D"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Notes</w:t>
            </w:r>
          </w:p>
        </w:tc>
      </w:tr>
      <w:tr w:rsidR="00BF0E4B" w:rsidRPr="00E51D7D" w14:paraId="00B20317" w14:textId="77777777" w:rsidTr="0005003C">
        <w:trPr>
          <w:trHeight w:val="300"/>
        </w:trPr>
        <w:tc>
          <w:tcPr>
            <w:tcW w:w="1120" w:type="dxa"/>
            <w:vMerge w:val="restart"/>
            <w:tcBorders>
              <w:top w:val="nil"/>
              <w:left w:val="single" w:sz="4" w:space="0" w:color="auto"/>
              <w:bottom w:val="single" w:sz="4" w:space="0" w:color="auto"/>
              <w:right w:val="single" w:sz="4" w:space="0" w:color="auto"/>
            </w:tcBorders>
            <w:shd w:val="clear" w:color="auto" w:fill="auto"/>
            <w:vAlign w:val="center"/>
            <w:hideMark/>
          </w:tcPr>
          <w:p w14:paraId="70142B95"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J2</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50D8ED90"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9-socketed D-Sub (Female)</w:t>
            </w:r>
          </w:p>
        </w:tc>
        <w:tc>
          <w:tcPr>
            <w:tcW w:w="226" w:type="dxa"/>
            <w:tcBorders>
              <w:top w:val="nil"/>
              <w:left w:val="nil"/>
              <w:bottom w:val="single" w:sz="4" w:space="0" w:color="auto"/>
              <w:right w:val="single" w:sz="4" w:space="0" w:color="auto"/>
            </w:tcBorders>
            <w:shd w:val="clear" w:color="000000" w:fill="D9D9D9"/>
            <w:noWrap/>
            <w:vAlign w:val="center"/>
            <w:hideMark/>
          </w:tcPr>
          <w:p w14:paraId="2D1E7FA9"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1</w:t>
            </w:r>
          </w:p>
        </w:tc>
        <w:tc>
          <w:tcPr>
            <w:tcW w:w="3114" w:type="dxa"/>
            <w:tcBorders>
              <w:top w:val="nil"/>
              <w:left w:val="nil"/>
              <w:bottom w:val="single" w:sz="4" w:space="0" w:color="auto"/>
              <w:right w:val="single" w:sz="4" w:space="0" w:color="auto"/>
            </w:tcBorders>
            <w:shd w:val="clear" w:color="000000" w:fill="D9D9D9"/>
            <w:noWrap/>
            <w:vAlign w:val="center"/>
            <w:hideMark/>
          </w:tcPr>
          <w:p w14:paraId="061441C7"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Telemetry Return</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522C186E"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This brings the telemetry voltage on board from the telemetry power board located in the Cold TPC PDU Box</w:t>
            </w:r>
          </w:p>
        </w:tc>
      </w:tr>
      <w:tr w:rsidR="00BF0E4B" w:rsidRPr="00E51D7D" w14:paraId="27F28A34"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482D35A3"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96F9579"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auto" w:fill="auto"/>
            <w:noWrap/>
            <w:vAlign w:val="center"/>
            <w:hideMark/>
          </w:tcPr>
          <w:p w14:paraId="18C5E713"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2</w:t>
            </w:r>
          </w:p>
        </w:tc>
        <w:tc>
          <w:tcPr>
            <w:tcW w:w="3114" w:type="dxa"/>
            <w:tcBorders>
              <w:top w:val="nil"/>
              <w:left w:val="nil"/>
              <w:bottom w:val="single" w:sz="4" w:space="0" w:color="auto"/>
              <w:right w:val="single" w:sz="4" w:space="0" w:color="auto"/>
            </w:tcBorders>
            <w:shd w:val="clear" w:color="auto" w:fill="auto"/>
            <w:noWrap/>
            <w:vAlign w:val="center"/>
            <w:hideMark/>
          </w:tcPr>
          <w:p w14:paraId="7B3E8C81"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29A13171"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51D7D" w14:paraId="3B1BD36B"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1EACB1AD"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22909F2"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000000" w:fill="D9D9D9"/>
            <w:noWrap/>
            <w:vAlign w:val="center"/>
            <w:hideMark/>
          </w:tcPr>
          <w:p w14:paraId="5B6F696C"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3</w:t>
            </w:r>
          </w:p>
        </w:tc>
        <w:tc>
          <w:tcPr>
            <w:tcW w:w="3114" w:type="dxa"/>
            <w:tcBorders>
              <w:top w:val="nil"/>
              <w:left w:val="nil"/>
              <w:bottom w:val="single" w:sz="4" w:space="0" w:color="auto"/>
              <w:right w:val="single" w:sz="4" w:space="0" w:color="auto"/>
            </w:tcBorders>
            <w:shd w:val="clear" w:color="000000" w:fill="D9D9D9"/>
            <w:noWrap/>
            <w:vAlign w:val="center"/>
            <w:hideMark/>
          </w:tcPr>
          <w:p w14:paraId="5C2C2C46"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No Connect</w:t>
            </w:r>
          </w:p>
        </w:tc>
        <w:tc>
          <w:tcPr>
            <w:tcW w:w="2760" w:type="dxa"/>
            <w:vMerge/>
            <w:tcBorders>
              <w:top w:val="nil"/>
              <w:left w:val="single" w:sz="4" w:space="0" w:color="auto"/>
              <w:bottom w:val="single" w:sz="4" w:space="0" w:color="auto"/>
              <w:right w:val="single" w:sz="4" w:space="0" w:color="auto"/>
            </w:tcBorders>
            <w:vAlign w:val="center"/>
            <w:hideMark/>
          </w:tcPr>
          <w:p w14:paraId="25AB63AE"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51D7D" w14:paraId="359C1B19"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358A751B"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1BBB605B"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auto" w:fill="auto"/>
            <w:noWrap/>
            <w:vAlign w:val="center"/>
            <w:hideMark/>
          </w:tcPr>
          <w:p w14:paraId="7E6C4AD6"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4</w:t>
            </w:r>
          </w:p>
        </w:tc>
        <w:tc>
          <w:tcPr>
            <w:tcW w:w="3114" w:type="dxa"/>
            <w:tcBorders>
              <w:top w:val="nil"/>
              <w:left w:val="nil"/>
              <w:bottom w:val="single" w:sz="4" w:space="0" w:color="auto"/>
              <w:right w:val="single" w:sz="4" w:space="0" w:color="auto"/>
            </w:tcBorders>
            <w:shd w:val="clear" w:color="auto" w:fill="auto"/>
            <w:noWrap/>
            <w:vAlign w:val="center"/>
            <w:hideMark/>
          </w:tcPr>
          <w:p w14:paraId="1B7FF466"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16CF9BE3"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51D7D" w14:paraId="29B66F55"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40C85A6F"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14231AF"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000000" w:fill="D9D9D9"/>
            <w:noWrap/>
            <w:vAlign w:val="center"/>
            <w:hideMark/>
          </w:tcPr>
          <w:p w14:paraId="4378ECDA"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w:t>
            </w:r>
          </w:p>
        </w:tc>
        <w:tc>
          <w:tcPr>
            <w:tcW w:w="3114" w:type="dxa"/>
            <w:tcBorders>
              <w:top w:val="nil"/>
              <w:left w:val="nil"/>
              <w:bottom w:val="single" w:sz="4" w:space="0" w:color="auto"/>
              <w:right w:val="single" w:sz="4" w:space="0" w:color="auto"/>
            </w:tcBorders>
            <w:shd w:val="clear" w:color="000000" w:fill="D9D9D9"/>
            <w:noWrap/>
            <w:vAlign w:val="center"/>
            <w:hideMark/>
          </w:tcPr>
          <w:p w14:paraId="11233EB7"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1029ABF4"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51D7D" w14:paraId="223DD93F"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56D9D27D"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D6CF19A"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auto" w:fill="auto"/>
            <w:noWrap/>
            <w:vAlign w:val="center"/>
            <w:hideMark/>
          </w:tcPr>
          <w:p w14:paraId="577DAC3C"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6</w:t>
            </w:r>
          </w:p>
        </w:tc>
        <w:tc>
          <w:tcPr>
            <w:tcW w:w="3114" w:type="dxa"/>
            <w:tcBorders>
              <w:top w:val="nil"/>
              <w:left w:val="nil"/>
              <w:bottom w:val="single" w:sz="4" w:space="0" w:color="auto"/>
              <w:right w:val="single" w:sz="4" w:space="0" w:color="auto"/>
            </w:tcBorders>
            <w:shd w:val="clear" w:color="auto" w:fill="auto"/>
            <w:noWrap/>
            <w:vAlign w:val="center"/>
            <w:hideMark/>
          </w:tcPr>
          <w:p w14:paraId="0B456D6A"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+5V Telemetry Power</w:t>
            </w:r>
          </w:p>
        </w:tc>
        <w:tc>
          <w:tcPr>
            <w:tcW w:w="2760" w:type="dxa"/>
            <w:vMerge/>
            <w:tcBorders>
              <w:top w:val="nil"/>
              <w:left w:val="single" w:sz="4" w:space="0" w:color="auto"/>
              <w:bottom w:val="single" w:sz="4" w:space="0" w:color="auto"/>
              <w:right w:val="single" w:sz="4" w:space="0" w:color="auto"/>
            </w:tcBorders>
            <w:vAlign w:val="center"/>
            <w:hideMark/>
          </w:tcPr>
          <w:p w14:paraId="01833967"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51D7D" w14:paraId="4BCCFBA2"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39C3FB8A"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E959E36"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000000" w:fill="D9D9D9"/>
            <w:noWrap/>
            <w:vAlign w:val="center"/>
            <w:hideMark/>
          </w:tcPr>
          <w:p w14:paraId="3CE33AE9"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7</w:t>
            </w:r>
          </w:p>
        </w:tc>
        <w:tc>
          <w:tcPr>
            <w:tcW w:w="3114" w:type="dxa"/>
            <w:tcBorders>
              <w:top w:val="nil"/>
              <w:left w:val="nil"/>
              <w:bottom w:val="single" w:sz="4" w:space="0" w:color="auto"/>
              <w:right w:val="single" w:sz="4" w:space="0" w:color="auto"/>
            </w:tcBorders>
            <w:shd w:val="clear" w:color="000000" w:fill="D9D9D9"/>
            <w:noWrap/>
            <w:vAlign w:val="center"/>
            <w:hideMark/>
          </w:tcPr>
          <w:p w14:paraId="7457C672"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+5V Telemetry Power</w:t>
            </w:r>
          </w:p>
        </w:tc>
        <w:tc>
          <w:tcPr>
            <w:tcW w:w="2760" w:type="dxa"/>
            <w:vMerge/>
            <w:tcBorders>
              <w:top w:val="nil"/>
              <w:left w:val="single" w:sz="4" w:space="0" w:color="auto"/>
              <w:bottom w:val="single" w:sz="4" w:space="0" w:color="auto"/>
              <w:right w:val="single" w:sz="4" w:space="0" w:color="auto"/>
            </w:tcBorders>
            <w:vAlign w:val="center"/>
            <w:hideMark/>
          </w:tcPr>
          <w:p w14:paraId="66650064"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51D7D" w14:paraId="6DB52FAC"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11DE40A2"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166244F8"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auto" w:fill="auto"/>
            <w:noWrap/>
            <w:vAlign w:val="center"/>
            <w:hideMark/>
          </w:tcPr>
          <w:p w14:paraId="52FCA7D3"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8</w:t>
            </w:r>
          </w:p>
        </w:tc>
        <w:tc>
          <w:tcPr>
            <w:tcW w:w="3114" w:type="dxa"/>
            <w:tcBorders>
              <w:top w:val="nil"/>
              <w:left w:val="nil"/>
              <w:bottom w:val="single" w:sz="4" w:space="0" w:color="auto"/>
              <w:right w:val="single" w:sz="4" w:space="0" w:color="auto"/>
            </w:tcBorders>
            <w:shd w:val="clear" w:color="auto" w:fill="auto"/>
            <w:noWrap/>
            <w:vAlign w:val="center"/>
            <w:hideMark/>
          </w:tcPr>
          <w:p w14:paraId="41BF194D"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-5V Telemetry Power</w:t>
            </w:r>
          </w:p>
        </w:tc>
        <w:tc>
          <w:tcPr>
            <w:tcW w:w="2760" w:type="dxa"/>
            <w:vMerge/>
            <w:tcBorders>
              <w:top w:val="nil"/>
              <w:left w:val="single" w:sz="4" w:space="0" w:color="auto"/>
              <w:bottom w:val="single" w:sz="4" w:space="0" w:color="auto"/>
              <w:right w:val="single" w:sz="4" w:space="0" w:color="auto"/>
            </w:tcBorders>
            <w:vAlign w:val="center"/>
            <w:hideMark/>
          </w:tcPr>
          <w:p w14:paraId="5B3A7C08"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51D7D" w14:paraId="34A6522A" w14:textId="77777777" w:rsidTr="0005003C">
        <w:trPr>
          <w:trHeight w:val="300"/>
        </w:trPr>
        <w:tc>
          <w:tcPr>
            <w:tcW w:w="1120" w:type="dxa"/>
            <w:vMerge/>
            <w:tcBorders>
              <w:top w:val="nil"/>
              <w:left w:val="single" w:sz="4" w:space="0" w:color="auto"/>
              <w:bottom w:val="single" w:sz="4" w:space="0" w:color="auto"/>
              <w:right w:val="single" w:sz="4" w:space="0" w:color="auto"/>
            </w:tcBorders>
            <w:vAlign w:val="center"/>
            <w:hideMark/>
          </w:tcPr>
          <w:p w14:paraId="5AF2C17C"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DF59062"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226" w:type="dxa"/>
            <w:tcBorders>
              <w:top w:val="nil"/>
              <w:left w:val="nil"/>
              <w:bottom w:val="single" w:sz="4" w:space="0" w:color="auto"/>
              <w:right w:val="single" w:sz="4" w:space="0" w:color="auto"/>
            </w:tcBorders>
            <w:shd w:val="clear" w:color="000000" w:fill="D9D9D9"/>
            <w:noWrap/>
            <w:vAlign w:val="center"/>
            <w:hideMark/>
          </w:tcPr>
          <w:p w14:paraId="40B0CD61"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9</w:t>
            </w:r>
          </w:p>
        </w:tc>
        <w:tc>
          <w:tcPr>
            <w:tcW w:w="3114" w:type="dxa"/>
            <w:tcBorders>
              <w:top w:val="nil"/>
              <w:left w:val="nil"/>
              <w:bottom w:val="single" w:sz="4" w:space="0" w:color="auto"/>
              <w:right w:val="single" w:sz="4" w:space="0" w:color="auto"/>
            </w:tcBorders>
            <w:shd w:val="clear" w:color="000000" w:fill="D9D9D9"/>
            <w:noWrap/>
            <w:vAlign w:val="center"/>
            <w:hideMark/>
          </w:tcPr>
          <w:p w14:paraId="59C3CA8B" w14:textId="77777777" w:rsidR="00BF0E4B" w:rsidRPr="00E51D7D"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51D7D">
              <w:rPr>
                <w:rFonts w:ascii="Calibri" w:eastAsia="Times New Roman" w:hAnsi="Calibri" w:cs="Calibri"/>
                <w:color w:val="000000"/>
                <w:kern w:val="0"/>
                <w:sz w:val="22"/>
                <w:szCs w:val="22"/>
                <w:u w:val="none"/>
                <w14:ligatures w14:val="none"/>
              </w:rPr>
              <w:t>-5V Telemetry Power</w:t>
            </w:r>
          </w:p>
        </w:tc>
        <w:tc>
          <w:tcPr>
            <w:tcW w:w="2760" w:type="dxa"/>
            <w:vMerge/>
            <w:tcBorders>
              <w:top w:val="nil"/>
              <w:left w:val="single" w:sz="4" w:space="0" w:color="auto"/>
              <w:bottom w:val="single" w:sz="4" w:space="0" w:color="auto"/>
              <w:right w:val="single" w:sz="4" w:space="0" w:color="auto"/>
            </w:tcBorders>
            <w:vAlign w:val="center"/>
            <w:hideMark/>
          </w:tcPr>
          <w:p w14:paraId="473E1B33" w14:textId="77777777" w:rsidR="00BF0E4B" w:rsidRPr="00E51D7D" w:rsidRDefault="00BF0E4B" w:rsidP="0005003C">
            <w:pPr>
              <w:spacing w:after="0" w:line="240" w:lineRule="auto"/>
              <w:rPr>
                <w:rFonts w:ascii="Calibri" w:eastAsia="Times New Roman" w:hAnsi="Calibri" w:cs="Calibri"/>
                <w:color w:val="000000"/>
                <w:kern w:val="0"/>
                <w:sz w:val="22"/>
                <w:szCs w:val="22"/>
                <w:u w:val="none"/>
                <w14:ligatures w14:val="none"/>
              </w:rPr>
            </w:pPr>
          </w:p>
        </w:tc>
      </w:tr>
    </w:tbl>
    <w:p w14:paraId="2AF2307C" w14:textId="77777777" w:rsidR="00DC3628" w:rsidRDefault="00DC3628" w:rsidP="00DC3628">
      <w:pPr>
        <w:rPr>
          <w:u w:val="none"/>
        </w:rPr>
      </w:pPr>
    </w:p>
    <w:tbl>
      <w:tblPr>
        <w:tblW w:w="8811" w:type="dxa"/>
        <w:tblLook w:val="04A0" w:firstRow="1" w:lastRow="0" w:firstColumn="1" w:lastColumn="0" w:noHBand="0" w:noVBand="1"/>
      </w:tblPr>
      <w:tblGrid>
        <w:gridCol w:w="1189"/>
        <w:gridCol w:w="1460"/>
        <w:gridCol w:w="440"/>
        <w:gridCol w:w="2962"/>
        <w:gridCol w:w="2760"/>
      </w:tblGrid>
      <w:tr w:rsidR="00BF0E4B" w:rsidRPr="00E46470" w14:paraId="7C763ED2" w14:textId="77777777" w:rsidTr="0005003C">
        <w:trPr>
          <w:trHeight w:val="499"/>
        </w:trPr>
        <w:tc>
          <w:tcPr>
            <w:tcW w:w="118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E5A55CA"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Designator</w:t>
            </w:r>
          </w:p>
        </w:tc>
        <w:tc>
          <w:tcPr>
            <w:tcW w:w="1460" w:type="dxa"/>
            <w:tcBorders>
              <w:top w:val="single" w:sz="4" w:space="0" w:color="auto"/>
              <w:left w:val="nil"/>
              <w:bottom w:val="single" w:sz="4" w:space="0" w:color="auto"/>
              <w:right w:val="single" w:sz="4" w:space="0" w:color="auto"/>
            </w:tcBorders>
            <w:shd w:val="clear" w:color="000000" w:fill="FFC000"/>
            <w:noWrap/>
            <w:vAlign w:val="center"/>
            <w:hideMark/>
          </w:tcPr>
          <w:p w14:paraId="1A9A0638"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Connector</w:t>
            </w:r>
          </w:p>
        </w:tc>
        <w:tc>
          <w:tcPr>
            <w:tcW w:w="3402"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21ED521C"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Pin / Socket Location</w:t>
            </w:r>
          </w:p>
        </w:tc>
        <w:tc>
          <w:tcPr>
            <w:tcW w:w="2760" w:type="dxa"/>
            <w:tcBorders>
              <w:top w:val="single" w:sz="4" w:space="0" w:color="auto"/>
              <w:left w:val="nil"/>
              <w:bottom w:val="single" w:sz="4" w:space="0" w:color="auto"/>
              <w:right w:val="single" w:sz="4" w:space="0" w:color="auto"/>
            </w:tcBorders>
            <w:shd w:val="clear" w:color="000000" w:fill="FFC000"/>
            <w:noWrap/>
            <w:vAlign w:val="center"/>
            <w:hideMark/>
          </w:tcPr>
          <w:p w14:paraId="2873C5C1"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Notes</w:t>
            </w:r>
          </w:p>
        </w:tc>
      </w:tr>
      <w:tr w:rsidR="00BF0E4B" w:rsidRPr="00E46470" w14:paraId="46B21457" w14:textId="77777777" w:rsidTr="0005003C">
        <w:trPr>
          <w:trHeight w:val="300"/>
        </w:trPr>
        <w:tc>
          <w:tcPr>
            <w:tcW w:w="1189" w:type="dxa"/>
            <w:vMerge w:val="restart"/>
            <w:tcBorders>
              <w:top w:val="nil"/>
              <w:left w:val="single" w:sz="4" w:space="0" w:color="auto"/>
              <w:bottom w:val="single" w:sz="4" w:space="0" w:color="auto"/>
              <w:right w:val="single" w:sz="4" w:space="0" w:color="auto"/>
            </w:tcBorders>
            <w:shd w:val="clear" w:color="auto" w:fill="auto"/>
            <w:vAlign w:val="center"/>
            <w:hideMark/>
          </w:tcPr>
          <w:p w14:paraId="5F5509F4"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J3</w:t>
            </w:r>
          </w:p>
        </w:tc>
        <w:tc>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p w14:paraId="5C6BC5A8"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15-Socket D-Sub (Female)</w:t>
            </w:r>
          </w:p>
        </w:tc>
        <w:tc>
          <w:tcPr>
            <w:tcW w:w="440" w:type="dxa"/>
            <w:tcBorders>
              <w:top w:val="nil"/>
              <w:left w:val="nil"/>
              <w:bottom w:val="single" w:sz="4" w:space="0" w:color="auto"/>
              <w:right w:val="single" w:sz="4" w:space="0" w:color="auto"/>
            </w:tcBorders>
            <w:shd w:val="clear" w:color="000000" w:fill="D9D9D9"/>
            <w:noWrap/>
            <w:vAlign w:val="center"/>
            <w:hideMark/>
          </w:tcPr>
          <w:p w14:paraId="2D8AAD14"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w:t>
            </w:r>
          </w:p>
        </w:tc>
        <w:tc>
          <w:tcPr>
            <w:tcW w:w="2962" w:type="dxa"/>
            <w:tcBorders>
              <w:top w:val="nil"/>
              <w:left w:val="nil"/>
              <w:bottom w:val="single" w:sz="4" w:space="0" w:color="auto"/>
              <w:right w:val="single" w:sz="4" w:space="0" w:color="auto"/>
            </w:tcBorders>
            <w:shd w:val="clear" w:color="000000" w:fill="D9D9D9"/>
            <w:noWrap/>
            <w:vAlign w:val="center"/>
            <w:hideMark/>
          </w:tcPr>
          <w:p w14:paraId="3C1E9316" w14:textId="31A56C19"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Enable -</w:t>
            </w:r>
          </w:p>
        </w:tc>
        <w:tc>
          <w:tcPr>
            <w:tcW w:w="2760" w:type="dxa"/>
            <w:vMerge w:val="restart"/>
            <w:tcBorders>
              <w:top w:val="nil"/>
              <w:left w:val="single" w:sz="4" w:space="0" w:color="auto"/>
              <w:bottom w:val="single" w:sz="4" w:space="0" w:color="auto"/>
              <w:right w:val="single" w:sz="4" w:space="0" w:color="auto"/>
            </w:tcBorders>
            <w:shd w:val="clear" w:color="auto" w:fill="auto"/>
            <w:vAlign w:val="center"/>
            <w:hideMark/>
          </w:tcPr>
          <w:p w14:paraId="7BFD7D05"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The connector delivers the telemetry to the COMMS board within the PDU Sub-System</w:t>
            </w:r>
            <w:r>
              <w:rPr>
                <w:rFonts w:ascii="Calibri" w:eastAsia="Times New Roman" w:hAnsi="Calibri" w:cs="Calibri"/>
                <w:color w:val="000000"/>
                <w:kern w:val="0"/>
                <w:sz w:val="22"/>
                <w:szCs w:val="22"/>
                <w:u w:val="none"/>
                <w14:ligatures w14:val="none"/>
              </w:rPr>
              <w:t xml:space="preserve">, </w:t>
            </w:r>
            <w:proofErr w:type="gramStart"/>
            <w:r>
              <w:rPr>
                <w:rFonts w:ascii="Calibri" w:eastAsia="Times New Roman" w:hAnsi="Calibri" w:cs="Calibri"/>
                <w:color w:val="000000"/>
                <w:kern w:val="0"/>
                <w:sz w:val="22"/>
                <w:szCs w:val="22"/>
                <w:u w:val="none"/>
                <w14:ligatures w14:val="none"/>
              </w:rPr>
              <w:t>and also</w:t>
            </w:r>
            <w:proofErr w:type="gramEnd"/>
            <w:r>
              <w:rPr>
                <w:rFonts w:ascii="Calibri" w:eastAsia="Times New Roman" w:hAnsi="Calibri" w:cs="Calibri"/>
                <w:color w:val="000000"/>
                <w:kern w:val="0"/>
                <w:sz w:val="22"/>
                <w:szCs w:val="22"/>
                <w:u w:val="none"/>
                <w14:ligatures w14:val="none"/>
              </w:rPr>
              <w:t xml:space="preserve"> provides the Enable Signal to the Main Converters.</w:t>
            </w:r>
          </w:p>
        </w:tc>
      </w:tr>
      <w:tr w:rsidR="00BF0E4B" w:rsidRPr="00E46470" w14:paraId="362D3216"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38C31A42"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FD328D9"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52D2E2A0"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2</w:t>
            </w:r>
          </w:p>
        </w:tc>
        <w:tc>
          <w:tcPr>
            <w:tcW w:w="2962" w:type="dxa"/>
            <w:tcBorders>
              <w:top w:val="nil"/>
              <w:left w:val="nil"/>
              <w:bottom w:val="single" w:sz="4" w:space="0" w:color="auto"/>
              <w:right w:val="single" w:sz="4" w:space="0" w:color="auto"/>
            </w:tcBorders>
            <w:shd w:val="clear" w:color="auto" w:fill="auto"/>
            <w:noWrap/>
            <w:vAlign w:val="center"/>
            <w:hideMark/>
          </w:tcPr>
          <w:p w14:paraId="7F4CED23" w14:textId="3237C7D5"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Enable +</w:t>
            </w:r>
          </w:p>
        </w:tc>
        <w:tc>
          <w:tcPr>
            <w:tcW w:w="2760" w:type="dxa"/>
            <w:vMerge/>
            <w:tcBorders>
              <w:top w:val="nil"/>
              <w:left w:val="single" w:sz="4" w:space="0" w:color="auto"/>
              <w:bottom w:val="single" w:sz="4" w:space="0" w:color="auto"/>
              <w:right w:val="single" w:sz="4" w:space="0" w:color="auto"/>
            </w:tcBorders>
            <w:vAlign w:val="center"/>
            <w:hideMark/>
          </w:tcPr>
          <w:p w14:paraId="45324FD3"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7C770558"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7EE74710"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099E1F2F"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121F16FC"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3</w:t>
            </w:r>
          </w:p>
        </w:tc>
        <w:tc>
          <w:tcPr>
            <w:tcW w:w="2962" w:type="dxa"/>
            <w:tcBorders>
              <w:top w:val="nil"/>
              <w:left w:val="nil"/>
              <w:bottom w:val="single" w:sz="4" w:space="0" w:color="auto"/>
              <w:right w:val="single" w:sz="4" w:space="0" w:color="auto"/>
            </w:tcBorders>
            <w:shd w:val="clear" w:color="000000" w:fill="D9D9D9"/>
            <w:noWrap/>
            <w:vAlign w:val="center"/>
            <w:hideMark/>
          </w:tcPr>
          <w:p w14:paraId="4DC16AE8" w14:textId="7D7A145D"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+2.5V Voltage Monitor</w:t>
            </w:r>
          </w:p>
        </w:tc>
        <w:tc>
          <w:tcPr>
            <w:tcW w:w="2760" w:type="dxa"/>
            <w:vMerge/>
            <w:tcBorders>
              <w:top w:val="nil"/>
              <w:left w:val="single" w:sz="4" w:space="0" w:color="auto"/>
              <w:bottom w:val="single" w:sz="4" w:space="0" w:color="auto"/>
              <w:right w:val="single" w:sz="4" w:space="0" w:color="auto"/>
            </w:tcBorders>
            <w:vAlign w:val="center"/>
            <w:hideMark/>
          </w:tcPr>
          <w:p w14:paraId="102F2A50"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29786610"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7D14E957"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648AFDC"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4D8F4B23"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4</w:t>
            </w:r>
          </w:p>
        </w:tc>
        <w:tc>
          <w:tcPr>
            <w:tcW w:w="2962" w:type="dxa"/>
            <w:tcBorders>
              <w:top w:val="nil"/>
              <w:left w:val="nil"/>
              <w:bottom w:val="single" w:sz="4" w:space="0" w:color="auto"/>
              <w:right w:val="single" w:sz="4" w:space="0" w:color="auto"/>
            </w:tcBorders>
            <w:shd w:val="clear" w:color="auto" w:fill="auto"/>
            <w:noWrap/>
            <w:vAlign w:val="center"/>
            <w:hideMark/>
          </w:tcPr>
          <w:p w14:paraId="0D424ABF" w14:textId="421E1F7F"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-5V Voltage Monitor</w:t>
            </w:r>
          </w:p>
        </w:tc>
        <w:tc>
          <w:tcPr>
            <w:tcW w:w="2760" w:type="dxa"/>
            <w:vMerge/>
            <w:tcBorders>
              <w:top w:val="nil"/>
              <w:left w:val="single" w:sz="4" w:space="0" w:color="auto"/>
              <w:bottom w:val="single" w:sz="4" w:space="0" w:color="auto"/>
              <w:right w:val="single" w:sz="4" w:space="0" w:color="auto"/>
            </w:tcBorders>
            <w:vAlign w:val="center"/>
            <w:hideMark/>
          </w:tcPr>
          <w:p w14:paraId="433A2A5F"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1AF4254E"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0AF04EB4"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0080F88"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10489A78"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5</w:t>
            </w:r>
          </w:p>
        </w:tc>
        <w:tc>
          <w:tcPr>
            <w:tcW w:w="2962" w:type="dxa"/>
            <w:tcBorders>
              <w:top w:val="nil"/>
              <w:left w:val="nil"/>
              <w:bottom w:val="single" w:sz="4" w:space="0" w:color="auto"/>
              <w:right w:val="single" w:sz="4" w:space="0" w:color="auto"/>
            </w:tcBorders>
            <w:shd w:val="clear" w:color="000000" w:fill="D9D9D9"/>
            <w:noWrap/>
            <w:vAlign w:val="center"/>
            <w:hideMark/>
          </w:tcPr>
          <w:p w14:paraId="4C5A9AB3" w14:textId="580C5E8E"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+2.5V Current Monitor</w:t>
            </w:r>
          </w:p>
        </w:tc>
        <w:tc>
          <w:tcPr>
            <w:tcW w:w="2760" w:type="dxa"/>
            <w:vMerge/>
            <w:tcBorders>
              <w:top w:val="nil"/>
              <w:left w:val="single" w:sz="4" w:space="0" w:color="auto"/>
              <w:bottom w:val="single" w:sz="4" w:space="0" w:color="auto"/>
              <w:right w:val="single" w:sz="4" w:space="0" w:color="auto"/>
            </w:tcBorders>
            <w:vAlign w:val="center"/>
            <w:hideMark/>
          </w:tcPr>
          <w:p w14:paraId="4AEDAC34"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015AF402"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2347CFB8"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14F88A08"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1DD413A0"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6</w:t>
            </w:r>
          </w:p>
        </w:tc>
        <w:tc>
          <w:tcPr>
            <w:tcW w:w="2962" w:type="dxa"/>
            <w:tcBorders>
              <w:top w:val="nil"/>
              <w:left w:val="nil"/>
              <w:bottom w:val="single" w:sz="4" w:space="0" w:color="auto"/>
              <w:right w:val="single" w:sz="4" w:space="0" w:color="auto"/>
            </w:tcBorders>
            <w:shd w:val="clear" w:color="auto" w:fill="auto"/>
            <w:noWrap/>
            <w:vAlign w:val="center"/>
            <w:hideMark/>
          </w:tcPr>
          <w:p w14:paraId="6C0195DF"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w:t>
            </w:r>
            <w:r>
              <w:rPr>
                <w:rFonts w:ascii="Calibri" w:eastAsia="Times New Roman" w:hAnsi="Calibri" w:cs="Calibri"/>
                <w:color w:val="000000"/>
                <w:kern w:val="0"/>
                <w:sz w:val="22"/>
                <w:szCs w:val="22"/>
                <w:u w:val="none"/>
                <w14:ligatures w14:val="none"/>
              </w:rPr>
              <w:t>metry Return</w:t>
            </w:r>
          </w:p>
        </w:tc>
        <w:tc>
          <w:tcPr>
            <w:tcW w:w="2760" w:type="dxa"/>
            <w:vMerge/>
            <w:tcBorders>
              <w:top w:val="nil"/>
              <w:left w:val="single" w:sz="4" w:space="0" w:color="auto"/>
              <w:bottom w:val="single" w:sz="4" w:space="0" w:color="auto"/>
              <w:right w:val="single" w:sz="4" w:space="0" w:color="auto"/>
            </w:tcBorders>
            <w:vAlign w:val="center"/>
            <w:hideMark/>
          </w:tcPr>
          <w:p w14:paraId="13DF876C"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537B92EC"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194FA5EE"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1F9D4D97"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70B66CB0"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7</w:t>
            </w:r>
          </w:p>
        </w:tc>
        <w:tc>
          <w:tcPr>
            <w:tcW w:w="2962" w:type="dxa"/>
            <w:tcBorders>
              <w:top w:val="nil"/>
              <w:left w:val="nil"/>
              <w:bottom w:val="single" w:sz="4" w:space="0" w:color="auto"/>
              <w:right w:val="single" w:sz="4" w:space="0" w:color="auto"/>
            </w:tcBorders>
            <w:shd w:val="clear" w:color="000000" w:fill="D9D9D9"/>
            <w:noWrap/>
            <w:vAlign w:val="center"/>
            <w:hideMark/>
          </w:tcPr>
          <w:p w14:paraId="2174816E"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0D9620F8"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43DCD786"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46C056DA"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5BD0D158"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74FC093D"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8</w:t>
            </w:r>
          </w:p>
        </w:tc>
        <w:tc>
          <w:tcPr>
            <w:tcW w:w="2962" w:type="dxa"/>
            <w:tcBorders>
              <w:top w:val="nil"/>
              <w:left w:val="nil"/>
              <w:bottom w:val="single" w:sz="4" w:space="0" w:color="auto"/>
              <w:right w:val="single" w:sz="4" w:space="0" w:color="auto"/>
            </w:tcBorders>
            <w:shd w:val="clear" w:color="auto" w:fill="auto"/>
            <w:noWrap/>
            <w:vAlign w:val="center"/>
            <w:hideMark/>
          </w:tcPr>
          <w:p w14:paraId="03FB5510"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5BFAE981"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2A0C3CB4"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0A450B78"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15D5C1A1"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4471F875"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9</w:t>
            </w:r>
          </w:p>
        </w:tc>
        <w:tc>
          <w:tcPr>
            <w:tcW w:w="2962" w:type="dxa"/>
            <w:tcBorders>
              <w:top w:val="nil"/>
              <w:left w:val="nil"/>
              <w:bottom w:val="single" w:sz="4" w:space="0" w:color="auto"/>
              <w:right w:val="single" w:sz="4" w:space="0" w:color="auto"/>
            </w:tcBorders>
            <w:shd w:val="clear" w:color="000000" w:fill="D9D9D9"/>
            <w:noWrap/>
            <w:vAlign w:val="center"/>
            <w:hideMark/>
          </w:tcPr>
          <w:p w14:paraId="63557878"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60FB76DF"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558C84E5"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32818A40"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2EA19051"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072A4FD1"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10</w:t>
            </w:r>
          </w:p>
        </w:tc>
        <w:tc>
          <w:tcPr>
            <w:tcW w:w="2962" w:type="dxa"/>
            <w:tcBorders>
              <w:top w:val="nil"/>
              <w:left w:val="nil"/>
              <w:bottom w:val="single" w:sz="4" w:space="0" w:color="auto"/>
              <w:right w:val="single" w:sz="4" w:space="0" w:color="auto"/>
            </w:tcBorders>
            <w:shd w:val="clear" w:color="auto" w:fill="auto"/>
            <w:noWrap/>
            <w:vAlign w:val="center"/>
            <w:hideMark/>
          </w:tcPr>
          <w:p w14:paraId="7D44B6F9"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502C7B8C"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72DB3711"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0AD339A2"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456B9AA"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6E1DA957"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11</w:t>
            </w:r>
          </w:p>
        </w:tc>
        <w:tc>
          <w:tcPr>
            <w:tcW w:w="2962" w:type="dxa"/>
            <w:tcBorders>
              <w:top w:val="nil"/>
              <w:left w:val="nil"/>
              <w:bottom w:val="single" w:sz="4" w:space="0" w:color="auto"/>
              <w:right w:val="single" w:sz="4" w:space="0" w:color="auto"/>
            </w:tcBorders>
            <w:shd w:val="clear" w:color="000000" w:fill="D9D9D9"/>
            <w:noWrap/>
            <w:vAlign w:val="center"/>
            <w:hideMark/>
          </w:tcPr>
          <w:p w14:paraId="02F64EBE" w14:textId="4A5CEC71"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Temperature Monitor</w:t>
            </w:r>
          </w:p>
        </w:tc>
        <w:tc>
          <w:tcPr>
            <w:tcW w:w="2760" w:type="dxa"/>
            <w:vMerge/>
            <w:tcBorders>
              <w:top w:val="nil"/>
              <w:left w:val="single" w:sz="4" w:space="0" w:color="auto"/>
              <w:bottom w:val="single" w:sz="4" w:space="0" w:color="auto"/>
              <w:right w:val="single" w:sz="4" w:space="0" w:color="auto"/>
            </w:tcBorders>
            <w:vAlign w:val="center"/>
            <w:hideMark/>
          </w:tcPr>
          <w:p w14:paraId="3E37844C"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31DDD457"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5EDC87C0"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4D50C543"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2EAC867D"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12</w:t>
            </w:r>
          </w:p>
        </w:tc>
        <w:tc>
          <w:tcPr>
            <w:tcW w:w="2962" w:type="dxa"/>
            <w:tcBorders>
              <w:top w:val="nil"/>
              <w:left w:val="nil"/>
              <w:bottom w:val="single" w:sz="4" w:space="0" w:color="auto"/>
              <w:right w:val="single" w:sz="4" w:space="0" w:color="auto"/>
            </w:tcBorders>
            <w:shd w:val="clear" w:color="auto" w:fill="auto"/>
            <w:noWrap/>
            <w:vAlign w:val="center"/>
            <w:hideMark/>
          </w:tcPr>
          <w:p w14:paraId="2BB03983" w14:textId="4E2298E8"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229B10BC"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62B93DD3"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2627D17E"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09C97FA"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727F3D6A"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13</w:t>
            </w:r>
          </w:p>
        </w:tc>
        <w:tc>
          <w:tcPr>
            <w:tcW w:w="2962" w:type="dxa"/>
            <w:tcBorders>
              <w:top w:val="nil"/>
              <w:left w:val="nil"/>
              <w:bottom w:val="single" w:sz="4" w:space="0" w:color="auto"/>
              <w:right w:val="single" w:sz="4" w:space="0" w:color="auto"/>
            </w:tcBorders>
            <w:shd w:val="clear" w:color="000000" w:fill="D9D9D9"/>
            <w:noWrap/>
            <w:vAlign w:val="center"/>
            <w:hideMark/>
          </w:tcPr>
          <w:p w14:paraId="1664056B" w14:textId="3C5A3282"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1630A1BB"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55B2034B"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7785BF03"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60FDBD7D"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auto" w:fill="auto"/>
            <w:noWrap/>
            <w:vAlign w:val="center"/>
            <w:hideMark/>
          </w:tcPr>
          <w:p w14:paraId="015B57BB"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14</w:t>
            </w:r>
          </w:p>
        </w:tc>
        <w:tc>
          <w:tcPr>
            <w:tcW w:w="2962" w:type="dxa"/>
            <w:tcBorders>
              <w:top w:val="nil"/>
              <w:left w:val="nil"/>
              <w:bottom w:val="single" w:sz="4" w:space="0" w:color="auto"/>
              <w:right w:val="single" w:sz="4" w:space="0" w:color="auto"/>
            </w:tcBorders>
            <w:shd w:val="clear" w:color="auto" w:fill="auto"/>
            <w:noWrap/>
            <w:vAlign w:val="center"/>
            <w:hideMark/>
          </w:tcPr>
          <w:p w14:paraId="284142F4" w14:textId="69F036A2"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Telemetry Return</w:t>
            </w:r>
          </w:p>
        </w:tc>
        <w:tc>
          <w:tcPr>
            <w:tcW w:w="2760" w:type="dxa"/>
            <w:vMerge/>
            <w:tcBorders>
              <w:top w:val="nil"/>
              <w:left w:val="single" w:sz="4" w:space="0" w:color="auto"/>
              <w:bottom w:val="single" w:sz="4" w:space="0" w:color="auto"/>
              <w:right w:val="single" w:sz="4" w:space="0" w:color="auto"/>
            </w:tcBorders>
            <w:vAlign w:val="center"/>
            <w:hideMark/>
          </w:tcPr>
          <w:p w14:paraId="6AB24FF3"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r w:rsidR="00BF0E4B" w:rsidRPr="00E46470" w14:paraId="6A0B61D2" w14:textId="77777777" w:rsidTr="0005003C">
        <w:trPr>
          <w:trHeight w:val="300"/>
        </w:trPr>
        <w:tc>
          <w:tcPr>
            <w:tcW w:w="1189" w:type="dxa"/>
            <w:vMerge/>
            <w:tcBorders>
              <w:top w:val="nil"/>
              <w:left w:val="single" w:sz="4" w:space="0" w:color="auto"/>
              <w:bottom w:val="single" w:sz="4" w:space="0" w:color="auto"/>
              <w:right w:val="single" w:sz="4" w:space="0" w:color="auto"/>
            </w:tcBorders>
            <w:vAlign w:val="center"/>
            <w:hideMark/>
          </w:tcPr>
          <w:p w14:paraId="29352685"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1460" w:type="dxa"/>
            <w:vMerge/>
            <w:tcBorders>
              <w:top w:val="nil"/>
              <w:left w:val="single" w:sz="4" w:space="0" w:color="auto"/>
              <w:bottom w:val="single" w:sz="4" w:space="0" w:color="auto"/>
              <w:right w:val="single" w:sz="4" w:space="0" w:color="auto"/>
            </w:tcBorders>
            <w:vAlign w:val="center"/>
            <w:hideMark/>
          </w:tcPr>
          <w:p w14:paraId="771380B9"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c>
          <w:tcPr>
            <w:tcW w:w="440" w:type="dxa"/>
            <w:tcBorders>
              <w:top w:val="nil"/>
              <w:left w:val="nil"/>
              <w:bottom w:val="single" w:sz="4" w:space="0" w:color="auto"/>
              <w:right w:val="single" w:sz="4" w:space="0" w:color="auto"/>
            </w:tcBorders>
            <w:shd w:val="clear" w:color="000000" w:fill="D9D9D9"/>
            <w:noWrap/>
            <w:vAlign w:val="center"/>
            <w:hideMark/>
          </w:tcPr>
          <w:p w14:paraId="423E3331" w14:textId="77777777"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sidRPr="00E46470">
              <w:rPr>
                <w:rFonts w:ascii="Calibri" w:eastAsia="Times New Roman" w:hAnsi="Calibri" w:cs="Calibri"/>
                <w:color w:val="000000"/>
                <w:kern w:val="0"/>
                <w:sz w:val="22"/>
                <w:szCs w:val="22"/>
                <w:u w:val="none"/>
                <w14:ligatures w14:val="none"/>
              </w:rPr>
              <w:t>15</w:t>
            </w:r>
          </w:p>
        </w:tc>
        <w:tc>
          <w:tcPr>
            <w:tcW w:w="2962" w:type="dxa"/>
            <w:tcBorders>
              <w:top w:val="nil"/>
              <w:left w:val="nil"/>
              <w:bottom w:val="single" w:sz="4" w:space="0" w:color="auto"/>
              <w:right w:val="single" w:sz="4" w:space="0" w:color="auto"/>
            </w:tcBorders>
            <w:shd w:val="clear" w:color="000000" w:fill="D9D9D9"/>
            <w:noWrap/>
            <w:vAlign w:val="center"/>
            <w:hideMark/>
          </w:tcPr>
          <w:p w14:paraId="673EAD8C" w14:textId="19E648D2" w:rsidR="00BF0E4B" w:rsidRPr="00E46470" w:rsidRDefault="00BF0E4B" w:rsidP="0005003C">
            <w:pPr>
              <w:spacing w:after="0" w:line="240" w:lineRule="auto"/>
              <w:jc w:val="center"/>
              <w:rPr>
                <w:rFonts w:ascii="Calibri" w:eastAsia="Times New Roman" w:hAnsi="Calibri" w:cs="Calibri"/>
                <w:color w:val="000000"/>
                <w:kern w:val="0"/>
                <w:sz w:val="22"/>
                <w:szCs w:val="22"/>
                <w:u w:val="none"/>
                <w14:ligatures w14:val="none"/>
              </w:rPr>
            </w:pPr>
            <w:r>
              <w:rPr>
                <w:rFonts w:ascii="Calibri" w:eastAsia="Times New Roman" w:hAnsi="Calibri" w:cs="Calibri"/>
                <w:color w:val="000000"/>
                <w:kern w:val="0"/>
                <w:sz w:val="22"/>
                <w:szCs w:val="22"/>
                <w:u w:val="none"/>
                <w14:ligatures w14:val="none"/>
              </w:rPr>
              <w:t>-5V Current Monitor</w:t>
            </w:r>
          </w:p>
        </w:tc>
        <w:tc>
          <w:tcPr>
            <w:tcW w:w="2760" w:type="dxa"/>
            <w:vMerge/>
            <w:tcBorders>
              <w:top w:val="nil"/>
              <w:left w:val="single" w:sz="4" w:space="0" w:color="auto"/>
              <w:bottom w:val="single" w:sz="4" w:space="0" w:color="auto"/>
              <w:right w:val="single" w:sz="4" w:space="0" w:color="auto"/>
            </w:tcBorders>
            <w:vAlign w:val="center"/>
            <w:hideMark/>
          </w:tcPr>
          <w:p w14:paraId="6A94D063" w14:textId="77777777" w:rsidR="00BF0E4B" w:rsidRPr="00E46470" w:rsidRDefault="00BF0E4B" w:rsidP="0005003C">
            <w:pPr>
              <w:spacing w:after="0" w:line="240" w:lineRule="auto"/>
              <w:rPr>
                <w:rFonts w:ascii="Calibri" w:eastAsia="Times New Roman" w:hAnsi="Calibri" w:cs="Calibri"/>
                <w:color w:val="000000"/>
                <w:kern w:val="0"/>
                <w:sz w:val="22"/>
                <w:szCs w:val="22"/>
                <w:u w:val="none"/>
                <w14:ligatures w14:val="none"/>
              </w:rPr>
            </w:pPr>
          </w:p>
        </w:tc>
      </w:tr>
    </w:tbl>
    <w:p w14:paraId="188BA384" w14:textId="65569229" w:rsidR="00BF0E4B" w:rsidRDefault="00BF0E4B" w:rsidP="00BF0E4B">
      <w:pPr>
        <w:pStyle w:val="Heading3"/>
        <w:rPr>
          <w:u w:val="none"/>
        </w:rPr>
      </w:pPr>
      <w:bookmarkStart w:id="24" w:name="_Toc199861318"/>
      <w:r>
        <w:rPr>
          <w:u w:val="none"/>
        </w:rPr>
        <w:lastRenderedPageBreak/>
        <w:t>Telemetry Equations for SiPM Pre-Amp PDU Board:</w:t>
      </w:r>
      <w:bookmarkEnd w:id="24"/>
    </w:p>
    <w:p w14:paraId="2FB8F59A" w14:textId="77777777" w:rsidR="00BF0E4B" w:rsidRPr="00BF0E4B" w:rsidRDefault="00000000" w:rsidP="00BF0E4B">
      <w:pPr>
        <w:pBdr>
          <w:top w:val="single" w:sz="4" w:space="1" w:color="auto"/>
          <w:left w:val="single" w:sz="4" w:space="4" w:color="auto"/>
          <w:bottom w:val="single" w:sz="4" w:space="1" w:color="auto"/>
          <w:right w:val="single" w:sz="4" w:space="4" w:color="auto"/>
        </w:pBdr>
        <w:rPr>
          <w:rFonts w:eastAsiaTheme="minorEastAsia"/>
          <w:u w:val="none"/>
        </w:rPr>
      </w:pPr>
      <m:oMathPara>
        <m:oMath>
          <m:sSub>
            <m:sSubPr>
              <m:ctrlPr>
                <w:rPr>
                  <w:rFonts w:ascii="Cambria Math" w:hAnsi="Cambria Math"/>
                  <w:i/>
                  <w:u w:val="none"/>
                </w:rPr>
              </m:ctrlPr>
            </m:sSubPr>
            <m:e>
              <m:r>
                <w:rPr>
                  <w:rFonts w:ascii="Cambria Math" w:hAnsi="Cambria Math"/>
                  <w:u w:val="none"/>
                </w:rPr>
                <m:t>T</m:t>
              </m:r>
            </m:e>
            <m:sub>
              <m:r>
                <w:rPr>
                  <w:rFonts w:ascii="Cambria Math" w:hAnsi="Cambria Math"/>
                  <w:u w:val="none"/>
                </w:rPr>
                <m:t>Celsius</m:t>
              </m:r>
            </m:sub>
          </m:sSub>
          <m:r>
            <w:rPr>
              <w:rFonts w:ascii="Cambria Math" w:hAnsi="Cambria Math"/>
              <w:u w:val="none"/>
            </w:rPr>
            <m:t>=124.07</m:t>
          </m:r>
          <m:d>
            <m:dPr>
              <m:ctrlPr>
                <w:rPr>
                  <w:rFonts w:ascii="Cambria Math" w:hAnsi="Cambria Math"/>
                  <w:i/>
                  <w:u w:val="none"/>
                </w:rPr>
              </m:ctrlPr>
            </m:dPr>
            <m:e>
              <m:sSub>
                <m:sSubPr>
                  <m:ctrlPr>
                    <w:rPr>
                      <w:rFonts w:ascii="Cambria Math" w:hAnsi="Cambria Math"/>
                      <w:i/>
                      <w:u w:val="none"/>
                    </w:rPr>
                  </m:ctrlPr>
                </m:sSubPr>
                <m:e>
                  <m:r>
                    <w:rPr>
                      <w:rFonts w:ascii="Cambria Math" w:hAnsi="Cambria Math"/>
                      <w:u w:val="none"/>
                    </w:rPr>
                    <m:t>V</m:t>
                  </m:r>
                </m:e>
                <m:sub>
                  <m:r>
                    <w:rPr>
                      <w:rFonts w:ascii="Cambria Math" w:hAnsi="Cambria Math"/>
                      <w:u w:val="none"/>
                    </w:rPr>
                    <m:t>T</m:t>
                  </m:r>
                </m:sub>
              </m:sSub>
            </m:e>
          </m:d>
          <m:r>
            <w:rPr>
              <w:rFonts w:ascii="Cambria Math" w:hAnsi="Cambria Math"/>
              <w:u w:val="none"/>
            </w:rPr>
            <m:t>-273.15</m:t>
          </m:r>
        </m:oMath>
      </m:oMathPara>
    </w:p>
    <w:p w14:paraId="1B6B731C" w14:textId="1C493735" w:rsidR="00BF0E4B" w:rsidRPr="00BF0E4B" w:rsidRDefault="00000000" w:rsidP="00BF0E4B">
      <w:pPr>
        <w:pBdr>
          <w:top w:val="single" w:sz="4" w:space="1" w:color="auto"/>
          <w:left w:val="single" w:sz="4" w:space="4" w:color="auto"/>
          <w:bottom w:val="single" w:sz="4" w:space="1" w:color="auto"/>
          <w:right w:val="single" w:sz="4" w:space="4" w:color="auto"/>
        </w:pBdr>
        <w:rPr>
          <w:rFonts w:eastAsiaTheme="minorEastAsia"/>
          <w:u w:val="none"/>
        </w:rPr>
      </w:pPr>
      <m:oMathPara>
        <m:oMath>
          <m:sSub>
            <m:sSubPr>
              <m:ctrlPr>
                <w:rPr>
                  <w:rFonts w:ascii="Cambria Math" w:eastAsiaTheme="minorEastAsia" w:hAnsi="Cambria Math"/>
                  <w:i/>
                  <w:u w:val="none"/>
                </w:rPr>
              </m:ctrlPr>
            </m:sSubPr>
            <m:e>
              <m:r>
                <w:rPr>
                  <w:rFonts w:ascii="Cambria Math" w:eastAsiaTheme="minorEastAsia" w:hAnsi="Cambria Math"/>
                  <w:u w:val="none"/>
                </w:rPr>
                <m:t>V</m:t>
              </m:r>
            </m:e>
            <m:sub>
              <m:r>
                <w:rPr>
                  <w:rFonts w:ascii="Cambria Math" w:eastAsiaTheme="minorEastAsia" w:hAnsi="Cambria Math"/>
                  <w:u w:val="none"/>
                </w:rPr>
                <m:t>2.5V</m:t>
              </m:r>
            </m:sub>
          </m:sSub>
          <m:r>
            <w:rPr>
              <w:rFonts w:ascii="Cambria Math" w:eastAsiaTheme="minorEastAsia" w:hAnsi="Cambria Math"/>
              <w:u w:val="none"/>
            </w:rPr>
            <m:t>=</m:t>
          </m:r>
          <m:sSub>
            <m:sSubPr>
              <m:ctrlPr>
                <w:rPr>
                  <w:rFonts w:ascii="Cambria Math" w:eastAsiaTheme="minorEastAsia" w:hAnsi="Cambria Math"/>
                  <w:i/>
                  <w:u w:val="none"/>
                </w:rPr>
              </m:ctrlPr>
            </m:sSubPr>
            <m:e>
              <m:r>
                <w:rPr>
                  <w:rFonts w:ascii="Cambria Math" w:eastAsiaTheme="minorEastAsia" w:hAnsi="Cambria Math"/>
                  <w:u w:val="none"/>
                </w:rPr>
                <m:t>V</m:t>
              </m:r>
            </m:e>
            <m:sub>
              <m:r>
                <w:rPr>
                  <w:rFonts w:ascii="Cambria Math" w:eastAsiaTheme="minorEastAsia" w:hAnsi="Cambria Math"/>
                  <w:u w:val="none"/>
                </w:rPr>
                <m:t>T</m:t>
              </m:r>
            </m:sub>
          </m:sSub>
        </m:oMath>
      </m:oMathPara>
    </w:p>
    <w:p w14:paraId="5B13D9ED" w14:textId="6D306A1A" w:rsidR="00BF0E4B" w:rsidRPr="00BF0E4B" w:rsidRDefault="00000000" w:rsidP="00BF0E4B">
      <w:pPr>
        <w:pBdr>
          <w:top w:val="single" w:sz="4" w:space="1" w:color="auto"/>
          <w:left w:val="single" w:sz="4" w:space="4" w:color="auto"/>
          <w:bottom w:val="single" w:sz="4" w:space="1" w:color="auto"/>
          <w:right w:val="single" w:sz="4" w:space="4" w:color="auto"/>
        </w:pBdr>
        <w:rPr>
          <w:rFonts w:eastAsiaTheme="minorEastAsia"/>
          <w:u w:val="none"/>
        </w:rPr>
      </w:pPr>
      <m:oMathPara>
        <m:oMath>
          <m:sSub>
            <m:sSubPr>
              <m:ctrlPr>
                <w:rPr>
                  <w:rFonts w:ascii="Cambria Math" w:eastAsiaTheme="minorEastAsia" w:hAnsi="Cambria Math"/>
                  <w:i/>
                  <w:u w:val="none"/>
                </w:rPr>
              </m:ctrlPr>
            </m:sSubPr>
            <m:e>
              <m:r>
                <w:rPr>
                  <w:rFonts w:ascii="Cambria Math" w:eastAsiaTheme="minorEastAsia" w:hAnsi="Cambria Math"/>
                  <w:u w:val="none"/>
                </w:rPr>
                <m:t>I</m:t>
              </m:r>
            </m:e>
            <m:sub>
              <m:r>
                <w:rPr>
                  <w:rFonts w:ascii="Cambria Math" w:eastAsiaTheme="minorEastAsia" w:hAnsi="Cambria Math"/>
                  <w:u w:val="none"/>
                </w:rPr>
                <m:t>2.5V</m:t>
              </m:r>
            </m:sub>
          </m:sSub>
          <m:r>
            <w:rPr>
              <w:rFonts w:ascii="Cambria Math" w:eastAsiaTheme="minorEastAsia" w:hAnsi="Cambria Math"/>
              <w:u w:val="none"/>
            </w:rPr>
            <m:t>=</m:t>
          </m:r>
          <m:sSub>
            <m:sSubPr>
              <m:ctrlPr>
                <w:rPr>
                  <w:rFonts w:ascii="Cambria Math" w:eastAsiaTheme="minorEastAsia" w:hAnsi="Cambria Math"/>
                  <w:i/>
                  <w:u w:val="none"/>
                </w:rPr>
              </m:ctrlPr>
            </m:sSubPr>
            <m:e>
              <m:r>
                <w:rPr>
                  <w:rFonts w:ascii="Cambria Math" w:eastAsiaTheme="minorEastAsia" w:hAnsi="Cambria Math"/>
                  <w:u w:val="none"/>
                </w:rPr>
                <m:t>V</m:t>
              </m:r>
            </m:e>
            <m:sub>
              <m:r>
                <w:rPr>
                  <w:rFonts w:ascii="Cambria Math" w:eastAsiaTheme="minorEastAsia" w:hAnsi="Cambria Math"/>
                  <w:u w:val="none"/>
                </w:rPr>
                <m:t>T</m:t>
              </m:r>
            </m:sub>
          </m:sSub>
        </m:oMath>
      </m:oMathPara>
    </w:p>
    <w:p w14:paraId="6159585F" w14:textId="1EE4AA5F" w:rsidR="00BF0E4B" w:rsidRPr="00BF0E4B" w:rsidRDefault="00000000" w:rsidP="00BF0E4B">
      <w:pPr>
        <w:pBdr>
          <w:top w:val="single" w:sz="4" w:space="1" w:color="auto"/>
          <w:left w:val="single" w:sz="4" w:space="4" w:color="auto"/>
          <w:bottom w:val="single" w:sz="4" w:space="1" w:color="auto"/>
          <w:right w:val="single" w:sz="4" w:space="4" w:color="auto"/>
        </w:pBdr>
        <w:rPr>
          <w:rFonts w:eastAsiaTheme="minorEastAsia"/>
          <w:u w:val="none"/>
        </w:rPr>
      </w:pPr>
      <m:oMathPara>
        <m:oMath>
          <m:sSub>
            <m:sSubPr>
              <m:ctrlPr>
                <w:rPr>
                  <w:rFonts w:ascii="Cambria Math" w:eastAsiaTheme="minorEastAsia" w:hAnsi="Cambria Math"/>
                  <w:i/>
                  <w:u w:val="none"/>
                </w:rPr>
              </m:ctrlPr>
            </m:sSubPr>
            <m:e>
              <m:r>
                <w:rPr>
                  <w:rFonts w:ascii="Cambria Math" w:eastAsiaTheme="minorEastAsia" w:hAnsi="Cambria Math"/>
                  <w:u w:val="none"/>
                </w:rPr>
                <m:t>V</m:t>
              </m:r>
            </m:e>
            <m:sub>
              <m:r>
                <w:rPr>
                  <w:rFonts w:ascii="Cambria Math" w:eastAsiaTheme="minorEastAsia" w:hAnsi="Cambria Math"/>
                  <w:u w:val="none"/>
                </w:rPr>
                <m:t>-5V</m:t>
              </m:r>
            </m:sub>
          </m:sSub>
          <m:r>
            <w:rPr>
              <w:rFonts w:ascii="Cambria Math" w:eastAsiaTheme="minorEastAsia" w:hAnsi="Cambria Math"/>
              <w:u w:val="none"/>
            </w:rPr>
            <m:t>=</m:t>
          </m:r>
          <m:f>
            <m:fPr>
              <m:ctrlPr>
                <w:rPr>
                  <w:rFonts w:ascii="Cambria Math" w:eastAsiaTheme="minorEastAsia" w:hAnsi="Cambria Math"/>
                  <w:i/>
                  <w:u w:val="none"/>
                </w:rPr>
              </m:ctrlPr>
            </m:fPr>
            <m:num>
              <m:sSub>
                <m:sSubPr>
                  <m:ctrlPr>
                    <w:rPr>
                      <w:rFonts w:ascii="Cambria Math" w:eastAsiaTheme="minorEastAsia" w:hAnsi="Cambria Math"/>
                      <w:i/>
                      <w:u w:val="none"/>
                    </w:rPr>
                  </m:ctrlPr>
                </m:sSubPr>
                <m:e>
                  <m:r>
                    <w:rPr>
                      <w:rFonts w:ascii="Cambria Math" w:eastAsiaTheme="minorEastAsia" w:hAnsi="Cambria Math"/>
                      <w:u w:val="none"/>
                    </w:rPr>
                    <m:t>-V</m:t>
                  </m:r>
                </m:e>
                <m:sub>
                  <m:r>
                    <w:rPr>
                      <w:rFonts w:ascii="Cambria Math" w:eastAsiaTheme="minorEastAsia" w:hAnsi="Cambria Math"/>
                      <w:u w:val="none"/>
                    </w:rPr>
                    <m:t>T</m:t>
                  </m:r>
                </m:sub>
              </m:sSub>
            </m:num>
            <m:den>
              <m:r>
                <w:rPr>
                  <w:rFonts w:ascii="Cambria Math" w:eastAsiaTheme="minorEastAsia" w:hAnsi="Cambria Math"/>
                  <w:u w:val="none"/>
                </w:rPr>
                <m:t>2</m:t>
              </m:r>
            </m:den>
          </m:f>
        </m:oMath>
      </m:oMathPara>
    </w:p>
    <w:p w14:paraId="1FE094CC" w14:textId="56DAB1D2" w:rsidR="00BF0E4B" w:rsidRPr="00381A0C" w:rsidRDefault="00000000" w:rsidP="00BF0E4B">
      <w:pPr>
        <w:pBdr>
          <w:top w:val="single" w:sz="4" w:space="1" w:color="auto"/>
          <w:left w:val="single" w:sz="4" w:space="4" w:color="auto"/>
          <w:bottom w:val="single" w:sz="4" w:space="1" w:color="auto"/>
          <w:right w:val="single" w:sz="4" w:space="4" w:color="auto"/>
        </w:pBdr>
        <w:rPr>
          <w:rFonts w:eastAsiaTheme="minorEastAsia"/>
          <w:u w:val="none"/>
        </w:rPr>
      </w:pPr>
      <m:oMathPara>
        <m:oMath>
          <m:sSub>
            <m:sSubPr>
              <m:ctrlPr>
                <w:rPr>
                  <w:rFonts w:ascii="Cambria Math" w:eastAsiaTheme="minorEastAsia" w:hAnsi="Cambria Math"/>
                  <w:i/>
                  <w:u w:val="none"/>
                </w:rPr>
              </m:ctrlPr>
            </m:sSubPr>
            <m:e>
              <m:r>
                <w:rPr>
                  <w:rFonts w:ascii="Cambria Math" w:eastAsiaTheme="minorEastAsia" w:hAnsi="Cambria Math"/>
                  <w:u w:val="none"/>
                </w:rPr>
                <m:t>I</m:t>
              </m:r>
            </m:e>
            <m:sub>
              <m:r>
                <w:rPr>
                  <w:rFonts w:ascii="Cambria Math" w:eastAsiaTheme="minorEastAsia" w:hAnsi="Cambria Math"/>
                  <w:u w:val="none"/>
                </w:rPr>
                <m:t>-5V</m:t>
              </m:r>
            </m:sub>
          </m:sSub>
          <m:r>
            <w:rPr>
              <w:rFonts w:ascii="Cambria Math" w:eastAsiaTheme="minorEastAsia" w:hAnsi="Cambria Math"/>
              <w:u w:val="none"/>
            </w:rPr>
            <m:t>=</m:t>
          </m:r>
          <m:sSub>
            <m:sSubPr>
              <m:ctrlPr>
                <w:rPr>
                  <w:rFonts w:ascii="Cambria Math" w:eastAsiaTheme="minorEastAsia" w:hAnsi="Cambria Math"/>
                  <w:i/>
                  <w:u w:val="none"/>
                </w:rPr>
              </m:ctrlPr>
            </m:sSubPr>
            <m:e>
              <m:r>
                <w:rPr>
                  <w:rFonts w:ascii="Cambria Math" w:eastAsiaTheme="minorEastAsia" w:hAnsi="Cambria Math"/>
                  <w:u w:val="none"/>
                </w:rPr>
                <m:t>V</m:t>
              </m:r>
            </m:e>
            <m:sub>
              <m:r>
                <w:rPr>
                  <w:rFonts w:ascii="Cambria Math" w:eastAsiaTheme="minorEastAsia" w:hAnsi="Cambria Math"/>
                  <w:u w:val="none"/>
                </w:rPr>
                <m:t>T</m:t>
              </m:r>
            </m:sub>
          </m:sSub>
        </m:oMath>
      </m:oMathPara>
    </w:p>
    <w:p w14:paraId="1623094C" w14:textId="7293FF1B" w:rsidR="007B59FD" w:rsidRDefault="007B59FD" w:rsidP="007B59FD">
      <w:pPr>
        <w:pStyle w:val="Heading2"/>
        <w:rPr>
          <w:u w:val="none"/>
        </w:rPr>
      </w:pPr>
      <w:bookmarkStart w:id="25" w:name="_Toc199861319"/>
      <w:r>
        <w:rPr>
          <w:u w:val="none"/>
        </w:rPr>
        <w:t>SiPM Bias PDU Board</w:t>
      </w:r>
      <w:bookmarkEnd w:id="25"/>
    </w:p>
    <w:p w14:paraId="70B0EC87" w14:textId="361E664D" w:rsidR="007B59FD" w:rsidRDefault="007B59FD" w:rsidP="007B59FD">
      <w:pPr>
        <w:rPr>
          <w:u w:val="none"/>
        </w:rPr>
      </w:pPr>
      <w:r>
        <w:rPr>
          <w:u w:val="none"/>
        </w:rPr>
        <w:t>The figure below describes a 3D model of the SiPM Bias Board:</w:t>
      </w:r>
    </w:p>
    <w:p w14:paraId="2CE9DE07" w14:textId="77777777" w:rsidR="007B59FD" w:rsidRDefault="007B59FD" w:rsidP="007B59FD">
      <w:pPr>
        <w:keepNext/>
        <w:pBdr>
          <w:top w:val="single" w:sz="4" w:space="1" w:color="auto"/>
          <w:left w:val="single" w:sz="4" w:space="4" w:color="auto"/>
          <w:bottom w:val="single" w:sz="4" w:space="1" w:color="auto"/>
          <w:right w:val="single" w:sz="4" w:space="4" w:color="auto"/>
        </w:pBdr>
        <w:jc w:val="center"/>
      </w:pPr>
      <w:r w:rsidRPr="007B59FD">
        <w:rPr>
          <w:noProof/>
          <w:u w:val="none"/>
        </w:rPr>
        <w:drawing>
          <wp:inline distT="0" distB="0" distL="0" distR="0" wp14:anchorId="2474A3D3" wp14:editId="0627AC6B">
            <wp:extent cx="5943600" cy="2104390"/>
            <wp:effectExtent l="0" t="0" r="0" b="0"/>
            <wp:docPr id="40436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66461" name=""/>
                    <pic:cNvPicPr/>
                  </pic:nvPicPr>
                  <pic:blipFill>
                    <a:blip r:embed="rId22"/>
                    <a:stretch>
                      <a:fillRect/>
                    </a:stretch>
                  </pic:blipFill>
                  <pic:spPr>
                    <a:xfrm>
                      <a:off x="0" y="0"/>
                      <a:ext cx="5943600" cy="2104390"/>
                    </a:xfrm>
                    <a:prstGeom prst="rect">
                      <a:avLst/>
                    </a:prstGeom>
                  </pic:spPr>
                </pic:pic>
              </a:graphicData>
            </a:graphic>
          </wp:inline>
        </w:drawing>
      </w:r>
    </w:p>
    <w:p w14:paraId="16A49B40" w14:textId="6081BCF1" w:rsidR="007B59FD" w:rsidRDefault="007B59FD" w:rsidP="007B59FD">
      <w:pPr>
        <w:pStyle w:val="Caption"/>
        <w:jc w:val="center"/>
        <w:rPr>
          <w:i w:val="0"/>
          <w:iCs w:val="0"/>
          <w:color w:val="auto"/>
          <w:sz w:val="24"/>
          <w:szCs w:val="24"/>
          <w:u w:val="none"/>
        </w:rPr>
      </w:pPr>
      <w:bookmarkStart w:id="26" w:name="_Toc199861267"/>
      <w:r w:rsidRPr="007B59FD">
        <w:rPr>
          <w:i w:val="0"/>
          <w:iCs w:val="0"/>
          <w:color w:val="auto"/>
          <w:sz w:val="24"/>
          <w:szCs w:val="24"/>
          <w:u w:val="none"/>
        </w:rPr>
        <w:t xml:space="preserve">Figure </w:t>
      </w:r>
      <w:r w:rsidRPr="007B59FD">
        <w:rPr>
          <w:i w:val="0"/>
          <w:iCs w:val="0"/>
          <w:color w:val="auto"/>
          <w:sz w:val="24"/>
          <w:szCs w:val="24"/>
          <w:u w:val="none"/>
        </w:rPr>
        <w:fldChar w:fldCharType="begin"/>
      </w:r>
      <w:r w:rsidRPr="007B59FD">
        <w:rPr>
          <w:i w:val="0"/>
          <w:iCs w:val="0"/>
          <w:color w:val="auto"/>
          <w:sz w:val="24"/>
          <w:szCs w:val="24"/>
          <w:u w:val="none"/>
        </w:rPr>
        <w:instrText xml:space="preserve"> SEQ Figure \* ARABIC </w:instrText>
      </w:r>
      <w:r w:rsidRPr="007B59FD">
        <w:rPr>
          <w:i w:val="0"/>
          <w:iCs w:val="0"/>
          <w:color w:val="auto"/>
          <w:sz w:val="24"/>
          <w:szCs w:val="24"/>
          <w:u w:val="none"/>
        </w:rPr>
        <w:fldChar w:fldCharType="separate"/>
      </w:r>
      <w:r w:rsidR="00AE09E5">
        <w:rPr>
          <w:i w:val="0"/>
          <w:iCs w:val="0"/>
          <w:noProof/>
          <w:color w:val="auto"/>
          <w:sz w:val="24"/>
          <w:szCs w:val="24"/>
          <w:u w:val="none"/>
        </w:rPr>
        <w:t>13</w:t>
      </w:r>
      <w:r w:rsidRPr="007B59FD">
        <w:rPr>
          <w:i w:val="0"/>
          <w:iCs w:val="0"/>
          <w:color w:val="auto"/>
          <w:sz w:val="24"/>
          <w:szCs w:val="24"/>
          <w:u w:val="none"/>
        </w:rPr>
        <w:fldChar w:fldCharType="end"/>
      </w:r>
      <w:r w:rsidRPr="007B59FD">
        <w:rPr>
          <w:i w:val="0"/>
          <w:iCs w:val="0"/>
          <w:color w:val="auto"/>
          <w:sz w:val="24"/>
          <w:szCs w:val="24"/>
          <w:u w:val="none"/>
        </w:rPr>
        <w:t>:  Cold TPC SiPM Bias PDU Board</w:t>
      </w:r>
      <w:bookmarkEnd w:id="26"/>
    </w:p>
    <w:p w14:paraId="64368A90" w14:textId="0DCE2788" w:rsidR="007B59FD" w:rsidRDefault="007B59FD" w:rsidP="007B59FD">
      <w:pPr>
        <w:rPr>
          <w:u w:val="none"/>
        </w:rPr>
      </w:pPr>
      <w:r>
        <w:rPr>
          <w:u w:val="none"/>
        </w:rPr>
        <w:t xml:space="preserve">The SiPM Bias PDU Board is a programmable voltage.  </w:t>
      </w:r>
      <w:r w:rsidR="003315D4">
        <w:rPr>
          <w:u w:val="none"/>
        </w:rPr>
        <w:t xml:space="preserve">The DCDC converter housed on this board is the </w:t>
      </w:r>
      <w:r w:rsidR="003315D4" w:rsidRPr="003315D4">
        <w:rPr>
          <w:u w:val="none"/>
        </w:rPr>
        <w:t>1/16A12-P4-I5</w:t>
      </w:r>
      <w:r w:rsidR="003315D4">
        <w:rPr>
          <w:u w:val="none"/>
        </w:rPr>
        <w:t xml:space="preserve"> manufactured by Ultravolt.  It </w:t>
      </w:r>
      <w:proofErr w:type="gramStart"/>
      <w:r w:rsidR="003315D4">
        <w:rPr>
          <w:u w:val="none"/>
        </w:rPr>
        <w:t>is able to</w:t>
      </w:r>
      <w:proofErr w:type="gramEnd"/>
      <w:r w:rsidR="003315D4">
        <w:rPr>
          <w:u w:val="none"/>
        </w:rPr>
        <w:t xml:space="preserve"> provide 0V to 62V at the output and provide a maximum of 4 Watts at the output.</w:t>
      </w:r>
    </w:p>
    <w:p w14:paraId="4F945F3D" w14:textId="1C8A87EB" w:rsidR="003315D4" w:rsidRDefault="003315D4" w:rsidP="007B59FD">
      <w:pPr>
        <w:rPr>
          <w:u w:val="none"/>
        </w:rPr>
      </w:pPr>
      <w:r>
        <w:rPr>
          <w:u w:val="none"/>
        </w:rPr>
        <w:t>The nominal voltage identified by the project team is ~ 54V, and 8mA.  The converter is being driven by +12V, and according to the manufacturer we can expect an efficiency of 80% at the worst case.</w:t>
      </w:r>
    </w:p>
    <w:p w14:paraId="0086AE96" w14:textId="5961ECEE" w:rsidR="003315D4" w:rsidRDefault="003315D4" w:rsidP="007B59FD">
      <w:pPr>
        <w:rPr>
          <w:u w:val="none"/>
        </w:rPr>
      </w:pPr>
      <w:r>
        <w:rPr>
          <w:u w:val="none"/>
        </w:rPr>
        <w:t>The nominal power at 8mA is ~ 430mW.  With an 80% efficiency this corresponds to an input power of 540mW.  As there are 6 of these boards, we can estimate 3.24 watts total at the worst case.</w:t>
      </w:r>
      <w:r w:rsidR="0020612C">
        <w:rPr>
          <w:u w:val="none"/>
        </w:rPr>
        <w:t xml:space="preserve">  Each converter will be producing about 110mW of heat, which is negligible.  </w:t>
      </w:r>
    </w:p>
    <w:p w14:paraId="610A3F50" w14:textId="4CBB2510" w:rsidR="00DC3628" w:rsidRDefault="0020612C" w:rsidP="00DC3628">
      <w:pPr>
        <w:rPr>
          <w:u w:val="none"/>
        </w:rPr>
      </w:pPr>
      <w:r>
        <w:rPr>
          <w:u w:val="none"/>
        </w:rPr>
        <w:t>The connectors that service this board are descried in the tables below:</w:t>
      </w:r>
    </w:p>
    <w:tbl>
      <w:tblPr>
        <w:tblW w:w="9350" w:type="dxa"/>
        <w:tblLook w:val="04A0" w:firstRow="1" w:lastRow="0" w:firstColumn="1" w:lastColumn="0" w:noHBand="0" w:noVBand="1"/>
      </w:tblPr>
      <w:tblGrid>
        <w:gridCol w:w="1345"/>
        <w:gridCol w:w="1300"/>
        <w:gridCol w:w="328"/>
        <w:gridCol w:w="3063"/>
        <w:gridCol w:w="3314"/>
      </w:tblGrid>
      <w:tr w:rsidR="0020612C" w:rsidRPr="0020612C" w14:paraId="54639057" w14:textId="77777777" w:rsidTr="0020612C">
        <w:trPr>
          <w:trHeight w:val="300"/>
        </w:trPr>
        <w:tc>
          <w:tcPr>
            <w:tcW w:w="134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F44776B"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Designator</w:t>
            </w:r>
          </w:p>
        </w:tc>
        <w:tc>
          <w:tcPr>
            <w:tcW w:w="1300" w:type="dxa"/>
            <w:tcBorders>
              <w:top w:val="single" w:sz="4" w:space="0" w:color="auto"/>
              <w:left w:val="nil"/>
              <w:bottom w:val="single" w:sz="4" w:space="0" w:color="auto"/>
              <w:right w:val="single" w:sz="4" w:space="0" w:color="auto"/>
            </w:tcBorders>
            <w:shd w:val="clear" w:color="000000" w:fill="FFC000"/>
            <w:noWrap/>
            <w:vAlign w:val="center"/>
            <w:hideMark/>
          </w:tcPr>
          <w:p w14:paraId="70A617DD"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Connector</w:t>
            </w:r>
          </w:p>
        </w:tc>
        <w:tc>
          <w:tcPr>
            <w:tcW w:w="3391"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2EEE6AE1"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Pin / Socket Location</w:t>
            </w:r>
          </w:p>
        </w:tc>
        <w:tc>
          <w:tcPr>
            <w:tcW w:w="3314" w:type="dxa"/>
            <w:tcBorders>
              <w:top w:val="single" w:sz="4" w:space="0" w:color="auto"/>
              <w:left w:val="nil"/>
              <w:bottom w:val="single" w:sz="4" w:space="0" w:color="auto"/>
              <w:right w:val="single" w:sz="4" w:space="0" w:color="auto"/>
            </w:tcBorders>
            <w:shd w:val="clear" w:color="000000" w:fill="FFC000"/>
            <w:noWrap/>
            <w:vAlign w:val="center"/>
            <w:hideMark/>
          </w:tcPr>
          <w:p w14:paraId="0B86FB4E"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Notes</w:t>
            </w:r>
          </w:p>
        </w:tc>
      </w:tr>
      <w:tr w:rsidR="0020612C" w:rsidRPr="0020612C" w14:paraId="677F0380" w14:textId="77777777" w:rsidTr="0020612C">
        <w:trPr>
          <w:trHeight w:val="300"/>
        </w:trPr>
        <w:tc>
          <w:tcPr>
            <w:tcW w:w="1345" w:type="dxa"/>
            <w:vMerge w:val="restart"/>
            <w:tcBorders>
              <w:top w:val="nil"/>
              <w:left w:val="single" w:sz="4" w:space="0" w:color="auto"/>
              <w:bottom w:val="single" w:sz="4" w:space="0" w:color="auto"/>
              <w:right w:val="single" w:sz="4" w:space="0" w:color="auto"/>
            </w:tcBorders>
            <w:shd w:val="clear" w:color="auto" w:fill="auto"/>
            <w:vAlign w:val="center"/>
            <w:hideMark/>
          </w:tcPr>
          <w:p w14:paraId="0AA52B81"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J1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D82BBCA"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3 pos term header</w:t>
            </w:r>
          </w:p>
        </w:tc>
        <w:tc>
          <w:tcPr>
            <w:tcW w:w="328" w:type="dxa"/>
            <w:tcBorders>
              <w:top w:val="nil"/>
              <w:left w:val="nil"/>
              <w:bottom w:val="single" w:sz="4" w:space="0" w:color="auto"/>
              <w:right w:val="single" w:sz="4" w:space="0" w:color="auto"/>
            </w:tcBorders>
            <w:shd w:val="clear" w:color="auto" w:fill="auto"/>
            <w:noWrap/>
            <w:vAlign w:val="center"/>
            <w:hideMark/>
          </w:tcPr>
          <w:p w14:paraId="1B6B42F9"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1</w:t>
            </w:r>
          </w:p>
        </w:tc>
        <w:tc>
          <w:tcPr>
            <w:tcW w:w="3063" w:type="dxa"/>
            <w:tcBorders>
              <w:top w:val="nil"/>
              <w:left w:val="nil"/>
              <w:bottom w:val="single" w:sz="4" w:space="0" w:color="auto"/>
              <w:right w:val="single" w:sz="4" w:space="0" w:color="auto"/>
            </w:tcBorders>
            <w:shd w:val="clear" w:color="auto" w:fill="auto"/>
            <w:noWrap/>
            <w:vAlign w:val="center"/>
            <w:hideMark/>
          </w:tcPr>
          <w:p w14:paraId="7CF51768"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Telemetry Return</w:t>
            </w:r>
          </w:p>
        </w:tc>
        <w:tc>
          <w:tcPr>
            <w:tcW w:w="3314" w:type="dxa"/>
            <w:vMerge w:val="restart"/>
            <w:tcBorders>
              <w:top w:val="nil"/>
              <w:left w:val="single" w:sz="4" w:space="0" w:color="auto"/>
              <w:bottom w:val="single" w:sz="4" w:space="0" w:color="auto"/>
              <w:right w:val="single" w:sz="4" w:space="0" w:color="auto"/>
            </w:tcBorders>
            <w:shd w:val="clear" w:color="auto" w:fill="auto"/>
            <w:vAlign w:val="center"/>
            <w:hideMark/>
          </w:tcPr>
          <w:p w14:paraId="618FDF86"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This header provides +5V and +5V Return to power the telemetry circuitry on this board.</w:t>
            </w:r>
          </w:p>
        </w:tc>
      </w:tr>
      <w:tr w:rsidR="0020612C" w:rsidRPr="0020612C" w14:paraId="4504B32D" w14:textId="77777777" w:rsidTr="0020612C">
        <w:trPr>
          <w:trHeight w:val="300"/>
        </w:trPr>
        <w:tc>
          <w:tcPr>
            <w:tcW w:w="1345" w:type="dxa"/>
            <w:vMerge/>
            <w:tcBorders>
              <w:top w:val="nil"/>
              <w:left w:val="single" w:sz="4" w:space="0" w:color="auto"/>
              <w:bottom w:val="single" w:sz="4" w:space="0" w:color="auto"/>
              <w:right w:val="single" w:sz="4" w:space="0" w:color="auto"/>
            </w:tcBorders>
            <w:vAlign w:val="center"/>
            <w:hideMark/>
          </w:tcPr>
          <w:p w14:paraId="0EB62DF4"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1300" w:type="dxa"/>
            <w:vMerge/>
            <w:tcBorders>
              <w:top w:val="nil"/>
              <w:left w:val="single" w:sz="4" w:space="0" w:color="auto"/>
              <w:bottom w:val="single" w:sz="4" w:space="0" w:color="auto"/>
              <w:right w:val="single" w:sz="4" w:space="0" w:color="auto"/>
            </w:tcBorders>
            <w:vAlign w:val="center"/>
            <w:hideMark/>
          </w:tcPr>
          <w:p w14:paraId="7E0DA50E"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000000" w:fill="D9D9D9"/>
            <w:noWrap/>
            <w:vAlign w:val="center"/>
            <w:hideMark/>
          </w:tcPr>
          <w:p w14:paraId="6C820BDC"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2</w:t>
            </w:r>
          </w:p>
        </w:tc>
        <w:tc>
          <w:tcPr>
            <w:tcW w:w="3063" w:type="dxa"/>
            <w:tcBorders>
              <w:top w:val="nil"/>
              <w:left w:val="nil"/>
              <w:bottom w:val="single" w:sz="4" w:space="0" w:color="auto"/>
              <w:right w:val="single" w:sz="4" w:space="0" w:color="auto"/>
            </w:tcBorders>
            <w:shd w:val="clear" w:color="000000" w:fill="D9D9D9"/>
            <w:noWrap/>
            <w:vAlign w:val="center"/>
            <w:hideMark/>
          </w:tcPr>
          <w:p w14:paraId="540DE7D7"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Telemetry Power</w:t>
            </w:r>
          </w:p>
        </w:tc>
        <w:tc>
          <w:tcPr>
            <w:tcW w:w="3314" w:type="dxa"/>
            <w:vMerge/>
            <w:tcBorders>
              <w:top w:val="nil"/>
              <w:left w:val="single" w:sz="4" w:space="0" w:color="auto"/>
              <w:bottom w:val="single" w:sz="4" w:space="0" w:color="auto"/>
              <w:right w:val="single" w:sz="4" w:space="0" w:color="auto"/>
            </w:tcBorders>
            <w:vAlign w:val="center"/>
            <w:hideMark/>
          </w:tcPr>
          <w:p w14:paraId="3483F2C1"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r>
      <w:tr w:rsidR="0020612C" w:rsidRPr="0020612C" w14:paraId="3E7EBDB7" w14:textId="77777777" w:rsidTr="0020612C">
        <w:trPr>
          <w:trHeight w:val="300"/>
        </w:trPr>
        <w:tc>
          <w:tcPr>
            <w:tcW w:w="1345" w:type="dxa"/>
            <w:vMerge/>
            <w:tcBorders>
              <w:top w:val="nil"/>
              <w:left w:val="single" w:sz="4" w:space="0" w:color="auto"/>
              <w:bottom w:val="single" w:sz="4" w:space="0" w:color="auto"/>
              <w:right w:val="single" w:sz="4" w:space="0" w:color="auto"/>
            </w:tcBorders>
            <w:vAlign w:val="center"/>
            <w:hideMark/>
          </w:tcPr>
          <w:p w14:paraId="605A8FC0"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1300" w:type="dxa"/>
            <w:vMerge/>
            <w:tcBorders>
              <w:top w:val="nil"/>
              <w:left w:val="single" w:sz="4" w:space="0" w:color="auto"/>
              <w:bottom w:val="single" w:sz="4" w:space="0" w:color="auto"/>
              <w:right w:val="single" w:sz="4" w:space="0" w:color="auto"/>
            </w:tcBorders>
            <w:vAlign w:val="center"/>
            <w:hideMark/>
          </w:tcPr>
          <w:p w14:paraId="0D49A0C1"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auto" w:fill="auto"/>
            <w:noWrap/>
            <w:vAlign w:val="center"/>
            <w:hideMark/>
          </w:tcPr>
          <w:p w14:paraId="5CA8C415"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3</w:t>
            </w:r>
          </w:p>
        </w:tc>
        <w:tc>
          <w:tcPr>
            <w:tcW w:w="3063" w:type="dxa"/>
            <w:tcBorders>
              <w:top w:val="nil"/>
              <w:left w:val="nil"/>
              <w:bottom w:val="single" w:sz="4" w:space="0" w:color="auto"/>
              <w:right w:val="single" w:sz="4" w:space="0" w:color="auto"/>
            </w:tcBorders>
            <w:shd w:val="clear" w:color="auto" w:fill="auto"/>
            <w:noWrap/>
            <w:vAlign w:val="center"/>
            <w:hideMark/>
          </w:tcPr>
          <w:p w14:paraId="51774DC4"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Telemetry Return</w:t>
            </w:r>
          </w:p>
        </w:tc>
        <w:tc>
          <w:tcPr>
            <w:tcW w:w="3314" w:type="dxa"/>
            <w:vMerge/>
            <w:tcBorders>
              <w:top w:val="nil"/>
              <w:left w:val="single" w:sz="4" w:space="0" w:color="auto"/>
              <w:bottom w:val="single" w:sz="4" w:space="0" w:color="auto"/>
              <w:right w:val="single" w:sz="4" w:space="0" w:color="auto"/>
            </w:tcBorders>
            <w:vAlign w:val="center"/>
            <w:hideMark/>
          </w:tcPr>
          <w:p w14:paraId="68EF46DF"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r>
    </w:tbl>
    <w:p w14:paraId="382AFE41" w14:textId="77777777" w:rsidR="0020612C" w:rsidRDefault="0020612C" w:rsidP="00DC3628">
      <w:pPr>
        <w:rPr>
          <w:u w:val="none"/>
        </w:rPr>
      </w:pPr>
    </w:p>
    <w:tbl>
      <w:tblPr>
        <w:tblW w:w="9350" w:type="dxa"/>
        <w:tblLook w:val="04A0" w:firstRow="1" w:lastRow="0" w:firstColumn="1" w:lastColumn="0" w:noHBand="0" w:noVBand="1"/>
      </w:tblPr>
      <w:tblGrid>
        <w:gridCol w:w="1344"/>
        <w:gridCol w:w="1281"/>
        <w:gridCol w:w="328"/>
        <w:gridCol w:w="3110"/>
        <w:gridCol w:w="3287"/>
      </w:tblGrid>
      <w:tr w:rsidR="0020612C" w:rsidRPr="0020612C" w14:paraId="7531D98B" w14:textId="77777777" w:rsidTr="0020612C">
        <w:trPr>
          <w:trHeight w:val="300"/>
        </w:trPr>
        <w:tc>
          <w:tcPr>
            <w:tcW w:w="134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166FA18"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lastRenderedPageBreak/>
              <w:t>Designator</w:t>
            </w:r>
          </w:p>
        </w:tc>
        <w:tc>
          <w:tcPr>
            <w:tcW w:w="1281" w:type="dxa"/>
            <w:tcBorders>
              <w:top w:val="single" w:sz="4" w:space="0" w:color="auto"/>
              <w:left w:val="nil"/>
              <w:bottom w:val="single" w:sz="4" w:space="0" w:color="auto"/>
              <w:right w:val="single" w:sz="4" w:space="0" w:color="auto"/>
            </w:tcBorders>
            <w:shd w:val="clear" w:color="000000" w:fill="FFC000"/>
            <w:noWrap/>
            <w:vAlign w:val="center"/>
            <w:hideMark/>
          </w:tcPr>
          <w:p w14:paraId="76954A40"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Connector</w:t>
            </w:r>
          </w:p>
        </w:tc>
        <w:tc>
          <w:tcPr>
            <w:tcW w:w="3437"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584E69CB"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Pin / Socket Location</w:t>
            </w:r>
          </w:p>
        </w:tc>
        <w:tc>
          <w:tcPr>
            <w:tcW w:w="3287" w:type="dxa"/>
            <w:tcBorders>
              <w:top w:val="single" w:sz="4" w:space="0" w:color="auto"/>
              <w:left w:val="nil"/>
              <w:bottom w:val="single" w:sz="4" w:space="0" w:color="auto"/>
              <w:right w:val="single" w:sz="4" w:space="0" w:color="auto"/>
            </w:tcBorders>
            <w:shd w:val="clear" w:color="000000" w:fill="FFC000"/>
            <w:noWrap/>
            <w:vAlign w:val="center"/>
            <w:hideMark/>
          </w:tcPr>
          <w:p w14:paraId="533D63FE"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Notes</w:t>
            </w:r>
          </w:p>
        </w:tc>
      </w:tr>
      <w:tr w:rsidR="0020612C" w:rsidRPr="0020612C" w14:paraId="2C1B9BD9" w14:textId="77777777" w:rsidTr="0020612C">
        <w:trPr>
          <w:trHeight w:val="300"/>
        </w:trPr>
        <w:tc>
          <w:tcPr>
            <w:tcW w:w="1345" w:type="dxa"/>
            <w:vMerge w:val="restart"/>
            <w:tcBorders>
              <w:top w:val="nil"/>
              <w:left w:val="single" w:sz="4" w:space="0" w:color="auto"/>
              <w:bottom w:val="single" w:sz="4" w:space="0" w:color="auto"/>
              <w:right w:val="single" w:sz="4" w:space="0" w:color="auto"/>
            </w:tcBorders>
            <w:shd w:val="clear" w:color="auto" w:fill="auto"/>
            <w:vAlign w:val="center"/>
            <w:hideMark/>
          </w:tcPr>
          <w:p w14:paraId="14739446"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J2</w:t>
            </w:r>
          </w:p>
        </w:tc>
        <w:tc>
          <w:tcPr>
            <w:tcW w:w="1281" w:type="dxa"/>
            <w:vMerge w:val="restart"/>
            <w:tcBorders>
              <w:top w:val="nil"/>
              <w:left w:val="single" w:sz="4" w:space="0" w:color="auto"/>
              <w:bottom w:val="single" w:sz="4" w:space="0" w:color="auto"/>
              <w:right w:val="single" w:sz="4" w:space="0" w:color="auto"/>
            </w:tcBorders>
            <w:shd w:val="clear" w:color="auto" w:fill="auto"/>
            <w:vAlign w:val="center"/>
            <w:hideMark/>
          </w:tcPr>
          <w:p w14:paraId="310BEEC3"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4 pos term header</w:t>
            </w:r>
          </w:p>
        </w:tc>
        <w:tc>
          <w:tcPr>
            <w:tcW w:w="327" w:type="dxa"/>
            <w:tcBorders>
              <w:top w:val="nil"/>
              <w:left w:val="nil"/>
              <w:bottom w:val="single" w:sz="4" w:space="0" w:color="auto"/>
              <w:right w:val="single" w:sz="4" w:space="0" w:color="auto"/>
            </w:tcBorders>
            <w:shd w:val="clear" w:color="auto" w:fill="auto"/>
            <w:noWrap/>
            <w:vAlign w:val="center"/>
            <w:hideMark/>
          </w:tcPr>
          <w:p w14:paraId="31D3848F"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1</w:t>
            </w:r>
          </w:p>
        </w:tc>
        <w:tc>
          <w:tcPr>
            <w:tcW w:w="3110" w:type="dxa"/>
            <w:tcBorders>
              <w:top w:val="nil"/>
              <w:left w:val="nil"/>
              <w:bottom w:val="single" w:sz="4" w:space="0" w:color="auto"/>
              <w:right w:val="single" w:sz="4" w:space="0" w:color="auto"/>
            </w:tcBorders>
            <w:shd w:val="clear" w:color="auto" w:fill="auto"/>
            <w:noWrap/>
            <w:vAlign w:val="center"/>
            <w:hideMark/>
          </w:tcPr>
          <w:p w14:paraId="1A913400"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Secondary Power Return</w:t>
            </w:r>
          </w:p>
        </w:tc>
        <w:tc>
          <w:tcPr>
            <w:tcW w:w="3287" w:type="dxa"/>
            <w:vMerge w:val="restart"/>
            <w:tcBorders>
              <w:top w:val="nil"/>
              <w:left w:val="single" w:sz="4" w:space="0" w:color="auto"/>
              <w:bottom w:val="single" w:sz="4" w:space="0" w:color="auto"/>
              <w:right w:val="single" w:sz="4" w:space="0" w:color="auto"/>
            </w:tcBorders>
            <w:shd w:val="clear" w:color="auto" w:fill="auto"/>
            <w:vAlign w:val="center"/>
            <w:hideMark/>
          </w:tcPr>
          <w:p w14:paraId="4F849381"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This header provides the +12V and +12V Return to power the 1/16A12-P4-I5 Converter on this board</w:t>
            </w:r>
          </w:p>
        </w:tc>
      </w:tr>
      <w:tr w:rsidR="0020612C" w:rsidRPr="0020612C" w14:paraId="0750737E" w14:textId="77777777" w:rsidTr="0020612C">
        <w:trPr>
          <w:trHeight w:val="300"/>
        </w:trPr>
        <w:tc>
          <w:tcPr>
            <w:tcW w:w="1345" w:type="dxa"/>
            <w:vMerge/>
            <w:tcBorders>
              <w:top w:val="nil"/>
              <w:left w:val="single" w:sz="4" w:space="0" w:color="auto"/>
              <w:bottom w:val="single" w:sz="4" w:space="0" w:color="auto"/>
              <w:right w:val="single" w:sz="4" w:space="0" w:color="auto"/>
            </w:tcBorders>
            <w:vAlign w:val="center"/>
            <w:hideMark/>
          </w:tcPr>
          <w:p w14:paraId="3A36A175"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1281" w:type="dxa"/>
            <w:vMerge/>
            <w:tcBorders>
              <w:top w:val="nil"/>
              <w:left w:val="single" w:sz="4" w:space="0" w:color="auto"/>
              <w:bottom w:val="single" w:sz="4" w:space="0" w:color="auto"/>
              <w:right w:val="single" w:sz="4" w:space="0" w:color="auto"/>
            </w:tcBorders>
            <w:vAlign w:val="center"/>
            <w:hideMark/>
          </w:tcPr>
          <w:p w14:paraId="5CDCE63C"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327" w:type="dxa"/>
            <w:tcBorders>
              <w:top w:val="nil"/>
              <w:left w:val="nil"/>
              <w:bottom w:val="single" w:sz="4" w:space="0" w:color="auto"/>
              <w:right w:val="single" w:sz="4" w:space="0" w:color="auto"/>
            </w:tcBorders>
            <w:shd w:val="clear" w:color="000000" w:fill="D9D9D9"/>
            <w:noWrap/>
            <w:vAlign w:val="center"/>
            <w:hideMark/>
          </w:tcPr>
          <w:p w14:paraId="217978BF"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2</w:t>
            </w:r>
          </w:p>
        </w:tc>
        <w:tc>
          <w:tcPr>
            <w:tcW w:w="3110" w:type="dxa"/>
            <w:tcBorders>
              <w:top w:val="nil"/>
              <w:left w:val="nil"/>
              <w:bottom w:val="single" w:sz="4" w:space="0" w:color="auto"/>
              <w:right w:val="single" w:sz="4" w:space="0" w:color="auto"/>
            </w:tcBorders>
            <w:shd w:val="clear" w:color="000000" w:fill="D9D9D9"/>
            <w:noWrap/>
            <w:vAlign w:val="center"/>
            <w:hideMark/>
          </w:tcPr>
          <w:p w14:paraId="4C19EEE8"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Secondary Power</w:t>
            </w:r>
          </w:p>
        </w:tc>
        <w:tc>
          <w:tcPr>
            <w:tcW w:w="3287" w:type="dxa"/>
            <w:vMerge/>
            <w:tcBorders>
              <w:top w:val="nil"/>
              <w:left w:val="single" w:sz="4" w:space="0" w:color="auto"/>
              <w:bottom w:val="single" w:sz="4" w:space="0" w:color="auto"/>
              <w:right w:val="single" w:sz="4" w:space="0" w:color="auto"/>
            </w:tcBorders>
            <w:vAlign w:val="center"/>
            <w:hideMark/>
          </w:tcPr>
          <w:p w14:paraId="19EF2AFA"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r>
      <w:tr w:rsidR="0020612C" w:rsidRPr="0020612C" w14:paraId="35EF6A7F" w14:textId="77777777" w:rsidTr="0020612C">
        <w:trPr>
          <w:trHeight w:val="300"/>
        </w:trPr>
        <w:tc>
          <w:tcPr>
            <w:tcW w:w="1345" w:type="dxa"/>
            <w:vMerge/>
            <w:tcBorders>
              <w:top w:val="nil"/>
              <w:left w:val="single" w:sz="4" w:space="0" w:color="auto"/>
              <w:bottom w:val="single" w:sz="4" w:space="0" w:color="auto"/>
              <w:right w:val="single" w:sz="4" w:space="0" w:color="auto"/>
            </w:tcBorders>
            <w:vAlign w:val="center"/>
            <w:hideMark/>
          </w:tcPr>
          <w:p w14:paraId="346B64DE"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1281" w:type="dxa"/>
            <w:vMerge/>
            <w:tcBorders>
              <w:top w:val="nil"/>
              <w:left w:val="single" w:sz="4" w:space="0" w:color="auto"/>
              <w:bottom w:val="single" w:sz="4" w:space="0" w:color="auto"/>
              <w:right w:val="single" w:sz="4" w:space="0" w:color="auto"/>
            </w:tcBorders>
            <w:vAlign w:val="center"/>
            <w:hideMark/>
          </w:tcPr>
          <w:p w14:paraId="1709660D"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327" w:type="dxa"/>
            <w:tcBorders>
              <w:top w:val="nil"/>
              <w:left w:val="nil"/>
              <w:bottom w:val="single" w:sz="4" w:space="0" w:color="auto"/>
              <w:right w:val="single" w:sz="4" w:space="0" w:color="auto"/>
            </w:tcBorders>
            <w:shd w:val="clear" w:color="auto" w:fill="auto"/>
            <w:noWrap/>
            <w:vAlign w:val="center"/>
            <w:hideMark/>
          </w:tcPr>
          <w:p w14:paraId="5E9CCC8C"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3</w:t>
            </w:r>
          </w:p>
        </w:tc>
        <w:tc>
          <w:tcPr>
            <w:tcW w:w="3110" w:type="dxa"/>
            <w:tcBorders>
              <w:top w:val="nil"/>
              <w:left w:val="nil"/>
              <w:bottom w:val="single" w:sz="4" w:space="0" w:color="auto"/>
              <w:right w:val="single" w:sz="4" w:space="0" w:color="auto"/>
            </w:tcBorders>
            <w:shd w:val="clear" w:color="auto" w:fill="auto"/>
            <w:noWrap/>
            <w:vAlign w:val="center"/>
            <w:hideMark/>
          </w:tcPr>
          <w:p w14:paraId="4060102B"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Secondary Power Return</w:t>
            </w:r>
          </w:p>
        </w:tc>
        <w:tc>
          <w:tcPr>
            <w:tcW w:w="3287" w:type="dxa"/>
            <w:vMerge/>
            <w:tcBorders>
              <w:top w:val="nil"/>
              <w:left w:val="single" w:sz="4" w:space="0" w:color="auto"/>
              <w:bottom w:val="single" w:sz="4" w:space="0" w:color="auto"/>
              <w:right w:val="single" w:sz="4" w:space="0" w:color="auto"/>
            </w:tcBorders>
            <w:vAlign w:val="center"/>
            <w:hideMark/>
          </w:tcPr>
          <w:p w14:paraId="40591E62"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r>
      <w:tr w:rsidR="0020612C" w:rsidRPr="0020612C" w14:paraId="311C3016" w14:textId="77777777" w:rsidTr="0020612C">
        <w:trPr>
          <w:trHeight w:val="300"/>
        </w:trPr>
        <w:tc>
          <w:tcPr>
            <w:tcW w:w="1345" w:type="dxa"/>
            <w:vMerge/>
            <w:tcBorders>
              <w:top w:val="nil"/>
              <w:left w:val="single" w:sz="4" w:space="0" w:color="auto"/>
              <w:bottom w:val="single" w:sz="4" w:space="0" w:color="auto"/>
              <w:right w:val="single" w:sz="4" w:space="0" w:color="auto"/>
            </w:tcBorders>
            <w:vAlign w:val="center"/>
            <w:hideMark/>
          </w:tcPr>
          <w:p w14:paraId="3CD55C42"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1281" w:type="dxa"/>
            <w:vMerge/>
            <w:tcBorders>
              <w:top w:val="nil"/>
              <w:left w:val="single" w:sz="4" w:space="0" w:color="auto"/>
              <w:bottom w:val="single" w:sz="4" w:space="0" w:color="auto"/>
              <w:right w:val="single" w:sz="4" w:space="0" w:color="auto"/>
            </w:tcBorders>
            <w:vAlign w:val="center"/>
            <w:hideMark/>
          </w:tcPr>
          <w:p w14:paraId="60412CD0"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c>
          <w:tcPr>
            <w:tcW w:w="327" w:type="dxa"/>
            <w:tcBorders>
              <w:top w:val="nil"/>
              <w:left w:val="nil"/>
              <w:bottom w:val="single" w:sz="4" w:space="0" w:color="auto"/>
              <w:right w:val="single" w:sz="4" w:space="0" w:color="auto"/>
            </w:tcBorders>
            <w:shd w:val="clear" w:color="000000" w:fill="D9D9D9"/>
            <w:noWrap/>
            <w:vAlign w:val="center"/>
            <w:hideMark/>
          </w:tcPr>
          <w:p w14:paraId="3F61036D"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4</w:t>
            </w:r>
          </w:p>
        </w:tc>
        <w:tc>
          <w:tcPr>
            <w:tcW w:w="3110" w:type="dxa"/>
            <w:tcBorders>
              <w:top w:val="nil"/>
              <w:left w:val="nil"/>
              <w:bottom w:val="single" w:sz="4" w:space="0" w:color="auto"/>
              <w:right w:val="single" w:sz="4" w:space="0" w:color="auto"/>
            </w:tcBorders>
            <w:shd w:val="clear" w:color="000000" w:fill="D9D9D9"/>
            <w:noWrap/>
            <w:vAlign w:val="center"/>
            <w:hideMark/>
          </w:tcPr>
          <w:p w14:paraId="07CD3A9A"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Secondary Power</w:t>
            </w:r>
          </w:p>
        </w:tc>
        <w:tc>
          <w:tcPr>
            <w:tcW w:w="3287" w:type="dxa"/>
            <w:vMerge/>
            <w:tcBorders>
              <w:top w:val="nil"/>
              <w:left w:val="single" w:sz="4" w:space="0" w:color="auto"/>
              <w:bottom w:val="single" w:sz="4" w:space="0" w:color="auto"/>
              <w:right w:val="single" w:sz="4" w:space="0" w:color="auto"/>
            </w:tcBorders>
            <w:vAlign w:val="center"/>
            <w:hideMark/>
          </w:tcPr>
          <w:p w14:paraId="674DDCCA" w14:textId="77777777" w:rsidR="0020612C" w:rsidRPr="0020612C" w:rsidRDefault="0020612C" w:rsidP="0020612C">
            <w:pPr>
              <w:spacing w:after="0" w:line="240" w:lineRule="auto"/>
              <w:rPr>
                <w:rFonts w:ascii="Calibri" w:eastAsia="Times New Roman" w:hAnsi="Calibri" w:cs="Calibri"/>
                <w:color w:val="000000"/>
                <w:kern w:val="0"/>
                <w:sz w:val="22"/>
                <w:szCs w:val="22"/>
                <w:u w:val="none"/>
                <w14:ligatures w14:val="none"/>
              </w:rPr>
            </w:pPr>
          </w:p>
        </w:tc>
      </w:tr>
    </w:tbl>
    <w:p w14:paraId="118675EF" w14:textId="77777777" w:rsidR="0020612C" w:rsidRDefault="0020612C" w:rsidP="00DC3628">
      <w:pPr>
        <w:rPr>
          <w:u w:val="none"/>
        </w:rPr>
      </w:pPr>
    </w:p>
    <w:tbl>
      <w:tblPr>
        <w:tblW w:w="9350" w:type="dxa"/>
        <w:tblLook w:val="04A0" w:firstRow="1" w:lastRow="0" w:firstColumn="1" w:lastColumn="0" w:noHBand="0" w:noVBand="1"/>
      </w:tblPr>
      <w:tblGrid>
        <w:gridCol w:w="1255"/>
        <w:gridCol w:w="1390"/>
        <w:gridCol w:w="328"/>
        <w:gridCol w:w="3063"/>
        <w:gridCol w:w="3314"/>
      </w:tblGrid>
      <w:tr w:rsidR="001C2C1F" w:rsidRPr="001C2C1F" w14:paraId="59CEBEC1" w14:textId="77777777" w:rsidTr="001C2C1F">
        <w:trPr>
          <w:trHeight w:val="499"/>
        </w:trPr>
        <w:tc>
          <w:tcPr>
            <w:tcW w:w="125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FBDFE3E"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Designator</w:t>
            </w:r>
          </w:p>
        </w:tc>
        <w:tc>
          <w:tcPr>
            <w:tcW w:w="1390" w:type="dxa"/>
            <w:tcBorders>
              <w:top w:val="single" w:sz="4" w:space="0" w:color="auto"/>
              <w:left w:val="nil"/>
              <w:bottom w:val="single" w:sz="4" w:space="0" w:color="auto"/>
              <w:right w:val="single" w:sz="4" w:space="0" w:color="auto"/>
            </w:tcBorders>
            <w:shd w:val="clear" w:color="000000" w:fill="FFC000"/>
            <w:noWrap/>
            <w:vAlign w:val="center"/>
            <w:hideMark/>
          </w:tcPr>
          <w:p w14:paraId="16CF78E7"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Connector</w:t>
            </w:r>
          </w:p>
        </w:tc>
        <w:tc>
          <w:tcPr>
            <w:tcW w:w="3391"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305DEA5E"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Pin / Socket Location</w:t>
            </w:r>
          </w:p>
        </w:tc>
        <w:tc>
          <w:tcPr>
            <w:tcW w:w="3314" w:type="dxa"/>
            <w:tcBorders>
              <w:top w:val="single" w:sz="4" w:space="0" w:color="auto"/>
              <w:left w:val="nil"/>
              <w:bottom w:val="single" w:sz="4" w:space="0" w:color="auto"/>
              <w:right w:val="single" w:sz="4" w:space="0" w:color="auto"/>
            </w:tcBorders>
            <w:shd w:val="clear" w:color="000000" w:fill="FFC000"/>
            <w:noWrap/>
            <w:vAlign w:val="center"/>
            <w:hideMark/>
          </w:tcPr>
          <w:p w14:paraId="1DF4F7AF"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Notes</w:t>
            </w:r>
          </w:p>
        </w:tc>
      </w:tr>
      <w:tr w:rsidR="001C2C1F" w:rsidRPr="001C2C1F" w14:paraId="31DC7051" w14:textId="77777777" w:rsidTr="001C2C1F">
        <w:trPr>
          <w:trHeight w:val="300"/>
        </w:trPr>
        <w:tc>
          <w:tcPr>
            <w:tcW w:w="1255" w:type="dxa"/>
            <w:vMerge w:val="restart"/>
            <w:tcBorders>
              <w:top w:val="nil"/>
              <w:left w:val="single" w:sz="4" w:space="0" w:color="auto"/>
              <w:bottom w:val="single" w:sz="4" w:space="0" w:color="auto"/>
              <w:right w:val="single" w:sz="4" w:space="0" w:color="auto"/>
            </w:tcBorders>
            <w:shd w:val="clear" w:color="auto" w:fill="auto"/>
            <w:vAlign w:val="center"/>
            <w:hideMark/>
          </w:tcPr>
          <w:p w14:paraId="6B78C535"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J3</w:t>
            </w:r>
          </w:p>
        </w:tc>
        <w:tc>
          <w:tcPr>
            <w:tcW w:w="1390" w:type="dxa"/>
            <w:vMerge w:val="restart"/>
            <w:tcBorders>
              <w:top w:val="nil"/>
              <w:left w:val="single" w:sz="4" w:space="0" w:color="auto"/>
              <w:bottom w:val="single" w:sz="4" w:space="0" w:color="auto"/>
              <w:right w:val="single" w:sz="4" w:space="0" w:color="auto"/>
            </w:tcBorders>
            <w:shd w:val="clear" w:color="auto" w:fill="auto"/>
            <w:vAlign w:val="center"/>
            <w:hideMark/>
          </w:tcPr>
          <w:p w14:paraId="13326CF4" w14:textId="40B599F2"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9-socketed D-Sub (Female)</w:t>
            </w:r>
          </w:p>
        </w:tc>
        <w:tc>
          <w:tcPr>
            <w:tcW w:w="328" w:type="dxa"/>
            <w:tcBorders>
              <w:top w:val="nil"/>
              <w:left w:val="nil"/>
              <w:bottom w:val="single" w:sz="4" w:space="0" w:color="auto"/>
              <w:right w:val="single" w:sz="4" w:space="0" w:color="auto"/>
            </w:tcBorders>
            <w:shd w:val="clear" w:color="000000" w:fill="D9D9D9"/>
            <w:noWrap/>
            <w:vAlign w:val="center"/>
            <w:hideMark/>
          </w:tcPr>
          <w:p w14:paraId="108A994C"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1</w:t>
            </w:r>
          </w:p>
        </w:tc>
        <w:tc>
          <w:tcPr>
            <w:tcW w:w="3063" w:type="dxa"/>
            <w:tcBorders>
              <w:top w:val="nil"/>
              <w:left w:val="nil"/>
              <w:bottom w:val="single" w:sz="4" w:space="0" w:color="auto"/>
              <w:right w:val="single" w:sz="4" w:space="0" w:color="auto"/>
            </w:tcBorders>
            <w:shd w:val="clear" w:color="000000" w:fill="D9D9D9"/>
            <w:noWrap/>
            <w:vAlign w:val="center"/>
            <w:hideMark/>
          </w:tcPr>
          <w:p w14:paraId="3027A51E"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Current Monitor</w:t>
            </w:r>
          </w:p>
        </w:tc>
        <w:tc>
          <w:tcPr>
            <w:tcW w:w="3314" w:type="dxa"/>
            <w:vMerge w:val="restart"/>
            <w:tcBorders>
              <w:top w:val="nil"/>
              <w:left w:val="single" w:sz="4" w:space="0" w:color="auto"/>
              <w:bottom w:val="single" w:sz="4" w:space="0" w:color="auto"/>
              <w:right w:val="single" w:sz="4" w:space="0" w:color="auto"/>
            </w:tcBorders>
            <w:shd w:val="clear" w:color="auto" w:fill="auto"/>
            <w:vAlign w:val="center"/>
            <w:hideMark/>
          </w:tcPr>
          <w:p w14:paraId="7BF645B0" w14:textId="4B61043D"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This connector provides the command-and-control functions for the 1/16A12-P4-I5 Converter, along with the telemetry on the board.</w:t>
            </w:r>
          </w:p>
        </w:tc>
      </w:tr>
      <w:tr w:rsidR="001C2C1F" w:rsidRPr="001C2C1F" w14:paraId="5AAFB377" w14:textId="77777777" w:rsidTr="001C2C1F">
        <w:trPr>
          <w:trHeight w:val="300"/>
        </w:trPr>
        <w:tc>
          <w:tcPr>
            <w:tcW w:w="1255" w:type="dxa"/>
            <w:vMerge/>
            <w:tcBorders>
              <w:top w:val="nil"/>
              <w:left w:val="single" w:sz="4" w:space="0" w:color="auto"/>
              <w:bottom w:val="single" w:sz="4" w:space="0" w:color="auto"/>
              <w:right w:val="single" w:sz="4" w:space="0" w:color="auto"/>
            </w:tcBorders>
            <w:vAlign w:val="center"/>
            <w:hideMark/>
          </w:tcPr>
          <w:p w14:paraId="70CDA52B"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1390" w:type="dxa"/>
            <w:vMerge/>
            <w:tcBorders>
              <w:top w:val="nil"/>
              <w:left w:val="single" w:sz="4" w:space="0" w:color="auto"/>
              <w:bottom w:val="single" w:sz="4" w:space="0" w:color="auto"/>
              <w:right w:val="single" w:sz="4" w:space="0" w:color="auto"/>
            </w:tcBorders>
            <w:vAlign w:val="center"/>
            <w:hideMark/>
          </w:tcPr>
          <w:p w14:paraId="1C466958"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auto" w:fill="auto"/>
            <w:noWrap/>
            <w:vAlign w:val="center"/>
            <w:hideMark/>
          </w:tcPr>
          <w:p w14:paraId="54441F39"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2</w:t>
            </w:r>
          </w:p>
        </w:tc>
        <w:tc>
          <w:tcPr>
            <w:tcW w:w="3063" w:type="dxa"/>
            <w:tcBorders>
              <w:top w:val="nil"/>
              <w:left w:val="nil"/>
              <w:bottom w:val="single" w:sz="4" w:space="0" w:color="auto"/>
              <w:right w:val="single" w:sz="4" w:space="0" w:color="auto"/>
            </w:tcBorders>
            <w:shd w:val="clear" w:color="auto" w:fill="auto"/>
            <w:noWrap/>
            <w:vAlign w:val="center"/>
            <w:hideMark/>
          </w:tcPr>
          <w:p w14:paraId="546EA7C5"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Enable +</w:t>
            </w:r>
          </w:p>
        </w:tc>
        <w:tc>
          <w:tcPr>
            <w:tcW w:w="3314" w:type="dxa"/>
            <w:vMerge/>
            <w:tcBorders>
              <w:top w:val="nil"/>
              <w:left w:val="single" w:sz="4" w:space="0" w:color="auto"/>
              <w:bottom w:val="single" w:sz="4" w:space="0" w:color="auto"/>
              <w:right w:val="single" w:sz="4" w:space="0" w:color="auto"/>
            </w:tcBorders>
            <w:vAlign w:val="center"/>
            <w:hideMark/>
          </w:tcPr>
          <w:p w14:paraId="34271725"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r>
      <w:tr w:rsidR="001C2C1F" w:rsidRPr="001C2C1F" w14:paraId="50095EC1" w14:textId="77777777" w:rsidTr="001C2C1F">
        <w:trPr>
          <w:trHeight w:val="300"/>
        </w:trPr>
        <w:tc>
          <w:tcPr>
            <w:tcW w:w="1255" w:type="dxa"/>
            <w:vMerge/>
            <w:tcBorders>
              <w:top w:val="nil"/>
              <w:left w:val="single" w:sz="4" w:space="0" w:color="auto"/>
              <w:bottom w:val="single" w:sz="4" w:space="0" w:color="auto"/>
              <w:right w:val="single" w:sz="4" w:space="0" w:color="auto"/>
            </w:tcBorders>
            <w:vAlign w:val="center"/>
            <w:hideMark/>
          </w:tcPr>
          <w:p w14:paraId="2184D1F2"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1390" w:type="dxa"/>
            <w:vMerge/>
            <w:tcBorders>
              <w:top w:val="nil"/>
              <w:left w:val="single" w:sz="4" w:space="0" w:color="auto"/>
              <w:bottom w:val="single" w:sz="4" w:space="0" w:color="auto"/>
              <w:right w:val="single" w:sz="4" w:space="0" w:color="auto"/>
            </w:tcBorders>
            <w:vAlign w:val="center"/>
            <w:hideMark/>
          </w:tcPr>
          <w:p w14:paraId="7F76F219"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000000" w:fill="D9D9D9"/>
            <w:noWrap/>
            <w:vAlign w:val="center"/>
            <w:hideMark/>
          </w:tcPr>
          <w:p w14:paraId="1132AA56"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3</w:t>
            </w:r>
          </w:p>
        </w:tc>
        <w:tc>
          <w:tcPr>
            <w:tcW w:w="3063" w:type="dxa"/>
            <w:tcBorders>
              <w:top w:val="nil"/>
              <w:left w:val="nil"/>
              <w:bottom w:val="single" w:sz="4" w:space="0" w:color="auto"/>
              <w:right w:val="single" w:sz="4" w:space="0" w:color="auto"/>
            </w:tcBorders>
            <w:shd w:val="clear" w:color="000000" w:fill="D9D9D9"/>
            <w:noWrap/>
            <w:vAlign w:val="center"/>
            <w:hideMark/>
          </w:tcPr>
          <w:p w14:paraId="5FBD6574"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No Connect</w:t>
            </w:r>
          </w:p>
        </w:tc>
        <w:tc>
          <w:tcPr>
            <w:tcW w:w="3314" w:type="dxa"/>
            <w:vMerge/>
            <w:tcBorders>
              <w:top w:val="nil"/>
              <w:left w:val="single" w:sz="4" w:space="0" w:color="auto"/>
              <w:bottom w:val="single" w:sz="4" w:space="0" w:color="auto"/>
              <w:right w:val="single" w:sz="4" w:space="0" w:color="auto"/>
            </w:tcBorders>
            <w:vAlign w:val="center"/>
            <w:hideMark/>
          </w:tcPr>
          <w:p w14:paraId="7FEA0687"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r>
      <w:tr w:rsidR="001C2C1F" w:rsidRPr="001C2C1F" w14:paraId="7D09ACAD" w14:textId="77777777" w:rsidTr="001C2C1F">
        <w:trPr>
          <w:trHeight w:val="300"/>
        </w:trPr>
        <w:tc>
          <w:tcPr>
            <w:tcW w:w="1255" w:type="dxa"/>
            <w:vMerge/>
            <w:tcBorders>
              <w:top w:val="nil"/>
              <w:left w:val="single" w:sz="4" w:space="0" w:color="auto"/>
              <w:bottom w:val="single" w:sz="4" w:space="0" w:color="auto"/>
              <w:right w:val="single" w:sz="4" w:space="0" w:color="auto"/>
            </w:tcBorders>
            <w:vAlign w:val="center"/>
            <w:hideMark/>
          </w:tcPr>
          <w:p w14:paraId="1284F9BE"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1390" w:type="dxa"/>
            <w:vMerge/>
            <w:tcBorders>
              <w:top w:val="nil"/>
              <w:left w:val="single" w:sz="4" w:space="0" w:color="auto"/>
              <w:bottom w:val="single" w:sz="4" w:space="0" w:color="auto"/>
              <w:right w:val="single" w:sz="4" w:space="0" w:color="auto"/>
            </w:tcBorders>
            <w:vAlign w:val="center"/>
            <w:hideMark/>
          </w:tcPr>
          <w:p w14:paraId="126DA985"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auto" w:fill="auto"/>
            <w:noWrap/>
            <w:vAlign w:val="center"/>
            <w:hideMark/>
          </w:tcPr>
          <w:p w14:paraId="140D0F56"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4</w:t>
            </w:r>
          </w:p>
        </w:tc>
        <w:tc>
          <w:tcPr>
            <w:tcW w:w="3063" w:type="dxa"/>
            <w:tcBorders>
              <w:top w:val="nil"/>
              <w:left w:val="nil"/>
              <w:bottom w:val="single" w:sz="4" w:space="0" w:color="auto"/>
              <w:right w:val="single" w:sz="4" w:space="0" w:color="auto"/>
            </w:tcBorders>
            <w:shd w:val="clear" w:color="auto" w:fill="auto"/>
            <w:noWrap/>
            <w:vAlign w:val="center"/>
            <w:hideMark/>
          </w:tcPr>
          <w:p w14:paraId="54121CAD"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Telemetry Return</w:t>
            </w:r>
          </w:p>
        </w:tc>
        <w:tc>
          <w:tcPr>
            <w:tcW w:w="3314" w:type="dxa"/>
            <w:vMerge/>
            <w:tcBorders>
              <w:top w:val="nil"/>
              <w:left w:val="single" w:sz="4" w:space="0" w:color="auto"/>
              <w:bottom w:val="single" w:sz="4" w:space="0" w:color="auto"/>
              <w:right w:val="single" w:sz="4" w:space="0" w:color="auto"/>
            </w:tcBorders>
            <w:vAlign w:val="center"/>
            <w:hideMark/>
          </w:tcPr>
          <w:p w14:paraId="55E2E8CC"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r>
      <w:tr w:rsidR="001C2C1F" w:rsidRPr="001C2C1F" w14:paraId="4C4A6391" w14:textId="77777777" w:rsidTr="001C2C1F">
        <w:trPr>
          <w:trHeight w:val="300"/>
        </w:trPr>
        <w:tc>
          <w:tcPr>
            <w:tcW w:w="1255" w:type="dxa"/>
            <w:vMerge/>
            <w:tcBorders>
              <w:top w:val="nil"/>
              <w:left w:val="single" w:sz="4" w:space="0" w:color="auto"/>
              <w:bottom w:val="single" w:sz="4" w:space="0" w:color="auto"/>
              <w:right w:val="single" w:sz="4" w:space="0" w:color="auto"/>
            </w:tcBorders>
            <w:vAlign w:val="center"/>
            <w:hideMark/>
          </w:tcPr>
          <w:p w14:paraId="77326F7E"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1390" w:type="dxa"/>
            <w:vMerge/>
            <w:tcBorders>
              <w:top w:val="nil"/>
              <w:left w:val="single" w:sz="4" w:space="0" w:color="auto"/>
              <w:bottom w:val="single" w:sz="4" w:space="0" w:color="auto"/>
              <w:right w:val="single" w:sz="4" w:space="0" w:color="auto"/>
            </w:tcBorders>
            <w:vAlign w:val="center"/>
            <w:hideMark/>
          </w:tcPr>
          <w:p w14:paraId="64EC1E58"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000000" w:fill="D9D9D9"/>
            <w:noWrap/>
            <w:vAlign w:val="center"/>
            <w:hideMark/>
          </w:tcPr>
          <w:p w14:paraId="5155139F"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5</w:t>
            </w:r>
          </w:p>
        </w:tc>
        <w:tc>
          <w:tcPr>
            <w:tcW w:w="3063" w:type="dxa"/>
            <w:tcBorders>
              <w:top w:val="nil"/>
              <w:left w:val="nil"/>
              <w:bottom w:val="single" w:sz="4" w:space="0" w:color="auto"/>
              <w:right w:val="single" w:sz="4" w:space="0" w:color="auto"/>
            </w:tcBorders>
            <w:shd w:val="clear" w:color="000000" w:fill="D9D9D9"/>
            <w:noWrap/>
            <w:vAlign w:val="center"/>
            <w:hideMark/>
          </w:tcPr>
          <w:p w14:paraId="47DEAC0E"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Telemetry Return</w:t>
            </w:r>
          </w:p>
        </w:tc>
        <w:tc>
          <w:tcPr>
            <w:tcW w:w="3314" w:type="dxa"/>
            <w:vMerge/>
            <w:tcBorders>
              <w:top w:val="nil"/>
              <w:left w:val="single" w:sz="4" w:space="0" w:color="auto"/>
              <w:bottom w:val="single" w:sz="4" w:space="0" w:color="auto"/>
              <w:right w:val="single" w:sz="4" w:space="0" w:color="auto"/>
            </w:tcBorders>
            <w:vAlign w:val="center"/>
            <w:hideMark/>
          </w:tcPr>
          <w:p w14:paraId="447B6123"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r>
      <w:tr w:rsidR="001C2C1F" w:rsidRPr="001C2C1F" w14:paraId="078CDFD1" w14:textId="77777777" w:rsidTr="001C2C1F">
        <w:trPr>
          <w:trHeight w:val="300"/>
        </w:trPr>
        <w:tc>
          <w:tcPr>
            <w:tcW w:w="1255" w:type="dxa"/>
            <w:vMerge/>
            <w:tcBorders>
              <w:top w:val="nil"/>
              <w:left w:val="single" w:sz="4" w:space="0" w:color="auto"/>
              <w:bottom w:val="single" w:sz="4" w:space="0" w:color="auto"/>
              <w:right w:val="single" w:sz="4" w:space="0" w:color="auto"/>
            </w:tcBorders>
            <w:vAlign w:val="center"/>
            <w:hideMark/>
          </w:tcPr>
          <w:p w14:paraId="5CDA8213"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1390" w:type="dxa"/>
            <w:vMerge/>
            <w:tcBorders>
              <w:top w:val="nil"/>
              <w:left w:val="single" w:sz="4" w:space="0" w:color="auto"/>
              <w:bottom w:val="single" w:sz="4" w:space="0" w:color="auto"/>
              <w:right w:val="single" w:sz="4" w:space="0" w:color="auto"/>
            </w:tcBorders>
            <w:vAlign w:val="center"/>
            <w:hideMark/>
          </w:tcPr>
          <w:p w14:paraId="45BCE8EC"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auto" w:fill="auto"/>
            <w:noWrap/>
            <w:vAlign w:val="center"/>
            <w:hideMark/>
          </w:tcPr>
          <w:p w14:paraId="7B406D4A"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6</w:t>
            </w:r>
          </w:p>
        </w:tc>
        <w:tc>
          <w:tcPr>
            <w:tcW w:w="3063" w:type="dxa"/>
            <w:tcBorders>
              <w:top w:val="nil"/>
              <w:left w:val="nil"/>
              <w:bottom w:val="single" w:sz="4" w:space="0" w:color="auto"/>
              <w:right w:val="single" w:sz="4" w:space="0" w:color="auto"/>
            </w:tcBorders>
            <w:shd w:val="clear" w:color="auto" w:fill="auto"/>
            <w:noWrap/>
            <w:vAlign w:val="center"/>
            <w:hideMark/>
          </w:tcPr>
          <w:p w14:paraId="71AD9BA1"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Telemetry Return</w:t>
            </w:r>
          </w:p>
        </w:tc>
        <w:tc>
          <w:tcPr>
            <w:tcW w:w="3314" w:type="dxa"/>
            <w:vMerge/>
            <w:tcBorders>
              <w:top w:val="nil"/>
              <w:left w:val="single" w:sz="4" w:space="0" w:color="auto"/>
              <w:bottom w:val="single" w:sz="4" w:space="0" w:color="auto"/>
              <w:right w:val="single" w:sz="4" w:space="0" w:color="auto"/>
            </w:tcBorders>
            <w:vAlign w:val="center"/>
            <w:hideMark/>
          </w:tcPr>
          <w:p w14:paraId="2C38511F"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r>
      <w:tr w:rsidR="001C2C1F" w:rsidRPr="001C2C1F" w14:paraId="70A21D73" w14:textId="77777777" w:rsidTr="001C2C1F">
        <w:trPr>
          <w:trHeight w:val="300"/>
        </w:trPr>
        <w:tc>
          <w:tcPr>
            <w:tcW w:w="1255" w:type="dxa"/>
            <w:vMerge/>
            <w:tcBorders>
              <w:top w:val="nil"/>
              <w:left w:val="single" w:sz="4" w:space="0" w:color="auto"/>
              <w:bottom w:val="single" w:sz="4" w:space="0" w:color="auto"/>
              <w:right w:val="single" w:sz="4" w:space="0" w:color="auto"/>
            </w:tcBorders>
            <w:vAlign w:val="center"/>
            <w:hideMark/>
          </w:tcPr>
          <w:p w14:paraId="42730854"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1390" w:type="dxa"/>
            <w:vMerge/>
            <w:tcBorders>
              <w:top w:val="nil"/>
              <w:left w:val="single" w:sz="4" w:space="0" w:color="auto"/>
              <w:bottom w:val="single" w:sz="4" w:space="0" w:color="auto"/>
              <w:right w:val="single" w:sz="4" w:space="0" w:color="auto"/>
            </w:tcBorders>
            <w:vAlign w:val="center"/>
            <w:hideMark/>
          </w:tcPr>
          <w:p w14:paraId="52134938"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000000" w:fill="D9D9D9"/>
            <w:noWrap/>
            <w:vAlign w:val="center"/>
            <w:hideMark/>
          </w:tcPr>
          <w:p w14:paraId="48ECC6DB"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7</w:t>
            </w:r>
          </w:p>
        </w:tc>
        <w:tc>
          <w:tcPr>
            <w:tcW w:w="3063" w:type="dxa"/>
            <w:tcBorders>
              <w:top w:val="nil"/>
              <w:left w:val="nil"/>
              <w:bottom w:val="single" w:sz="4" w:space="0" w:color="auto"/>
              <w:right w:val="single" w:sz="4" w:space="0" w:color="auto"/>
            </w:tcBorders>
            <w:shd w:val="clear" w:color="000000" w:fill="D9D9D9"/>
            <w:noWrap/>
            <w:vAlign w:val="center"/>
            <w:hideMark/>
          </w:tcPr>
          <w:p w14:paraId="3E958D69"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Enable -</w:t>
            </w:r>
          </w:p>
        </w:tc>
        <w:tc>
          <w:tcPr>
            <w:tcW w:w="3314" w:type="dxa"/>
            <w:vMerge/>
            <w:tcBorders>
              <w:top w:val="nil"/>
              <w:left w:val="single" w:sz="4" w:space="0" w:color="auto"/>
              <w:bottom w:val="single" w:sz="4" w:space="0" w:color="auto"/>
              <w:right w:val="single" w:sz="4" w:space="0" w:color="auto"/>
            </w:tcBorders>
            <w:vAlign w:val="center"/>
            <w:hideMark/>
          </w:tcPr>
          <w:p w14:paraId="0A5EC46C"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r>
      <w:tr w:rsidR="001C2C1F" w:rsidRPr="001C2C1F" w14:paraId="77F4ADEB" w14:textId="77777777" w:rsidTr="001C2C1F">
        <w:trPr>
          <w:trHeight w:val="300"/>
        </w:trPr>
        <w:tc>
          <w:tcPr>
            <w:tcW w:w="1255" w:type="dxa"/>
            <w:vMerge/>
            <w:tcBorders>
              <w:top w:val="nil"/>
              <w:left w:val="single" w:sz="4" w:space="0" w:color="auto"/>
              <w:bottom w:val="single" w:sz="4" w:space="0" w:color="auto"/>
              <w:right w:val="single" w:sz="4" w:space="0" w:color="auto"/>
            </w:tcBorders>
            <w:vAlign w:val="center"/>
            <w:hideMark/>
          </w:tcPr>
          <w:p w14:paraId="1650CA27"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1390" w:type="dxa"/>
            <w:vMerge/>
            <w:tcBorders>
              <w:top w:val="nil"/>
              <w:left w:val="single" w:sz="4" w:space="0" w:color="auto"/>
              <w:bottom w:val="single" w:sz="4" w:space="0" w:color="auto"/>
              <w:right w:val="single" w:sz="4" w:space="0" w:color="auto"/>
            </w:tcBorders>
            <w:vAlign w:val="center"/>
            <w:hideMark/>
          </w:tcPr>
          <w:p w14:paraId="3467F9EF"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auto" w:fill="auto"/>
            <w:noWrap/>
            <w:vAlign w:val="center"/>
            <w:hideMark/>
          </w:tcPr>
          <w:p w14:paraId="13EC0F68"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8</w:t>
            </w:r>
          </w:p>
        </w:tc>
        <w:tc>
          <w:tcPr>
            <w:tcW w:w="3063" w:type="dxa"/>
            <w:tcBorders>
              <w:top w:val="nil"/>
              <w:left w:val="nil"/>
              <w:bottom w:val="single" w:sz="4" w:space="0" w:color="auto"/>
              <w:right w:val="single" w:sz="4" w:space="0" w:color="auto"/>
            </w:tcBorders>
            <w:shd w:val="clear" w:color="auto" w:fill="auto"/>
            <w:noWrap/>
            <w:vAlign w:val="center"/>
            <w:hideMark/>
          </w:tcPr>
          <w:p w14:paraId="6217CA7E"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Voltage Monitor</w:t>
            </w:r>
          </w:p>
        </w:tc>
        <w:tc>
          <w:tcPr>
            <w:tcW w:w="3314" w:type="dxa"/>
            <w:vMerge/>
            <w:tcBorders>
              <w:top w:val="nil"/>
              <w:left w:val="single" w:sz="4" w:space="0" w:color="auto"/>
              <w:bottom w:val="single" w:sz="4" w:space="0" w:color="auto"/>
              <w:right w:val="single" w:sz="4" w:space="0" w:color="auto"/>
            </w:tcBorders>
            <w:vAlign w:val="center"/>
            <w:hideMark/>
          </w:tcPr>
          <w:p w14:paraId="45C02914"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r>
      <w:tr w:rsidR="001C2C1F" w:rsidRPr="001C2C1F" w14:paraId="582E9479" w14:textId="77777777" w:rsidTr="001C2C1F">
        <w:trPr>
          <w:trHeight w:val="300"/>
        </w:trPr>
        <w:tc>
          <w:tcPr>
            <w:tcW w:w="1255" w:type="dxa"/>
            <w:vMerge/>
            <w:tcBorders>
              <w:top w:val="nil"/>
              <w:left w:val="single" w:sz="4" w:space="0" w:color="auto"/>
              <w:bottom w:val="single" w:sz="4" w:space="0" w:color="auto"/>
              <w:right w:val="single" w:sz="4" w:space="0" w:color="auto"/>
            </w:tcBorders>
            <w:vAlign w:val="center"/>
            <w:hideMark/>
          </w:tcPr>
          <w:p w14:paraId="00C0FF6B"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1390" w:type="dxa"/>
            <w:vMerge/>
            <w:tcBorders>
              <w:top w:val="nil"/>
              <w:left w:val="single" w:sz="4" w:space="0" w:color="auto"/>
              <w:bottom w:val="single" w:sz="4" w:space="0" w:color="auto"/>
              <w:right w:val="single" w:sz="4" w:space="0" w:color="auto"/>
            </w:tcBorders>
            <w:vAlign w:val="center"/>
            <w:hideMark/>
          </w:tcPr>
          <w:p w14:paraId="071366D8"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c>
          <w:tcPr>
            <w:tcW w:w="328" w:type="dxa"/>
            <w:tcBorders>
              <w:top w:val="nil"/>
              <w:left w:val="nil"/>
              <w:bottom w:val="single" w:sz="4" w:space="0" w:color="auto"/>
              <w:right w:val="single" w:sz="4" w:space="0" w:color="auto"/>
            </w:tcBorders>
            <w:shd w:val="clear" w:color="000000" w:fill="D9D9D9"/>
            <w:noWrap/>
            <w:vAlign w:val="center"/>
            <w:hideMark/>
          </w:tcPr>
          <w:p w14:paraId="0E5D1E13"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9</w:t>
            </w:r>
          </w:p>
        </w:tc>
        <w:tc>
          <w:tcPr>
            <w:tcW w:w="3063" w:type="dxa"/>
            <w:tcBorders>
              <w:top w:val="nil"/>
              <w:left w:val="nil"/>
              <w:bottom w:val="single" w:sz="4" w:space="0" w:color="auto"/>
              <w:right w:val="single" w:sz="4" w:space="0" w:color="auto"/>
            </w:tcBorders>
            <w:shd w:val="clear" w:color="000000" w:fill="D9D9D9"/>
            <w:noWrap/>
            <w:vAlign w:val="center"/>
            <w:hideMark/>
          </w:tcPr>
          <w:p w14:paraId="25578753" w14:textId="77777777" w:rsidR="001C2C1F" w:rsidRPr="001C2C1F" w:rsidRDefault="001C2C1F" w:rsidP="001C2C1F">
            <w:pPr>
              <w:spacing w:after="0" w:line="240" w:lineRule="auto"/>
              <w:jc w:val="center"/>
              <w:rPr>
                <w:rFonts w:ascii="Calibri" w:eastAsia="Times New Roman" w:hAnsi="Calibri" w:cs="Calibri"/>
                <w:color w:val="000000"/>
                <w:kern w:val="0"/>
                <w:sz w:val="22"/>
                <w:szCs w:val="22"/>
                <w:u w:val="none"/>
                <w14:ligatures w14:val="none"/>
              </w:rPr>
            </w:pPr>
            <w:r w:rsidRPr="001C2C1F">
              <w:rPr>
                <w:rFonts w:ascii="Calibri" w:eastAsia="Times New Roman" w:hAnsi="Calibri" w:cs="Calibri"/>
                <w:color w:val="000000"/>
                <w:kern w:val="0"/>
                <w:sz w:val="22"/>
                <w:szCs w:val="22"/>
                <w:u w:val="none"/>
                <w14:ligatures w14:val="none"/>
              </w:rPr>
              <w:t>Voltage Set Point</w:t>
            </w:r>
          </w:p>
        </w:tc>
        <w:tc>
          <w:tcPr>
            <w:tcW w:w="3314" w:type="dxa"/>
            <w:vMerge/>
            <w:tcBorders>
              <w:top w:val="nil"/>
              <w:left w:val="single" w:sz="4" w:space="0" w:color="auto"/>
              <w:bottom w:val="single" w:sz="4" w:space="0" w:color="auto"/>
              <w:right w:val="single" w:sz="4" w:space="0" w:color="auto"/>
            </w:tcBorders>
            <w:vAlign w:val="center"/>
            <w:hideMark/>
          </w:tcPr>
          <w:p w14:paraId="29EF30C4" w14:textId="77777777" w:rsidR="001C2C1F" w:rsidRPr="001C2C1F" w:rsidRDefault="001C2C1F" w:rsidP="001C2C1F">
            <w:pPr>
              <w:spacing w:after="0" w:line="240" w:lineRule="auto"/>
              <w:rPr>
                <w:rFonts w:ascii="Calibri" w:eastAsia="Times New Roman" w:hAnsi="Calibri" w:cs="Calibri"/>
                <w:color w:val="000000"/>
                <w:kern w:val="0"/>
                <w:sz w:val="22"/>
                <w:szCs w:val="22"/>
                <w:u w:val="none"/>
                <w14:ligatures w14:val="none"/>
              </w:rPr>
            </w:pPr>
          </w:p>
        </w:tc>
      </w:tr>
    </w:tbl>
    <w:p w14:paraId="7B16579E" w14:textId="77777777" w:rsidR="0020612C" w:rsidRDefault="0020612C" w:rsidP="00DC3628">
      <w:pPr>
        <w:rPr>
          <w:u w:val="none"/>
        </w:rPr>
      </w:pPr>
    </w:p>
    <w:p w14:paraId="7906AE56" w14:textId="19F1A278" w:rsidR="001C2C1F" w:rsidRDefault="001C2C1F" w:rsidP="001C2C1F">
      <w:pPr>
        <w:pStyle w:val="Heading3"/>
        <w:rPr>
          <w:u w:val="none"/>
        </w:rPr>
      </w:pPr>
      <w:bookmarkStart w:id="27" w:name="_Toc199861320"/>
      <w:r>
        <w:rPr>
          <w:u w:val="none"/>
        </w:rPr>
        <w:t>Telemetry Equations for SiPM Bias PDU:</w:t>
      </w:r>
      <w:bookmarkEnd w:id="27"/>
    </w:p>
    <w:p w14:paraId="25F138A9" w14:textId="1C94939C" w:rsidR="001C2C1F" w:rsidRDefault="001C2C1F" w:rsidP="001C2C1F">
      <w:pPr>
        <w:rPr>
          <w:rFonts w:eastAsia="Times New Roman"/>
          <w:color w:val="000000"/>
          <w:kern w:val="0"/>
          <w:sz w:val="22"/>
          <w:szCs w:val="22"/>
          <w:u w:val="none"/>
          <w14:ligatures w14:val="none"/>
        </w:rPr>
      </w:pPr>
      <w:r>
        <w:rPr>
          <w:u w:val="none"/>
        </w:rPr>
        <w:t xml:space="preserve">The current monitor for the </w:t>
      </w:r>
      <w:r w:rsidRPr="001C2C1F">
        <w:rPr>
          <w:rFonts w:eastAsia="Times New Roman"/>
          <w:color w:val="000000"/>
          <w:kern w:val="0"/>
          <w:sz w:val="22"/>
          <w:szCs w:val="22"/>
          <w:u w:val="none"/>
          <w14:ligatures w14:val="none"/>
        </w:rPr>
        <w:t>1/16A12-P4-I5</w:t>
      </w:r>
      <w:r>
        <w:rPr>
          <w:rFonts w:eastAsia="Times New Roman"/>
          <w:color w:val="000000"/>
          <w:kern w:val="0"/>
          <w:sz w:val="22"/>
          <w:szCs w:val="22"/>
          <w:u w:val="none"/>
          <w14:ligatures w14:val="none"/>
        </w:rPr>
        <w:t xml:space="preserve"> converter provides the following equations:</w:t>
      </w:r>
    </w:p>
    <w:p w14:paraId="2433E5DC" w14:textId="43B01921" w:rsidR="001C2C1F" w:rsidRPr="001C2C1F" w:rsidRDefault="00000000" w:rsidP="001C2C1F">
      <w:pPr>
        <w:rPr>
          <w:rFonts w:eastAsiaTheme="minorEastAsia"/>
          <w:u w:val="none"/>
        </w:rPr>
      </w:pPr>
      <m:oMathPara>
        <m:oMath>
          <m:sSub>
            <m:sSubPr>
              <m:ctrlPr>
                <w:rPr>
                  <w:rFonts w:ascii="Cambria Math" w:hAnsi="Cambria Math"/>
                  <w:i/>
                  <w:u w:val="none"/>
                </w:rPr>
              </m:ctrlPr>
            </m:sSubPr>
            <m:e>
              <m:r>
                <w:rPr>
                  <w:rFonts w:ascii="Cambria Math" w:hAnsi="Cambria Math"/>
                  <w:u w:val="none"/>
                </w:rPr>
                <m:t>i</m:t>
              </m:r>
            </m:e>
            <m:sub>
              <m:r>
                <w:rPr>
                  <w:rFonts w:ascii="Cambria Math" w:hAnsi="Cambria Math"/>
                  <w:u w:val="none"/>
                </w:rPr>
                <m:t>out</m:t>
              </m:r>
            </m:sub>
          </m:sSub>
          <m:r>
            <w:rPr>
              <w:rFonts w:ascii="Cambria Math" w:hAnsi="Cambria Math"/>
              <w:u w:val="none"/>
            </w:rPr>
            <m:t>=</m:t>
          </m:r>
          <m:f>
            <m:fPr>
              <m:ctrlPr>
                <w:rPr>
                  <w:rFonts w:ascii="Cambria Math" w:hAnsi="Cambria Math"/>
                  <w:i/>
                  <w:u w:val="none"/>
                </w:rPr>
              </m:ctrlPr>
            </m:fPr>
            <m:num>
              <m:r>
                <w:rPr>
                  <w:rFonts w:ascii="Cambria Math" w:hAnsi="Cambria Math"/>
                  <w:u w:val="none"/>
                </w:rPr>
                <m:t>0.985mA</m:t>
              </m:r>
            </m:num>
            <m:den>
              <m:r>
                <w:rPr>
                  <w:rFonts w:ascii="Cambria Math" w:hAnsi="Cambria Math"/>
                  <w:u w:val="none"/>
                </w:rPr>
                <m:t>V</m:t>
              </m:r>
            </m:den>
          </m:f>
        </m:oMath>
      </m:oMathPara>
    </w:p>
    <w:p w14:paraId="42FBA43D" w14:textId="6C201994" w:rsidR="001C2C1F" w:rsidRDefault="001C2C1F" w:rsidP="001C2C1F">
      <w:pPr>
        <w:rPr>
          <w:rFonts w:eastAsiaTheme="minorEastAsia"/>
          <w:u w:val="none"/>
        </w:rPr>
      </w:pPr>
      <w:r>
        <w:rPr>
          <w:rFonts w:eastAsiaTheme="minorEastAsia"/>
          <w:u w:val="none"/>
        </w:rPr>
        <w:t xml:space="preserve">Each volt at the output represents approximately 1mA.  This is divided by ten before it is applied to the telemetry section of the board.  </w:t>
      </w:r>
    </w:p>
    <w:p w14:paraId="6AD4DDEE" w14:textId="3D56A5AC" w:rsidR="001C2C1F" w:rsidRPr="001C2C1F" w:rsidRDefault="00000000" w:rsidP="001C2C1F">
      <w:pPr>
        <w:rPr>
          <w:rFonts w:eastAsiaTheme="minorEastAsia"/>
          <w:u w:val="none"/>
        </w:rPr>
      </w:pPr>
      <m:oMathPara>
        <m:oMath>
          <m:sSub>
            <m:sSubPr>
              <m:ctrlPr>
                <w:rPr>
                  <w:rFonts w:ascii="Cambria Math" w:hAnsi="Cambria Math"/>
                  <w:i/>
                  <w:u w:val="none"/>
                </w:rPr>
              </m:ctrlPr>
            </m:sSubPr>
            <m:e>
              <m:r>
                <w:rPr>
                  <w:rFonts w:ascii="Cambria Math" w:hAnsi="Cambria Math"/>
                  <w:u w:val="none"/>
                </w:rPr>
                <m:t>i</m:t>
              </m:r>
            </m:e>
            <m:sub>
              <m:r>
                <w:rPr>
                  <w:rFonts w:ascii="Cambria Math" w:hAnsi="Cambria Math"/>
                  <w:u w:val="none"/>
                </w:rPr>
                <m:t>out</m:t>
              </m:r>
            </m:sub>
          </m:sSub>
          <m:r>
            <w:rPr>
              <w:rFonts w:ascii="Cambria Math" w:hAnsi="Cambria Math"/>
              <w:u w:val="none"/>
            </w:rPr>
            <m:t>=</m:t>
          </m:r>
          <m:f>
            <m:fPr>
              <m:ctrlPr>
                <w:rPr>
                  <w:rFonts w:ascii="Cambria Math" w:hAnsi="Cambria Math"/>
                  <w:i/>
                  <w:u w:val="none"/>
                </w:rPr>
              </m:ctrlPr>
            </m:fPr>
            <m:num>
              <m:r>
                <w:rPr>
                  <w:rFonts w:ascii="Cambria Math" w:hAnsi="Cambria Math"/>
                  <w:u w:val="none"/>
                </w:rPr>
                <m:t>9.85mA</m:t>
              </m:r>
            </m:num>
            <m:den>
              <m:sSub>
                <m:sSubPr>
                  <m:ctrlPr>
                    <w:rPr>
                      <w:rFonts w:ascii="Cambria Math" w:hAnsi="Cambria Math"/>
                      <w:i/>
                      <w:u w:val="none"/>
                    </w:rPr>
                  </m:ctrlPr>
                </m:sSubPr>
                <m:e>
                  <m:r>
                    <w:rPr>
                      <w:rFonts w:ascii="Cambria Math" w:hAnsi="Cambria Math"/>
                      <w:u w:val="none"/>
                    </w:rPr>
                    <m:t>V</m:t>
                  </m:r>
                </m:e>
                <m:sub>
                  <m:r>
                    <w:rPr>
                      <w:rFonts w:ascii="Cambria Math" w:hAnsi="Cambria Math"/>
                      <w:u w:val="none"/>
                    </w:rPr>
                    <m:t>T</m:t>
                  </m:r>
                </m:sub>
              </m:sSub>
            </m:den>
          </m:f>
        </m:oMath>
      </m:oMathPara>
    </w:p>
    <w:p w14:paraId="71CA3802" w14:textId="3BB951DF" w:rsidR="001C2C1F" w:rsidRPr="001C2C1F" w:rsidRDefault="00000000" w:rsidP="001C2C1F">
      <w:pPr>
        <w:rPr>
          <w:rFonts w:eastAsiaTheme="minorEastAsia"/>
          <w:u w:val="none"/>
        </w:rPr>
      </w:pPr>
      <m:oMathPara>
        <m:oMath>
          <m:sSub>
            <m:sSubPr>
              <m:ctrlPr>
                <w:rPr>
                  <w:rFonts w:ascii="Cambria Math" w:hAnsi="Cambria Math"/>
                  <w:i/>
                  <w:u w:val="none"/>
                </w:rPr>
              </m:ctrlPr>
            </m:sSubPr>
            <m:e>
              <m:r>
                <w:rPr>
                  <w:rFonts w:ascii="Cambria Math" w:hAnsi="Cambria Math"/>
                  <w:u w:val="none"/>
                </w:rPr>
                <m:t>V</m:t>
              </m:r>
            </m:e>
            <m:sub>
              <m:r>
                <w:rPr>
                  <w:rFonts w:ascii="Cambria Math" w:hAnsi="Cambria Math"/>
                  <w:u w:val="none"/>
                </w:rPr>
                <m:t>out</m:t>
              </m:r>
            </m:sub>
          </m:sSub>
          <m:r>
            <w:rPr>
              <w:rFonts w:ascii="Cambria Math" w:hAnsi="Cambria Math"/>
              <w:u w:val="none"/>
            </w:rPr>
            <m:t>=</m:t>
          </m:r>
          <m:d>
            <m:dPr>
              <m:ctrlPr>
                <w:rPr>
                  <w:rFonts w:ascii="Cambria Math" w:hAnsi="Cambria Math"/>
                  <w:i/>
                  <w:u w:val="none"/>
                </w:rPr>
              </m:ctrlPr>
            </m:dPr>
            <m:e>
              <m:sSub>
                <m:sSubPr>
                  <m:ctrlPr>
                    <w:rPr>
                      <w:rFonts w:ascii="Cambria Math" w:hAnsi="Cambria Math"/>
                      <w:i/>
                      <w:u w:val="none"/>
                    </w:rPr>
                  </m:ctrlPr>
                </m:sSubPr>
                <m:e>
                  <m:r>
                    <w:rPr>
                      <w:rFonts w:ascii="Cambria Math" w:hAnsi="Cambria Math"/>
                      <w:u w:val="none"/>
                    </w:rPr>
                    <m:t>V</m:t>
                  </m:r>
                </m:e>
                <m:sub>
                  <m:r>
                    <w:rPr>
                      <w:rFonts w:ascii="Cambria Math" w:hAnsi="Cambria Math"/>
                      <w:u w:val="none"/>
                    </w:rPr>
                    <m:t>T</m:t>
                  </m:r>
                </m:sub>
              </m:sSub>
            </m:e>
          </m:d>
          <m:r>
            <w:rPr>
              <w:rFonts w:ascii="Cambria Math" w:hAnsi="Cambria Math"/>
              <w:u w:val="none"/>
            </w:rPr>
            <m:t>0.05</m:t>
          </m:r>
        </m:oMath>
      </m:oMathPara>
    </w:p>
    <w:p w14:paraId="39757256" w14:textId="69274AA0" w:rsidR="001C2C1F" w:rsidRPr="001C2C1F" w:rsidRDefault="00394B3B" w:rsidP="001C2C1F">
      <w:pPr>
        <w:rPr>
          <w:u w:val="none"/>
        </w:rPr>
      </w:pPr>
      <w:r>
        <w:rPr>
          <w:rFonts w:eastAsiaTheme="minorEastAsia"/>
          <w:u w:val="none"/>
        </w:rPr>
        <w:t xml:space="preserve">The voltage set point has an input range from 0 to 5V, which covers the maximum output range from 0V to 65V at the output.  This is a linear scale.  The table on the next page describes how much power the Cold TPC PDU section will consume.  This is only for the converters providing power to the sub-systems.  The telemetry circuitry will also require some analysis.  </w:t>
      </w:r>
    </w:p>
    <w:p w14:paraId="7EB094C2" w14:textId="77777777" w:rsidR="001C2C1F" w:rsidRDefault="001C2C1F" w:rsidP="00DC3628">
      <w:pPr>
        <w:rPr>
          <w:u w:val="none"/>
        </w:rPr>
      </w:pPr>
    </w:p>
    <w:p w14:paraId="756B67CB" w14:textId="77777777" w:rsidR="0020612C" w:rsidRDefault="0020612C" w:rsidP="00DC3628">
      <w:pPr>
        <w:rPr>
          <w:u w:val="none"/>
        </w:rPr>
      </w:pPr>
    </w:p>
    <w:p w14:paraId="3AF4C0FD" w14:textId="77777777" w:rsidR="00394B3B" w:rsidRDefault="00394B3B" w:rsidP="00DC3628">
      <w:pPr>
        <w:rPr>
          <w:u w:val="none"/>
        </w:rPr>
      </w:pPr>
    </w:p>
    <w:p w14:paraId="41DEA9C4" w14:textId="77777777" w:rsidR="00394B3B" w:rsidRDefault="00394B3B" w:rsidP="00DC3628">
      <w:pPr>
        <w:rPr>
          <w:u w:val="none"/>
        </w:rPr>
      </w:pPr>
    </w:p>
    <w:p w14:paraId="702515A6" w14:textId="77777777" w:rsidR="00394B3B" w:rsidRDefault="00394B3B" w:rsidP="00DC3628">
      <w:pPr>
        <w:rPr>
          <w:u w:val="none"/>
        </w:rPr>
      </w:pPr>
    </w:p>
    <w:tbl>
      <w:tblPr>
        <w:tblW w:w="7780" w:type="dxa"/>
        <w:jc w:val="center"/>
        <w:tblLook w:val="04A0" w:firstRow="1" w:lastRow="0" w:firstColumn="1" w:lastColumn="0" w:noHBand="0" w:noVBand="1"/>
      </w:tblPr>
      <w:tblGrid>
        <w:gridCol w:w="3363"/>
        <w:gridCol w:w="1728"/>
        <w:gridCol w:w="1181"/>
        <w:gridCol w:w="1508"/>
      </w:tblGrid>
      <w:tr w:rsidR="0020612C" w:rsidRPr="0020612C" w14:paraId="756C29A7" w14:textId="77777777" w:rsidTr="0020612C">
        <w:trPr>
          <w:trHeight w:val="300"/>
          <w:jc w:val="center"/>
        </w:trPr>
        <w:tc>
          <w:tcPr>
            <w:tcW w:w="7780" w:type="dxa"/>
            <w:gridSpan w:val="4"/>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CD2FE21"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lastRenderedPageBreak/>
              <w:t>Input Power Calculations (Cold TPC Section)</w:t>
            </w:r>
          </w:p>
        </w:tc>
      </w:tr>
      <w:tr w:rsidR="0020612C" w:rsidRPr="0020612C" w14:paraId="5A8C6A17" w14:textId="77777777" w:rsidTr="0020612C">
        <w:trPr>
          <w:trHeight w:val="300"/>
          <w:jc w:val="center"/>
        </w:trPr>
        <w:tc>
          <w:tcPr>
            <w:tcW w:w="3363" w:type="dxa"/>
            <w:tcBorders>
              <w:top w:val="nil"/>
              <w:left w:val="single" w:sz="4" w:space="0" w:color="auto"/>
              <w:bottom w:val="single" w:sz="4" w:space="0" w:color="auto"/>
              <w:right w:val="single" w:sz="4" w:space="0" w:color="auto"/>
            </w:tcBorders>
            <w:shd w:val="clear" w:color="000000" w:fill="FFC000"/>
            <w:noWrap/>
            <w:vAlign w:val="center"/>
            <w:hideMark/>
          </w:tcPr>
          <w:p w14:paraId="5186DAA3"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Board Name</w:t>
            </w:r>
          </w:p>
        </w:tc>
        <w:tc>
          <w:tcPr>
            <w:tcW w:w="1728" w:type="dxa"/>
            <w:tcBorders>
              <w:top w:val="nil"/>
              <w:left w:val="nil"/>
              <w:bottom w:val="single" w:sz="4" w:space="0" w:color="auto"/>
              <w:right w:val="single" w:sz="4" w:space="0" w:color="auto"/>
            </w:tcBorders>
            <w:shd w:val="clear" w:color="000000" w:fill="FFC000"/>
            <w:noWrap/>
            <w:vAlign w:val="center"/>
            <w:hideMark/>
          </w:tcPr>
          <w:p w14:paraId="3D7E7981"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Output Power</w:t>
            </w:r>
          </w:p>
        </w:tc>
        <w:tc>
          <w:tcPr>
            <w:tcW w:w="1181" w:type="dxa"/>
            <w:tcBorders>
              <w:top w:val="nil"/>
              <w:left w:val="nil"/>
              <w:bottom w:val="single" w:sz="4" w:space="0" w:color="auto"/>
              <w:right w:val="single" w:sz="4" w:space="0" w:color="auto"/>
            </w:tcBorders>
            <w:shd w:val="clear" w:color="000000" w:fill="FFC000"/>
            <w:noWrap/>
            <w:vAlign w:val="center"/>
            <w:hideMark/>
          </w:tcPr>
          <w:p w14:paraId="38081EFC"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Efficiency</w:t>
            </w:r>
          </w:p>
        </w:tc>
        <w:tc>
          <w:tcPr>
            <w:tcW w:w="1508" w:type="dxa"/>
            <w:tcBorders>
              <w:top w:val="nil"/>
              <w:left w:val="nil"/>
              <w:bottom w:val="single" w:sz="4" w:space="0" w:color="auto"/>
              <w:right w:val="single" w:sz="4" w:space="0" w:color="auto"/>
            </w:tcBorders>
            <w:shd w:val="clear" w:color="000000" w:fill="FFC000"/>
            <w:noWrap/>
            <w:vAlign w:val="center"/>
            <w:hideMark/>
          </w:tcPr>
          <w:p w14:paraId="2A996A36"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Input Power</w:t>
            </w:r>
          </w:p>
        </w:tc>
      </w:tr>
      <w:tr w:rsidR="0020612C" w:rsidRPr="0020612C" w14:paraId="5E4ABB8A" w14:textId="77777777" w:rsidTr="0020612C">
        <w:trPr>
          <w:trHeight w:val="300"/>
          <w:jc w:val="center"/>
        </w:trPr>
        <w:tc>
          <w:tcPr>
            <w:tcW w:w="3363" w:type="dxa"/>
            <w:tcBorders>
              <w:top w:val="nil"/>
              <w:left w:val="single" w:sz="4" w:space="0" w:color="auto"/>
              <w:bottom w:val="single" w:sz="4" w:space="0" w:color="auto"/>
              <w:right w:val="single" w:sz="4" w:space="0" w:color="auto"/>
            </w:tcBorders>
            <w:shd w:val="clear" w:color="auto" w:fill="auto"/>
            <w:noWrap/>
            <w:vAlign w:val="center"/>
            <w:hideMark/>
          </w:tcPr>
          <w:p w14:paraId="57CED157"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HV Board</w:t>
            </w:r>
          </w:p>
        </w:tc>
        <w:tc>
          <w:tcPr>
            <w:tcW w:w="4417" w:type="dxa"/>
            <w:gridSpan w:val="3"/>
            <w:tcBorders>
              <w:top w:val="single" w:sz="4" w:space="0" w:color="auto"/>
              <w:left w:val="nil"/>
              <w:bottom w:val="single" w:sz="4" w:space="0" w:color="auto"/>
              <w:right w:val="single" w:sz="4" w:space="0" w:color="auto"/>
            </w:tcBorders>
            <w:shd w:val="clear" w:color="auto" w:fill="auto"/>
            <w:vAlign w:val="center"/>
            <w:hideMark/>
          </w:tcPr>
          <w:p w14:paraId="3441E068" w14:textId="77777777" w:rsidR="0020612C" w:rsidRPr="0020612C" w:rsidRDefault="0020612C" w:rsidP="0020612C">
            <w:pPr>
              <w:spacing w:after="0" w:line="240" w:lineRule="auto"/>
              <w:jc w:val="center"/>
              <w:rPr>
                <w:rFonts w:ascii="Calibri" w:eastAsia="Times New Roman" w:hAnsi="Calibri" w:cs="Calibri"/>
                <w:color w:val="000000"/>
                <w:kern w:val="0"/>
                <w:u w:val="none"/>
                <w14:ligatures w14:val="none"/>
              </w:rPr>
            </w:pPr>
            <w:r w:rsidRPr="0020612C">
              <w:rPr>
                <w:rFonts w:ascii="Calibri" w:eastAsia="Times New Roman" w:hAnsi="Calibri" w:cs="Calibri"/>
                <w:color w:val="000000"/>
                <w:kern w:val="0"/>
                <w:u w:val="none"/>
                <w14:ligatures w14:val="none"/>
              </w:rPr>
              <w:t xml:space="preserve">Negligible </w:t>
            </w:r>
          </w:p>
        </w:tc>
      </w:tr>
      <w:tr w:rsidR="0020612C" w:rsidRPr="0020612C" w14:paraId="39614E2B" w14:textId="77777777" w:rsidTr="0020612C">
        <w:trPr>
          <w:trHeight w:val="300"/>
          <w:jc w:val="center"/>
        </w:trPr>
        <w:tc>
          <w:tcPr>
            <w:tcW w:w="3363" w:type="dxa"/>
            <w:tcBorders>
              <w:top w:val="nil"/>
              <w:left w:val="single" w:sz="4" w:space="0" w:color="auto"/>
              <w:bottom w:val="single" w:sz="4" w:space="0" w:color="auto"/>
              <w:right w:val="single" w:sz="4" w:space="0" w:color="auto"/>
            </w:tcBorders>
            <w:shd w:val="clear" w:color="auto" w:fill="auto"/>
            <w:noWrap/>
            <w:vAlign w:val="center"/>
            <w:hideMark/>
          </w:tcPr>
          <w:p w14:paraId="74097B17"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Charge Pre-Amp PDU Board</w:t>
            </w:r>
          </w:p>
        </w:tc>
        <w:tc>
          <w:tcPr>
            <w:tcW w:w="1728" w:type="dxa"/>
            <w:tcBorders>
              <w:top w:val="nil"/>
              <w:left w:val="nil"/>
              <w:bottom w:val="single" w:sz="4" w:space="0" w:color="auto"/>
              <w:right w:val="single" w:sz="4" w:space="0" w:color="auto"/>
            </w:tcBorders>
            <w:shd w:val="clear" w:color="auto" w:fill="auto"/>
            <w:noWrap/>
            <w:vAlign w:val="center"/>
            <w:hideMark/>
          </w:tcPr>
          <w:p w14:paraId="2AC41904"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20W</w:t>
            </w:r>
          </w:p>
        </w:tc>
        <w:tc>
          <w:tcPr>
            <w:tcW w:w="1181" w:type="dxa"/>
            <w:tcBorders>
              <w:top w:val="nil"/>
              <w:left w:val="nil"/>
              <w:bottom w:val="single" w:sz="4" w:space="0" w:color="auto"/>
              <w:right w:val="single" w:sz="4" w:space="0" w:color="auto"/>
            </w:tcBorders>
            <w:shd w:val="clear" w:color="auto" w:fill="auto"/>
            <w:noWrap/>
            <w:vAlign w:val="center"/>
            <w:hideMark/>
          </w:tcPr>
          <w:p w14:paraId="40008B71"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0.9</w:t>
            </w:r>
          </w:p>
        </w:tc>
        <w:tc>
          <w:tcPr>
            <w:tcW w:w="1508" w:type="dxa"/>
            <w:tcBorders>
              <w:top w:val="nil"/>
              <w:left w:val="nil"/>
              <w:bottom w:val="single" w:sz="4" w:space="0" w:color="auto"/>
              <w:right w:val="single" w:sz="4" w:space="0" w:color="auto"/>
            </w:tcBorders>
            <w:shd w:val="clear" w:color="auto" w:fill="auto"/>
            <w:noWrap/>
            <w:vAlign w:val="center"/>
            <w:hideMark/>
          </w:tcPr>
          <w:p w14:paraId="6FF2317C"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22.2W</w:t>
            </w:r>
          </w:p>
        </w:tc>
      </w:tr>
      <w:tr w:rsidR="0020612C" w:rsidRPr="0020612C" w14:paraId="43BDB6B3" w14:textId="77777777" w:rsidTr="0020612C">
        <w:trPr>
          <w:trHeight w:val="300"/>
          <w:jc w:val="center"/>
        </w:trPr>
        <w:tc>
          <w:tcPr>
            <w:tcW w:w="3363" w:type="dxa"/>
            <w:tcBorders>
              <w:top w:val="nil"/>
              <w:left w:val="single" w:sz="4" w:space="0" w:color="auto"/>
              <w:bottom w:val="single" w:sz="4" w:space="0" w:color="auto"/>
              <w:right w:val="single" w:sz="4" w:space="0" w:color="auto"/>
            </w:tcBorders>
            <w:shd w:val="clear" w:color="auto" w:fill="auto"/>
            <w:noWrap/>
            <w:vAlign w:val="center"/>
            <w:hideMark/>
          </w:tcPr>
          <w:p w14:paraId="6500A5A7"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SiPM Pre-Amp PDU Board</w:t>
            </w:r>
          </w:p>
        </w:tc>
        <w:tc>
          <w:tcPr>
            <w:tcW w:w="1728" w:type="dxa"/>
            <w:tcBorders>
              <w:top w:val="nil"/>
              <w:left w:val="nil"/>
              <w:bottom w:val="single" w:sz="4" w:space="0" w:color="auto"/>
              <w:right w:val="single" w:sz="4" w:space="0" w:color="auto"/>
            </w:tcBorders>
            <w:shd w:val="clear" w:color="auto" w:fill="auto"/>
            <w:noWrap/>
            <w:vAlign w:val="center"/>
            <w:hideMark/>
          </w:tcPr>
          <w:p w14:paraId="64DFF64B"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4.57W</w:t>
            </w:r>
          </w:p>
        </w:tc>
        <w:tc>
          <w:tcPr>
            <w:tcW w:w="1181" w:type="dxa"/>
            <w:tcBorders>
              <w:top w:val="nil"/>
              <w:left w:val="nil"/>
              <w:bottom w:val="single" w:sz="4" w:space="0" w:color="auto"/>
              <w:right w:val="single" w:sz="4" w:space="0" w:color="auto"/>
            </w:tcBorders>
            <w:shd w:val="clear" w:color="auto" w:fill="auto"/>
            <w:noWrap/>
            <w:vAlign w:val="center"/>
            <w:hideMark/>
          </w:tcPr>
          <w:p w14:paraId="7EF89A65"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0.8</w:t>
            </w:r>
          </w:p>
        </w:tc>
        <w:tc>
          <w:tcPr>
            <w:tcW w:w="1508" w:type="dxa"/>
            <w:tcBorders>
              <w:top w:val="nil"/>
              <w:left w:val="nil"/>
              <w:bottom w:val="single" w:sz="4" w:space="0" w:color="auto"/>
              <w:right w:val="single" w:sz="4" w:space="0" w:color="auto"/>
            </w:tcBorders>
            <w:shd w:val="clear" w:color="auto" w:fill="auto"/>
            <w:noWrap/>
            <w:vAlign w:val="center"/>
            <w:hideMark/>
          </w:tcPr>
          <w:p w14:paraId="22481E43"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5.72W</w:t>
            </w:r>
          </w:p>
        </w:tc>
      </w:tr>
      <w:tr w:rsidR="0020612C" w:rsidRPr="0020612C" w14:paraId="05F1F5EB" w14:textId="77777777" w:rsidTr="0020612C">
        <w:trPr>
          <w:trHeight w:val="300"/>
          <w:jc w:val="center"/>
        </w:trPr>
        <w:tc>
          <w:tcPr>
            <w:tcW w:w="3363" w:type="dxa"/>
            <w:tcBorders>
              <w:top w:val="nil"/>
              <w:left w:val="single" w:sz="4" w:space="0" w:color="auto"/>
              <w:bottom w:val="single" w:sz="4" w:space="0" w:color="auto"/>
              <w:right w:val="single" w:sz="4" w:space="0" w:color="auto"/>
            </w:tcBorders>
            <w:shd w:val="clear" w:color="auto" w:fill="auto"/>
            <w:noWrap/>
            <w:vAlign w:val="center"/>
            <w:hideMark/>
          </w:tcPr>
          <w:p w14:paraId="6016BA02"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SiPM Bias Board (x6)</w:t>
            </w:r>
          </w:p>
        </w:tc>
        <w:tc>
          <w:tcPr>
            <w:tcW w:w="1728" w:type="dxa"/>
            <w:tcBorders>
              <w:top w:val="nil"/>
              <w:left w:val="nil"/>
              <w:bottom w:val="single" w:sz="4" w:space="0" w:color="auto"/>
              <w:right w:val="single" w:sz="4" w:space="0" w:color="auto"/>
            </w:tcBorders>
            <w:shd w:val="clear" w:color="auto" w:fill="auto"/>
            <w:noWrap/>
            <w:vAlign w:val="center"/>
            <w:hideMark/>
          </w:tcPr>
          <w:p w14:paraId="62EAB56B"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2.58W</w:t>
            </w:r>
          </w:p>
        </w:tc>
        <w:tc>
          <w:tcPr>
            <w:tcW w:w="1181" w:type="dxa"/>
            <w:tcBorders>
              <w:top w:val="nil"/>
              <w:left w:val="nil"/>
              <w:bottom w:val="single" w:sz="4" w:space="0" w:color="auto"/>
              <w:right w:val="single" w:sz="4" w:space="0" w:color="auto"/>
            </w:tcBorders>
            <w:shd w:val="clear" w:color="auto" w:fill="auto"/>
            <w:noWrap/>
            <w:vAlign w:val="center"/>
            <w:hideMark/>
          </w:tcPr>
          <w:p w14:paraId="613EA9C7"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0.8</w:t>
            </w:r>
          </w:p>
        </w:tc>
        <w:tc>
          <w:tcPr>
            <w:tcW w:w="1508" w:type="dxa"/>
            <w:tcBorders>
              <w:top w:val="nil"/>
              <w:left w:val="nil"/>
              <w:bottom w:val="single" w:sz="4" w:space="0" w:color="auto"/>
              <w:right w:val="single" w:sz="4" w:space="0" w:color="auto"/>
            </w:tcBorders>
            <w:shd w:val="clear" w:color="auto" w:fill="auto"/>
            <w:noWrap/>
            <w:vAlign w:val="center"/>
            <w:hideMark/>
          </w:tcPr>
          <w:p w14:paraId="3C042450"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3.24W</w:t>
            </w:r>
          </w:p>
        </w:tc>
      </w:tr>
      <w:tr w:rsidR="0020612C" w:rsidRPr="0020612C" w14:paraId="1713B188" w14:textId="77777777" w:rsidTr="0020612C">
        <w:trPr>
          <w:trHeight w:val="300"/>
          <w:jc w:val="center"/>
        </w:trPr>
        <w:tc>
          <w:tcPr>
            <w:tcW w:w="5091" w:type="dxa"/>
            <w:gridSpan w:val="2"/>
            <w:tcBorders>
              <w:top w:val="single" w:sz="4" w:space="0" w:color="auto"/>
              <w:left w:val="single" w:sz="4" w:space="0" w:color="auto"/>
              <w:bottom w:val="single" w:sz="4" w:space="0" w:color="auto"/>
              <w:right w:val="single" w:sz="4" w:space="0" w:color="000000"/>
            </w:tcBorders>
            <w:shd w:val="clear" w:color="000000" w:fill="000000"/>
            <w:noWrap/>
            <w:vAlign w:val="center"/>
            <w:hideMark/>
          </w:tcPr>
          <w:p w14:paraId="2E73FE95"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 </w:t>
            </w:r>
          </w:p>
        </w:tc>
        <w:tc>
          <w:tcPr>
            <w:tcW w:w="1181" w:type="dxa"/>
            <w:tcBorders>
              <w:top w:val="nil"/>
              <w:left w:val="nil"/>
              <w:bottom w:val="single" w:sz="4" w:space="0" w:color="auto"/>
              <w:right w:val="single" w:sz="4" w:space="0" w:color="auto"/>
            </w:tcBorders>
            <w:shd w:val="clear" w:color="auto" w:fill="auto"/>
            <w:noWrap/>
            <w:vAlign w:val="center"/>
            <w:hideMark/>
          </w:tcPr>
          <w:p w14:paraId="32FA552C" w14:textId="77777777" w:rsidR="0020612C" w:rsidRPr="0020612C" w:rsidRDefault="0020612C" w:rsidP="0020612C">
            <w:pPr>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Total:</w:t>
            </w:r>
          </w:p>
        </w:tc>
        <w:tc>
          <w:tcPr>
            <w:tcW w:w="1508" w:type="dxa"/>
            <w:tcBorders>
              <w:top w:val="nil"/>
              <w:left w:val="nil"/>
              <w:bottom w:val="single" w:sz="4" w:space="0" w:color="auto"/>
              <w:right w:val="single" w:sz="4" w:space="0" w:color="auto"/>
            </w:tcBorders>
            <w:shd w:val="clear" w:color="auto" w:fill="auto"/>
            <w:noWrap/>
            <w:vAlign w:val="center"/>
            <w:hideMark/>
          </w:tcPr>
          <w:p w14:paraId="48A257EB" w14:textId="77777777" w:rsidR="0020612C" w:rsidRPr="0020612C" w:rsidRDefault="0020612C" w:rsidP="00394B3B">
            <w:pPr>
              <w:keepNext/>
              <w:spacing w:after="0" w:line="240" w:lineRule="auto"/>
              <w:jc w:val="center"/>
              <w:rPr>
                <w:rFonts w:ascii="Calibri" w:eastAsia="Times New Roman" w:hAnsi="Calibri" w:cs="Calibri"/>
                <w:color w:val="000000"/>
                <w:kern w:val="0"/>
                <w:sz w:val="22"/>
                <w:szCs w:val="22"/>
                <w:u w:val="none"/>
                <w14:ligatures w14:val="none"/>
              </w:rPr>
            </w:pPr>
            <w:r w:rsidRPr="0020612C">
              <w:rPr>
                <w:rFonts w:ascii="Calibri" w:eastAsia="Times New Roman" w:hAnsi="Calibri" w:cs="Calibri"/>
                <w:color w:val="000000"/>
                <w:kern w:val="0"/>
                <w:sz w:val="22"/>
                <w:szCs w:val="22"/>
                <w:u w:val="none"/>
                <w14:ligatures w14:val="none"/>
              </w:rPr>
              <w:t>31.16W</w:t>
            </w:r>
          </w:p>
        </w:tc>
      </w:tr>
    </w:tbl>
    <w:p w14:paraId="45C3A993" w14:textId="5F738E10" w:rsidR="0020612C" w:rsidRDefault="00394B3B" w:rsidP="00394B3B">
      <w:pPr>
        <w:pStyle w:val="Caption"/>
        <w:jc w:val="center"/>
        <w:rPr>
          <w:i w:val="0"/>
          <w:iCs w:val="0"/>
          <w:color w:val="auto"/>
          <w:sz w:val="24"/>
          <w:szCs w:val="24"/>
          <w:u w:val="none"/>
        </w:rPr>
      </w:pPr>
      <w:bookmarkStart w:id="28" w:name="_Toc199861285"/>
      <w:r w:rsidRPr="00394B3B">
        <w:rPr>
          <w:i w:val="0"/>
          <w:iCs w:val="0"/>
          <w:color w:val="auto"/>
          <w:sz w:val="24"/>
          <w:szCs w:val="24"/>
          <w:u w:val="none"/>
        </w:rPr>
        <w:t xml:space="preserve">Table </w:t>
      </w:r>
      <w:r w:rsidR="00832AEB">
        <w:rPr>
          <w:i w:val="0"/>
          <w:iCs w:val="0"/>
          <w:color w:val="auto"/>
          <w:sz w:val="24"/>
          <w:szCs w:val="24"/>
          <w:u w:val="none"/>
        </w:rPr>
        <w:fldChar w:fldCharType="begin"/>
      </w:r>
      <w:r w:rsidR="00832AEB">
        <w:rPr>
          <w:i w:val="0"/>
          <w:iCs w:val="0"/>
          <w:color w:val="auto"/>
          <w:sz w:val="24"/>
          <w:szCs w:val="24"/>
          <w:u w:val="none"/>
        </w:rPr>
        <w:instrText xml:space="preserve"> SEQ Table \* ARABIC </w:instrText>
      </w:r>
      <w:r w:rsidR="00832AEB">
        <w:rPr>
          <w:i w:val="0"/>
          <w:iCs w:val="0"/>
          <w:color w:val="auto"/>
          <w:sz w:val="24"/>
          <w:szCs w:val="24"/>
          <w:u w:val="none"/>
        </w:rPr>
        <w:fldChar w:fldCharType="separate"/>
      </w:r>
      <w:r w:rsidR="00EE07DE">
        <w:rPr>
          <w:i w:val="0"/>
          <w:iCs w:val="0"/>
          <w:noProof/>
          <w:color w:val="auto"/>
          <w:sz w:val="24"/>
          <w:szCs w:val="24"/>
          <w:u w:val="none"/>
        </w:rPr>
        <w:t>1</w:t>
      </w:r>
      <w:r w:rsidR="00832AEB">
        <w:rPr>
          <w:i w:val="0"/>
          <w:iCs w:val="0"/>
          <w:color w:val="auto"/>
          <w:sz w:val="24"/>
          <w:szCs w:val="24"/>
          <w:u w:val="none"/>
        </w:rPr>
        <w:fldChar w:fldCharType="end"/>
      </w:r>
      <w:r w:rsidRPr="00394B3B">
        <w:rPr>
          <w:i w:val="0"/>
          <w:iCs w:val="0"/>
          <w:color w:val="auto"/>
          <w:sz w:val="24"/>
          <w:szCs w:val="24"/>
          <w:u w:val="none"/>
        </w:rPr>
        <w:t>:  Input Power Calculations (Cold TPC PDU Section)</w:t>
      </w:r>
      <w:bookmarkEnd w:id="28"/>
    </w:p>
    <w:p w14:paraId="5DE15086" w14:textId="0E6FE796" w:rsidR="00394B3B" w:rsidRDefault="000C60B6" w:rsidP="000C60B6">
      <w:pPr>
        <w:pStyle w:val="NoSpacing"/>
        <w:rPr>
          <w:rFonts w:ascii="Times New Roman" w:hAnsi="Times New Roman" w:cs="Times New Roman"/>
        </w:rPr>
      </w:pPr>
      <w:r>
        <w:rPr>
          <w:rFonts w:ascii="Times New Roman" w:hAnsi="Times New Roman" w:cs="Times New Roman"/>
        </w:rPr>
        <w:t xml:space="preserve">The telemetry circuitry within the Cold-TPC section has several OPAMPs and switches.  </w:t>
      </w:r>
      <w:r w:rsidR="009D7B00">
        <w:rPr>
          <w:rFonts w:ascii="Times New Roman" w:hAnsi="Times New Roman" w:cs="Times New Roman"/>
        </w:rPr>
        <w:t>The amplifiers used for the buffering telemetry are primarily the LTC2050, 2051, and 2052 devices.  These come in single, dual, and quad packages.  The datasheets estimate 75mA for their current draw as an average.  The table below describes the current draw for the telemetry on the boards listed in Table 1.</w:t>
      </w:r>
    </w:p>
    <w:p w14:paraId="7C39D1D3" w14:textId="77777777" w:rsidR="009D7B00" w:rsidRDefault="009D7B00" w:rsidP="000C60B6">
      <w:pPr>
        <w:pStyle w:val="NoSpacing"/>
        <w:rPr>
          <w:rFonts w:ascii="Times New Roman" w:hAnsi="Times New Roman" w:cs="Times New Roman"/>
        </w:rPr>
      </w:pPr>
    </w:p>
    <w:tbl>
      <w:tblPr>
        <w:tblW w:w="7781" w:type="dxa"/>
        <w:jc w:val="center"/>
        <w:tblLook w:val="04A0" w:firstRow="1" w:lastRow="0" w:firstColumn="1" w:lastColumn="0" w:noHBand="0" w:noVBand="1"/>
      </w:tblPr>
      <w:tblGrid>
        <w:gridCol w:w="3859"/>
        <w:gridCol w:w="1534"/>
        <w:gridCol w:w="1070"/>
        <w:gridCol w:w="1339"/>
      </w:tblGrid>
      <w:tr w:rsidR="009D7B00" w:rsidRPr="009D7B00" w14:paraId="0FE81EF5" w14:textId="77777777" w:rsidTr="00585131">
        <w:trPr>
          <w:trHeight w:val="300"/>
          <w:jc w:val="center"/>
        </w:trPr>
        <w:tc>
          <w:tcPr>
            <w:tcW w:w="7781" w:type="dxa"/>
            <w:gridSpan w:val="4"/>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2BE0C3C" w14:textId="77777777" w:rsidR="009D7B00" w:rsidRPr="009D7B00" w:rsidRDefault="009D7B00" w:rsidP="00585131">
            <w:pPr>
              <w:pStyle w:val="NoSpacing"/>
              <w:rPr>
                <w:rFonts w:eastAsia="Times New Roman"/>
              </w:rPr>
            </w:pPr>
            <w:r w:rsidRPr="009D7B00">
              <w:rPr>
                <w:rFonts w:eastAsia="Times New Roman"/>
              </w:rPr>
              <w:t>Input Power Calculations (Cold TPC Section) - Telemetry</w:t>
            </w:r>
          </w:p>
        </w:tc>
      </w:tr>
      <w:tr w:rsidR="009D7B00" w:rsidRPr="009D7B00" w14:paraId="0AC954BC" w14:textId="77777777" w:rsidTr="00585131">
        <w:trPr>
          <w:trHeight w:val="300"/>
          <w:jc w:val="center"/>
        </w:trPr>
        <w:tc>
          <w:tcPr>
            <w:tcW w:w="3859" w:type="dxa"/>
            <w:tcBorders>
              <w:top w:val="nil"/>
              <w:left w:val="single" w:sz="4" w:space="0" w:color="auto"/>
              <w:bottom w:val="single" w:sz="4" w:space="0" w:color="auto"/>
              <w:right w:val="single" w:sz="4" w:space="0" w:color="auto"/>
            </w:tcBorders>
            <w:shd w:val="clear" w:color="000000" w:fill="FFC000"/>
            <w:noWrap/>
            <w:vAlign w:val="center"/>
            <w:hideMark/>
          </w:tcPr>
          <w:p w14:paraId="56F86994" w14:textId="77777777" w:rsidR="009D7B00" w:rsidRPr="009D7B00" w:rsidRDefault="009D7B00" w:rsidP="00585131">
            <w:pPr>
              <w:pStyle w:val="NoSpacing"/>
              <w:rPr>
                <w:rFonts w:eastAsia="Times New Roman"/>
              </w:rPr>
            </w:pPr>
            <w:r w:rsidRPr="009D7B00">
              <w:rPr>
                <w:rFonts w:eastAsia="Times New Roman"/>
              </w:rPr>
              <w:t>Board Name</w:t>
            </w:r>
          </w:p>
        </w:tc>
        <w:tc>
          <w:tcPr>
            <w:tcW w:w="1534" w:type="dxa"/>
            <w:tcBorders>
              <w:top w:val="nil"/>
              <w:left w:val="nil"/>
              <w:bottom w:val="single" w:sz="4" w:space="0" w:color="auto"/>
              <w:right w:val="single" w:sz="4" w:space="0" w:color="auto"/>
            </w:tcBorders>
            <w:shd w:val="clear" w:color="000000" w:fill="FFC000"/>
            <w:noWrap/>
            <w:vAlign w:val="center"/>
            <w:hideMark/>
          </w:tcPr>
          <w:p w14:paraId="12F74509" w14:textId="77777777" w:rsidR="009D7B00" w:rsidRPr="009D7B00" w:rsidRDefault="009D7B00" w:rsidP="00585131">
            <w:pPr>
              <w:pStyle w:val="NoSpacing"/>
              <w:rPr>
                <w:rFonts w:eastAsia="Times New Roman"/>
              </w:rPr>
            </w:pPr>
            <w:r w:rsidRPr="009D7B00">
              <w:rPr>
                <w:rFonts w:eastAsia="Times New Roman"/>
              </w:rPr>
              <w:t>Output Power</w:t>
            </w:r>
          </w:p>
        </w:tc>
        <w:tc>
          <w:tcPr>
            <w:tcW w:w="1049" w:type="dxa"/>
            <w:tcBorders>
              <w:top w:val="nil"/>
              <w:left w:val="nil"/>
              <w:bottom w:val="single" w:sz="4" w:space="0" w:color="auto"/>
              <w:right w:val="single" w:sz="4" w:space="0" w:color="auto"/>
            </w:tcBorders>
            <w:shd w:val="clear" w:color="000000" w:fill="FFC000"/>
            <w:noWrap/>
            <w:vAlign w:val="center"/>
            <w:hideMark/>
          </w:tcPr>
          <w:p w14:paraId="33201DD2" w14:textId="77777777" w:rsidR="009D7B00" w:rsidRPr="009D7B00" w:rsidRDefault="009D7B00" w:rsidP="00585131">
            <w:pPr>
              <w:pStyle w:val="NoSpacing"/>
              <w:rPr>
                <w:rFonts w:eastAsia="Times New Roman"/>
              </w:rPr>
            </w:pPr>
            <w:r w:rsidRPr="009D7B00">
              <w:rPr>
                <w:rFonts w:eastAsia="Times New Roman"/>
              </w:rPr>
              <w:t>Efficiency</w:t>
            </w:r>
          </w:p>
        </w:tc>
        <w:tc>
          <w:tcPr>
            <w:tcW w:w="1339" w:type="dxa"/>
            <w:tcBorders>
              <w:top w:val="nil"/>
              <w:left w:val="nil"/>
              <w:bottom w:val="single" w:sz="4" w:space="0" w:color="auto"/>
              <w:right w:val="single" w:sz="4" w:space="0" w:color="auto"/>
            </w:tcBorders>
            <w:shd w:val="clear" w:color="000000" w:fill="FFC000"/>
            <w:noWrap/>
            <w:vAlign w:val="center"/>
            <w:hideMark/>
          </w:tcPr>
          <w:p w14:paraId="7224D9ED" w14:textId="77777777" w:rsidR="009D7B00" w:rsidRPr="009D7B00" w:rsidRDefault="009D7B00" w:rsidP="00585131">
            <w:pPr>
              <w:pStyle w:val="NoSpacing"/>
              <w:rPr>
                <w:rFonts w:eastAsia="Times New Roman"/>
              </w:rPr>
            </w:pPr>
            <w:r w:rsidRPr="009D7B00">
              <w:rPr>
                <w:rFonts w:eastAsia="Times New Roman"/>
              </w:rPr>
              <w:t>Input Power</w:t>
            </w:r>
          </w:p>
        </w:tc>
      </w:tr>
      <w:tr w:rsidR="009D7B00" w:rsidRPr="009D7B00" w14:paraId="4391EABC" w14:textId="77777777" w:rsidTr="00585131">
        <w:trPr>
          <w:trHeight w:val="315"/>
          <w:jc w:val="center"/>
        </w:trPr>
        <w:tc>
          <w:tcPr>
            <w:tcW w:w="3859" w:type="dxa"/>
            <w:tcBorders>
              <w:top w:val="nil"/>
              <w:left w:val="single" w:sz="4" w:space="0" w:color="auto"/>
              <w:bottom w:val="single" w:sz="4" w:space="0" w:color="auto"/>
              <w:right w:val="single" w:sz="4" w:space="0" w:color="auto"/>
            </w:tcBorders>
            <w:shd w:val="clear" w:color="auto" w:fill="auto"/>
            <w:noWrap/>
            <w:vAlign w:val="center"/>
            <w:hideMark/>
          </w:tcPr>
          <w:p w14:paraId="68C458AE" w14:textId="77777777" w:rsidR="009D7B00" w:rsidRPr="009D7B00" w:rsidRDefault="009D7B00" w:rsidP="00585131">
            <w:pPr>
              <w:pStyle w:val="NoSpacing"/>
              <w:rPr>
                <w:rFonts w:eastAsia="Times New Roman"/>
              </w:rPr>
            </w:pPr>
            <w:r w:rsidRPr="009D7B00">
              <w:rPr>
                <w:rFonts w:eastAsia="Times New Roman"/>
              </w:rPr>
              <w:t>HV Board (Telem)</w:t>
            </w:r>
          </w:p>
        </w:tc>
        <w:tc>
          <w:tcPr>
            <w:tcW w:w="1534" w:type="dxa"/>
            <w:tcBorders>
              <w:top w:val="nil"/>
              <w:left w:val="nil"/>
              <w:bottom w:val="single" w:sz="4" w:space="0" w:color="auto"/>
              <w:right w:val="single" w:sz="4" w:space="0" w:color="auto"/>
            </w:tcBorders>
            <w:shd w:val="clear" w:color="auto" w:fill="auto"/>
            <w:noWrap/>
            <w:vAlign w:val="center"/>
            <w:hideMark/>
          </w:tcPr>
          <w:p w14:paraId="4F8B07BE" w14:textId="77777777" w:rsidR="009D7B00" w:rsidRPr="009D7B00" w:rsidRDefault="009D7B00" w:rsidP="00585131">
            <w:pPr>
              <w:pStyle w:val="NoSpacing"/>
              <w:rPr>
                <w:rFonts w:eastAsia="Times New Roman"/>
              </w:rPr>
            </w:pPr>
            <w:r w:rsidRPr="009D7B00">
              <w:rPr>
                <w:rFonts w:eastAsia="Times New Roman"/>
              </w:rPr>
              <w:t>2W</w:t>
            </w:r>
          </w:p>
        </w:tc>
        <w:tc>
          <w:tcPr>
            <w:tcW w:w="1049" w:type="dxa"/>
            <w:tcBorders>
              <w:top w:val="nil"/>
              <w:left w:val="nil"/>
              <w:bottom w:val="single" w:sz="4" w:space="0" w:color="auto"/>
              <w:right w:val="single" w:sz="4" w:space="0" w:color="auto"/>
            </w:tcBorders>
            <w:shd w:val="clear" w:color="auto" w:fill="auto"/>
            <w:noWrap/>
            <w:vAlign w:val="center"/>
            <w:hideMark/>
          </w:tcPr>
          <w:p w14:paraId="23B4D985" w14:textId="77777777" w:rsidR="009D7B00" w:rsidRPr="009D7B00" w:rsidRDefault="009D7B00" w:rsidP="00585131">
            <w:pPr>
              <w:pStyle w:val="NoSpacing"/>
              <w:rPr>
                <w:rFonts w:eastAsia="Times New Roman"/>
              </w:rPr>
            </w:pPr>
            <w:r w:rsidRPr="009D7B00">
              <w:rPr>
                <w:rFonts w:eastAsia="Times New Roman"/>
              </w:rPr>
              <w:t>0.9</w:t>
            </w:r>
          </w:p>
        </w:tc>
        <w:tc>
          <w:tcPr>
            <w:tcW w:w="1339" w:type="dxa"/>
            <w:tcBorders>
              <w:top w:val="nil"/>
              <w:left w:val="nil"/>
              <w:bottom w:val="single" w:sz="4" w:space="0" w:color="auto"/>
              <w:right w:val="single" w:sz="4" w:space="0" w:color="auto"/>
            </w:tcBorders>
            <w:shd w:val="clear" w:color="auto" w:fill="auto"/>
            <w:noWrap/>
            <w:vAlign w:val="center"/>
            <w:hideMark/>
          </w:tcPr>
          <w:p w14:paraId="6C098075" w14:textId="77777777" w:rsidR="009D7B00" w:rsidRPr="009D7B00" w:rsidRDefault="009D7B00" w:rsidP="00585131">
            <w:pPr>
              <w:pStyle w:val="NoSpacing"/>
              <w:rPr>
                <w:rFonts w:eastAsia="Times New Roman"/>
              </w:rPr>
            </w:pPr>
            <w:r w:rsidRPr="009D7B00">
              <w:rPr>
                <w:rFonts w:eastAsia="Times New Roman"/>
              </w:rPr>
              <w:t>2.1W</w:t>
            </w:r>
          </w:p>
        </w:tc>
      </w:tr>
      <w:tr w:rsidR="009D7B00" w:rsidRPr="009D7B00" w14:paraId="70D41D3B" w14:textId="77777777" w:rsidTr="00585131">
        <w:trPr>
          <w:trHeight w:val="300"/>
          <w:jc w:val="center"/>
        </w:trPr>
        <w:tc>
          <w:tcPr>
            <w:tcW w:w="3859" w:type="dxa"/>
            <w:tcBorders>
              <w:top w:val="nil"/>
              <w:left w:val="single" w:sz="4" w:space="0" w:color="auto"/>
              <w:bottom w:val="single" w:sz="4" w:space="0" w:color="auto"/>
              <w:right w:val="single" w:sz="4" w:space="0" w:color="auto"/>
            </w:tcBorders>
            <w:shd w:val="clear" w:color="auto" w:fill="auto"/>
            <w:noWrap/>
            <w:vAlign w:val="center"/>
            <w:hideMark/>
          </w:tcPr>
          <w:p w14:paraId="4FE70D3B" w14:textId="77777777" w:rsidR="009D7B00" w:rsidRPr="009D7B00" w:rsidRDefault="009D7B00" w:rsidP="00585131">
            <w:pPr>
              <w:pStyle w:val="NoSpacing"/>
              <w:rPr>
                <w:rFonts w:eastAsia="Times New Roman"/>
              </w:rPr>
            </w:pPr>
            <w:r w:rsidRPr="009D7B00">
              <w:rPr>
                <w:rFonts w:eastAsia="Times New Roman"/>
              </w:rPr>
              <w:t>Charge Pre-Amp PDU Board (Telem)</w:t>
            </w:r>
          </w:p>
        </w:tc>
        <w:tc>
          <w:tcPr>
            <w:tcW w:w="1534" w:type="dxa"/>
            <w:tcBorders>
              <w:top w:val="nil"/>
              <w:left w:val="nil"/>
              <w:bottom w:val="single" w:sz="4" w:space="0" w:color="auto"/>
              <w:right w:val="single" w:sz="4" w:space="0" w:color="auto"/>
            </w:tcBorders>
            <w:shd w:val="clear" w:color="auto" w:fill="auto"/>
            <w:noWrap/>
            <w:vAlign w:val="center"/>
            <w:hideMark/>
          </w:tcPr>
          <w:p w14:paraId="6DF36F97" w14:textId="77777777" w:rsidR="009D7B00" w:rsidRPr="009D7B00" w:rsidRDefault="009D7B00" w:rsidP="00585131">
            <w:pPr>
              <w:pStyle w:val="NoSpacing"/>
              <w:rPr>
                <w:rFonts w:eastAsia="Times New Roman"/>
              </w:rPr>
            </w:pPr>
            <w:r w:rsidRPr="009D7B00">
              <w:rPr>
                <w:rFonts w:eastAsia="Times New Roman"/>
              </w:rPr>
              <w:t>2W</w:t>
            </w:r>
          </w:p>
        </w:tc>
        <w:tc>
          <w:tcPr>
            <w:tcW w:w="1049" w:type="dxa"/>
            <w:tcBorders>
              <w:top w:val="nil"/>
              <w:left w:val="nil"/>
              <w:bottom w:val="single" w:sz="4" w:space="0" w:color="auto"/>
              <w:right w:val="single" w:sz="4" w:space="0" w:color="auto"/>
            </w:tcBorders>
            <w:shd w:val="clear" w:color="auto" w:fill="auto"/>
            <w:noWrap/>
            <w:vAlign w:val="center"/>
            <w:hideMark/>
          </w:tcPr>
          <w:p w14:paraId="2F0CE7EC" w14:textId="77777777" w:rsidR="009D7B00" w:rsidRPr="009D7B00" w:rsidRDefault="009D7B00" w:rsidP="00585131">
            <w:pPr>
              <w:pStyle w:val="NoSpacing"/>
              <w:rPr>
                <w:rFonts w:eastAsia="Times New Roman"/>
              </w:rPr>
            </w:pPr>
            <w:r w:rsidRPr="009D7B00">
              <w:rPr>
                <w:rFonts w:eastAsia="Times New Roman"/>
              </w:rPr>
              <w:t>0.9</w:t>
            </w:r>
          </w:p>
        </w:tc>
        <w:tc>
          <w:tcPr>
            <w:tcW w:w="1339" w:type="dxa"/>
            <w:tcBorders>
              <w:top w:val="nil"/>
              <w:left w:val="nil"/>
              <w:bottom w:val="single" w:sz="4" w:space="0" w:color="auto"/>
              <w:right w:val="single" w:sz="4" w:space="0" w:color="auto"/>
            </w:tcBorders>
            <w:shd w:val="clear" w:color="auto" w:fill="auto"/>
            <w:noWrap/>
            <w:vAlign w:val="center"/>
            <w:hideMark/>
          </w:tcPr>
          <w:p w14:paraId="1D2A0A26" w14:textId="77777777" w:rsidR="009D7B00" w:rsidRPr="009D7B00" w:rsidRDefault="009D7B00" w:rsidP="00585131">
            <w:pPr>
              <w:pStyle w:val="NoSpacing"/>
              <w:rPr>
                <w:rFonts w:eastAsia="Times New Roman"/>
              </w:rPr>
            </w:pPr>
            <w:r w:rsidRPr="009D7B00">
              <w:rPr>
                <w:rFonts w:eastAsia="Times New Roman"/>
              </w:rPr>
              <w:t>2.1W</w:t>
            </w:r>
          </w:p>
        </w:tc>
      </w:tr>
      <w:tr w:rsidR="009D7B00" w:rsidRPr="009D7B00" w14:paraId="22468D75" w14:textId="77777777" w:rsidTr="00585131">
        <w:trPr>
          <w:trHeight w:val="300"/>
          <w:jc w:val="center"/>
        </w:trPr>
        <w:tc>
          <w:tcPr>
            <w:tcW w:w="3859" w:type="dxa"/>
            <w:tcBorders>
              <w:top w:val="nil"/>
              <w:left w:val="single" w:sz="4" w:space="0" w:color="auto"/>
              <w:bottom w:val="single" w:sz="4" w:space="0" w:color="auto"/>
              <w:right w:val="single" w:sz="4" w:space="0" w:color="auto"/>
            </w:tcBorders>
            <w:shd w:val="clear" w:color="auto" w:fill="auto"/>
            <w:noWrap/>
            <w:vAlign w:val="center"/>
            <w:hideMark/>
          </w:tcPr>
          <w:p w14:paraId="147260F0" w14:textId="77777777" w:rsidR="009D7B00" w:rsidRPr="009D7B00" w:rsidRDefault="009D7B00" w:rsidP="00585131">
            <w:pPr>
              <w:pStyle w:val="NoSpacing"/>
              <w:rPr>
                <w:rFonts w:eastAsia="Times New Roman"/>
              </w:rPr>
            </w:pPr>
            <w:r w:rsidRPr="009D7B00">
              <w:rPr>
                <w:rFonts w:eastAsia="Times New Roman"/>
              </w:rPr>
              <w:t>SiPM Pre-Amp PDU Board (Telem)</w:t>
            </w:r>
          </w:p>
        </w:tc>
        <w:tc>
          <w:tcPr>
            <w:tcW w:w="1534" w:type="dxa"/>
            <w:tcBorders>
              <w:top w:val="nil"/>
              <w:left w:val="nil"/>
              <w:bottom w:val="single" w:sz="4" w:space="0" w:color="auto"/>
              <w:right w:val="single" w:sz="4" w:space="0" w:color="auto"/>
            </w:tcBorders>
            <w:shd w:val="clear" w:color="auto" w:fill="auto"/>
            <w:noWrap/>
            <w:vAlign w:val="center"/>
            <w:hideMark/>
          </w:tcPr>
          <w:p w14:paraId="02FD9E73" w14:textId="77777777" w:rsidR="009D7B00" w:rsidRPr="009D7B00" w:rsidRDefault="009D7B00" w:rsidP="00585131">
            <w:pPr>
              <w:pStyle w:val="NoSpacing"/>
              <w:rPr>
                <w:rFonts w:eastAsia="Times New Roman"/>
              </w:rPr>
            </w:pPr>
            <w:r w:rsidRPr="009D7B00">
              <w:rPr>
                <w:rFonts w:eastAsia="Times New Roman"/>
              </w:rPr>
              <w:t>2.25W</w:t>
            </w:r>
          </w:p>
        </w:tc>
        <w:tc>
          <w:tcPr>
            <w:tcW w:w="1049" w:type="dxa"/>
            <w:tcBorders>
              <w:top w:val="nil"/>
              <w:left w:val="nil"/>
              <w:bottom w:val="single" w:sz="4" w:space="0" w:color="auto"/>
              <w:right w:val="single" w:sz="4" w:space="0" w:color="auto"/>
            </w:tcBorders>
            <w:shd w:val="clear" w:color="auto" w:fill="auto"/>
            <w:noWrap/>
            <w:vAlign w:val="center"/>
            <w:hideMark/>
          </w:tcPr>
          <w:p w14:paraId="56B44B49" w14:textId="77777777" w:rsidR="009D7B00" w:rsidRPr="009D7B00" w:rsidRDefault="009D7B00" w:rsidP="00585131">
            <w:pPr>
              <w:pStyle w:val="NoSpacing"/>
              <w:rPr>
                <w:rFonts w:eastAsia="Times New Roman"/>
              </w:rPr>
            </w:pPr>
            <w:r w:rsidRPr="009D7B00">
              <w:rPr>
                <w:rFonts w:eastAsia="Times New Roman"/>
              </w:rPr>
              <w:t>0.8</w:t>
            </w:r>
          </w:p>
        </w:tc>
        <w:tc>
          <w:tcPr>
            <w:tcW w:w="1339" w:type="dxa"/>
            <w:tcBorders>
              <w:top w:val="nil"/>
              <w:left w:val="nil"/>
              <w:bottom w:val="single" w:sz="4" w:space="0" w:color="auto"/>
              <w:right w:val="single" w:sz="4" w:space="0" w:color="auto"/>
            </w:tcBorders>
            <w:shd w:val="clear" w:color="auto" w:fill="auto"/>
            <w:noWrap/>
            <w:vAlign w:val="center"/>
            <w:hideMark/>
          </w:tcPr>
          <w:p w14:paraId="5DB9217C" w14:textId="77777777" w:rsidR="009D7B00" w:rsidRPr="009D7B00" w:rsidRDefault="009D7B00" w:rsidP="00585131">
            <w:pPr>
              <w:pStyle w:val="NoSpacing"/>
              <w:rPr>
                <w:rFonts w:eastAsia="Times New Roman"/>
              </w:rPr>
            </w:pPr>
            <w:r w:rsidRPr="009D7B00">
              <w:rPr>
                <w:rFonts w:eastAsia="Times New Roman"/>
              </w:rPr>
              <w:t>2.8W</w:t>
            </w:r>
          </w:p>
        </w:tc>
      </w:tr>
      <w:tr w:rsidR="009D7B00" w:rsidRPr="009D7B00" w14:paraId="7A07A03D" w14:textId="77777777" w:rsidTr="00585131">
        <w:trPr>
          <w:trHeight w:val="300"/>
          <w:jc w:val="center"/>
        </w:trPr>
        <w:tc>
          <w:tcPr>
            <w:tcW w:w="3859" w:type="dxa"/>
            <w:tcBorders>
              <w:top w:val="nil"/>
              <w:left w:val="single" w:sz="4" w:space="0" w:color="auto"/>
              <w:bottom w:val="single" w:sz="4" w:space="0" w:color="auto"/>
              <w:right w:val="single" w:sz="4" w:space="0" w:color="auto"/>
            </w:tcBorders>
            <w:shd w:val="clear" w:color="auto" w:fill="auto"/>
            <w:noWrap/>
            <w:vAlign w:val="center"/>
            <w:hideMark/>
          </w:tcPr>
          <w:p w14:paraId="07AD7B34" w14:textId="77777777" w:rsidR="009D7B00" w:rsidRPr="009D7B00" w:rsidRDefault="009D7B00" w:rsidP="00585131">
            <w:pPr>
              <w:pStyle w:val="NoSpacing"/>
              <w:rPr>
                <w:rFonts w:eastAsia="Times New Roman"/>
              </w:rPr>
            </w:pPr>
            <w:r w:rsidRPr="009D7B00">
              <w:rPr>
                <w:rFonts w:eastAsia="Times New Roman"/>
              </w:rPr>
              <w:t>SiPM Bias Board (Telem) (x6)</w:t>
            </w:r>
          </w:p>
        </w:tc>
        <w:tc>
          <w:tcPr>
            <w:tcW w:w="1534" w:type="dxa"/>
            <w:tcBorders>
              <w:top w:val="nil"/>
              <w:left w:val="nil"/>
              <w:bottom w:val="single" w:sz="4" w:space="0" w:color="auto"/>
              <w:right w:val="single" w:sz="4" w:space="0" w:color="auto"/>
            </w:tcBorders>
            <w:shd w:val="clear" w:color="auto" w:fill="auto"/>
            <w:noWrap/>
            <w:vAlign w:val="center"/>
            <w:hideMark/>
          </w:tcPr>
          <w:p w14:paraId="255C2820" w14:textId="77777777" w:rsidR="009D7B00" w:rsidRPr="009D7B00" w:rsidRDefault="009D7B00" w:rsidP="00585131">
            <w:pPr>
              <w:pStyle w:val="NoSpacing"/>
              <w:rPr>
                <w:rFonts w:eastAsia="Times New Roman"/>
              </w:rPr>
            </w:pPr>
            <w:r w:rsidRPr="009D7B00">
              <w:rPr>
                <w:rFonts w:eastAsia="Times New Roman"/>
              </w:rPr>
              <w:t>3.47W</w:t>
            </w:r>
          </w:p>
        </w:tc>
        <w:tc>
          <w:tcPr>
            <w:tcW w:w="1049" w:type="dxa"/>
            <w:tcBorders>
              <w:top w:val="nil"/>
              <w:left w:val="nil"/>
              <w:bottom w:val="single" w:sz="4" w:space="0" w:color="auto"/>
              <w:right w:val="single" w:sz="4" w:space="0" w:color="auto"/>
            </w:tcBorders>
            <w:shd w:val="clear" w:color="auto" w:fill="auto"/>
            <w:noWrap/>
            <w:vAlign w:val="center"/>
            <w:hideMark/>
          </w:tcPr>
          <w:p w14:paraId="5B7C09DF" w14:textId="77777777" w:rsidR="009D7B00" w:rsidRPr="009D7B00" w:rsidRDefault="009D7B00" w:rsidP="00585131">
            <w:pPr>
              <w:pStyle w:val="NoSpacing"/>
              <w:rPr>
                <w:rFonts w:eastAsia="Times New Roman"/>
              </w:rPr>
            </w:pPr>
            <w:r w:rsidRPr="009D7B00">
              <w:rPr>
                <w:rFonts w:eastAsia="Times New Roman"/>
              </w:rPr>
              <w:t>0.9</w:t>
            </w:r>
          </w:p>
        </w:tc>
        <w:tc>
          <w:tcPr>
            <w:tcW w:w="1339" w:type="dxa"/>
            <w:tcBorders>
              <w:top w:val="nil"/>
              <w:left w:val="nil"/>
              <w:bottom w:val="single" w:sz="4" w:space="0" w:color="auto"/>
              <w:right w:val="single" w:sz="4" w:space="0" w:color="auto"/>
            </w:tcBorders>
            <w:shd w:val="clear" w:color="auto" w:fill="auto"/>
            <w:noWrap/>
            <w:vAlign w:val="center"/>
            <w:hideMark/>
          </w:tcPr>
          <w:p w14:paraId="40939D55" w14:textId="77777777" w:rsidR="009D7B00" w:rsidRPr="009D7B00" w:rsidRDefault="009D7B00" w:rsidP="00585131">
            <w:pPr>
              <w:pStyle w:val="NoSpacing"/>
              <w:rPr>
                <w:rFonts w:eastAsia="Times New Roman"/>
              </w:rPr>
            </w:pPr>
            <w:r w:rsidRPr="009D7B00">
              <w:rPr>
                <w:rFonts w:eastAsia="Times New Roman"/>
              </w:rPr>
              <w:t>3.85W</w:t>
            </w:r>
          </w:p>
        </w:tc>
      </w:tr>
      <w:tr w:rsidR="009D7B00" w:rsidRPr="009D7B00" w14:paraId="017D0965" w14:textId="77777777" w:rsidTr="00585131">
        <w:trPr>
          <w:trHeight w:val="300"/>
          <w:jc w:val="center"/>
        </w:trPr>
        <w:tc>
          <w:tcPr>
            <w:tcW w:w="5393" w:type="dxa"/>
            <w:gridSpan w:val="2"/>
            <w:tcBorders>
              <w:top w:val="single" w:sz="4" w:space="0" w:color="auto"/>
              <w:left w:val="single" w:sz="4" w:space="0" w:color="auto"/>
              <w:bottom w:val="single" w:sz="4" w:space="0" w:color="auto"/>
              <w:right w:val="single" w:sz="4" w:space="0" w:color="000000"/>
            </w:tcBorders>
            <w:shd w:val="clear" w:color="000000" w:fill="000000"/>
            <w:noWrap/>
            <w:vAlign w:val="center"/>
            <w:hideMark/>
          </w:tcPr>
          <w:p w14:paraId="119B469D" w14:textId="77777777" w:rsidR="009D7B00" w:rsidRPr="009D7B00" w:rsidRDefault="009D7B00" w:rsidP="00585131">
            <w:pPr>
              <w:pStyle w:val="NoSpacing"/>
              <w:rPr>
                <w:rFonts w:eastAsia="Times New Roman"/>
              </w:rPr>
            </w:pPr>
            <w:r w:rsidRPr="009D7B00">
              <w:rPr>
                <w:rFonts w:eastAsia="Times New Roman"/>
              </w:rPr>
              <w:t> </w:t>
            </w:r>
          </w:p>
        </w:tc>
        <w:tc>
          <w:tcPr>
            <w:tcW w:w="1049" w:type="dxa"/>
            <w:tcBorders>
              <w:top w:val="nil"/>
              <w:left w:val="nil"/>
              <w:bottom w:val="single" w:sz="4" w:space="0" w:color="auto"/>
              <w:right w:val="single" w:sz="4" w:space="0" w:color="auto"/>
            </w:tcBorders>
            <w:shd w:val="clear" w:color="auto" w:fill="auto"/>
            <w:noWrap/>
            <w:vAlign w:val="center"/>
            <w:hideMark/>
          </w:tcPr>
          <w:p w14:paraId="0CF0B1A8" w14:textId="77777777" w:rsidR="009D7B00" w:rsidRPr="009D7B00" w:rsidRDefault="009D7B00" w:rsidP="00585131">
            <w:pPr>
              <w:pStyle w:val="NoSpacing"/>
              <w:rPr>
                <w:rFonts w:eastAsia="Times New Roman"/>
              </w:rPr>
            </w:pPr>
            <w:r w:rsidRPr="009D7B00">
              <w:rPr>
                <w:rFonts w:eastAsia="Times New Roman"/>
              </w:rPr>
              <w:t>Total:</w:t>
            </w:r>
          </w:p>
        </w:tc>
        <w:tc>
          <w:tcPr>
            <w:tcW w:w="1339" w:type="dxa"/>
            <w:tcBorders>
              <w:top w:val="nil"/>
              <w:left w:val="nil"/>
              <w:bottom w:val="single" w:sz="4" w:space="0" w:color="auto"/>
              <w:right w:val="single" w:sz="4" w:space="0" w:color="auto"/>
            </w:tcBorders>
            <w:shd w:val="clear" w:color="auto" w:fill="auto"/>
            <w:noWrap/>
            <w:vAlign w:val="center"/>
            <w:hideMark/>
          </w:tcPr>
          <w:p w14:paraId="08DC2B7D" w14:textId="77777777" w:rsidR="009D7B00" w:rsidRPr="009D7B00" w:rsidRDefault="009D7B00" w:rsidP="00585131">
            <w:pPr>
              <w:pStyle w:val="NoSpacing"/>
              <w:keepNext/>
              <w:rPr>
                <w:rFonts w:eastAsia="Times New Roman"/>
              </w:rPr>
            </w:pPr>
            <w:r w:rsidRPr="009D7B00">
              <w:rPr>
                <w:rFonts w:eastAsia="Times New Roman"/>
              </w:rPr>
              <w:t>10.85W</w:t>
            </w:r>
          </w:p>
        </w:tc>
      </w:tr>
    </w:tbl>
    <w:p w14:paraId="3DF70B6E" w14:textId="537727CA" w:rsidR="009D7B00" w:rsidRDefault="00585131" w:rsidP="00585131">
      <w:pPr>
        <w:pStyle w:val="Caption"/>
        <w:jc w:val="center"/>
        <w:rPr>
          <w:i w:val="0"/>
          <w:iCs w:val="0"/>
          <w:color w:val="auto"/>
          <w:sz w:val="24"/>
          <w:szCs w:val="24"/>
          <w:u w:val="none"/>
        </w:rPr>
      </w:pPr>
      <w:r w:rsidRPr="00585131">
        <w:rPr>
          <w:i w:val="0"/>
          <w:iCs w:val="0"/>
          <w:color w:val="auto"/>
          <w:sz w:val="24"/>
          <w:szCs w:val="24"/>
          <w:u w:val="none"/>
        </w:rPr>
        <w:t xml:space="preserve">Table </w:t>
      </w:r>
      <w:r w:rsidR="00832AEB">
        <w:rPr>
          <w:i w:val="0"/>
          <w:iCs w:val="0"/>
          <w:color w:val="auto"/>
          <w:sz w:val="24"/>
          <w:szCs w:val="24"/>
          <w:u w:val="none"/>
        </w:rPr>
        <w:fldChar w:fldCharType="begin"/>
      </w:r>
      <w:r w:rsidR="00832AEB">
        <w:rPr>
          <w:i w:val="0"/>
          <w:iCs w:val="0"/>
          <w:color w:val="auto"/>
          <w:sz w:val="24"/>
          <w:szCs w:val="24"/>
          <w:u w:val="none"/>
        </w:rPr>
        <w:instrText xml:space="preserve"> SEQ Table \* ARABIC </w:instrText>
      </w:r>
      <w:r w:rsidR="00832AEB">
        <w:rPr>
          <w:i w:val="0"/>
          <w:iCs w:val="0"/>
          <w:color w:val="auto"/>
          <w:sz w:val="24"/>
          <w:szCs w:val="24"/>
          <w:u w:val="none"/>
        </w:rPr>
        <w:fldChar w:fldCharType="separate"/>
      </w:r>
      <w:r w:rsidR="00EE07DE">
        <w:rPr>
          <w:i w:val="0"/>
          <w:iCs w:val="0"/>
          <w:noProof/>
          <w:color w:val="auto"/>
          <w:sz w:val="24"/>
          <w:szCs w:val="24"/>
          <w:u w:val="none"/>
        </w:rPr>
        <w:t>2</w:t>
      </w:r>
      <w:r w:rsidR="00832AEB">
        <w:rPr>
          <w:i w:val="0"/>
          <w:iCs w:val="0"/>
          <w:color w:val="auto"/>
          <w:sz w:val="24"/>
          <w:szCs w:val="24"/>
          <w:u w:val="none"/>
        </w:rPr>
        <w:fldChar w:fldCharType="end"/>
      </w:r>
      <w:r w:rsidRPr="00585131">
        <w:rPr>
          <w:i w:val="0"/>
          <w:iCs w:val="0"/>
          <w:color w:val="auto"/>
          <w:sz w:val="24"/>
          <w:szCs w:val="24"/>
          <w:u w:val="none"/>
        </w:rPr>
        <w:t>:  Input Power Calculations (Cold TPC PDU - Telemetry)</w:t>
      </w:r>
    </w:p>
    <w:p w14:paraId="385AA003" w14:textId="5C789861" w:rsidR="00585131" w:rsidRDefault="00585131" w:rsidP="00585131">
      <w:pPr>
        <w:rPr>
          <w:u w:val="none"/>
        </w:rPr>
      </w:pPr>
      <w:r>
        <w:rPr>
          <w:u w:val="none"/>
        </w:rPr>
        <w:t xml:space="preserve">The total power draw for the cold-TPC section of the PDU is ~ </w:t>
      </w:r>
      <w:r w:rsidRPr="00585131">
        <w:rPr>
          <w:b/>
          <w:bCs/>
          <w:u w:val="none"/>
        </w:rPr>
        <w:t>42Watts</w:t>
      </w:r>
      <w:r>
        <w:rPr>
          <w:u w:val="none"/>
        </w:rPr>
        <w:t>.</w:t>
      </w:r>
    </w:p>
    <w:p w14:paraId="095EF52A" w14:textId="654DC5E2" w:rsidR="00832AEB" w:rsidRDefault="00832AEB" w:rsidP="00832AEB">
      <w:pPr>
        <w:pStyle w:val="Heading1"/>
        <w:rPr>
          <w:u w:val="none"/>
        </w:rPr>
      </w:pPr>
      <w:r>
        <w:rPr>
          <w:u w:val="none"/>
        </w:rPr>
        <w:t>COLD Time-Projection-Chamber (TPC) PDU Box Design</w:t>
      </w:r>
    </w:p>
    <w:p w14:paraId="64EEFBEA" w14:textId="72F64426" w:rsidR="00540A94" w:rsidRDefault="00832AEB" w:rsidP="00585131">
      <w:pPr>
        <w:rPr>
          <w:u w:val="none"/>
        </w:rPr>
      </w:pPr>
      <w:r>
        <w:rPr>
          <w:u w:val="none"/>
        </w:rPr>
        <w:t>The cold TPC PDU Box design is comprised of three boxes.</w:t>
      </w:r>
    </w:p>
    <w:tbl>
      <w:tblPr>
        <w:tblW w:w="8960" w:type="dxa"/>
        <w:jc w:val="center"/>
        <w:tblLook w:val="04A0" w:firstRow="1" w:lastRow="0" w:firstColumn="1" w:lastColumn="0" w:noHBand="0" w:noVBand="1"/>
      </w:tblPr>
      <w:tblGrid>
        <w:gridCol w:w="895"/>
        <w:gridCol w:w="8065"/>
      </w:tblGrid>
      <w:tr w:rsidR="00832AEB" w:rsidRPr="00832AEB" w14:paraId="3352D154" w14:textId="77777777" w:rsidTr="00832AEB">
        <w:trPr>
          <w:trHeight w:val="300"/>
          <w:jc w:val="center"/>
        </w:trPr>
        <w:tc>
          <w:tcPr>
            <w:tcW w:w="8960" w:type="dxa"/>
            <w:gridSpan w:val="2"/>
            <w:tcBorders>
              <w:top w:val="single" w:sz="4" w:space="0" w:color="auto"/>
              <w:left w:val="single" w:sz="4" w:space="0" w:color="auto"/>
              <w:bottom w:val="single" w:sz="4" w:space="0" w:color="auto"/>
              <w:right w:val="single" w:sz="4" w:space="0" w:color="auto"/>
            </w:tcBorders>
            <w:shd w:val="clear" w:color="000000" w:fill="FFFF00"/>
            <w:vAlign w:val="center"/>
            <w:hideMark/>
          </w:tcPr>
          <w:p w14:paraId="173DA796" w14:textId="77777777" w:rsidR="00832AEB" w:rsidRPr="00832AEB" w:rsidRDefault="00832AEB" w:rsidP="00832AEB">
            <w:pPr>
              <w:spacing w:after="0" w:line="240" w:lineRule="auto"/>
              <w:jc w:val="center"/>
              <w:rPr>
                <w:rFonts w:ascii="Calibri" w:eastAsia="Times New Roman" w:hAnsi="Calibri" w:cs="Calibri"/>
                <w:color w:val="000000"/>
                <w:kern w:val="0"/>
                <w:sz w:val="22"/>
                <w:szCs w:val="22"/>
                <w:u w:val="none"/>
                <w14:ligatures w14:val="none"/>
              </w:rPr>
            </w:pPr>
            <w:r w:rsidRPr="00832AEB">
              <w:rPr>
                <w:rFonts w:ascii="Calibri" w:eastAsia="Times New Roman" w:hAnsi="Calibri" w:cs="Calibri"/>
                <w:color w:val="000000"/>
                <w:kern w:val="0"/>
                <w:sz w:val="22"/>
                <w:szCs w:val="22"/>
                <w:u w:val="none"/>
                <w14:ligatures w14:val="none"/>
              </w:rPr>
              <w:t>Box Design for COLD TPC PDU</w:t>
            </w:r>
          </w:p>
        </w:tc>
      </w:tr>
      <w:tr w:rsidR="00832AEB" w:rsidRPr="00832AEB" w14:paraId="344D43C3" w14:textId="77777777" w:rsidTr="00832AEB">
        <w:trPr>
          <w:trHeight w:val="300"/>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B3540F6" w14:textId="77777777" w:rsidR="00832AEB" w:rsidRPr="00832AEB" w:rsidRDefault="00832AEB" w:rsidP="00832AEB">
            <w:pPr>
              <w:spacing w:after="0" w:line="240" w:lineRule="auto"/>
              <w:jc w:val="center"/>
              <w:rPr>
                <w:rFonts w:ascii="Calibri" w:eastAsia="Times New Roman" w:hAnsi="Calibri" w:cs="Calibri"/>
                <w:color w:val="000000"/>
                <w:kern w:val="0"/>
                <w:sz w:val="22"/>
                <w:szCs w:val="22"/>
                <w:u w:val="none"/>
                <w14:ligatures w14:val="none"/>
              </w:rPr>
            </w:pPr>
            <w:r w:rsidRPr="00832AEB">
              <w:rPr>
                <w:rFonts w:ascii="Calibri" w:eastAsia="Times New Roman" w:hAnsi="Calibri" w:cs="Calibri"/>
                <w:color w:val="000000"/>
                <w:kern w:val="0"/>
                <w:sz w:val="22"/>
                <w:szCs w:val="22"/>
                <w:u w:val="none"/>
                <w14:ligatures w14:val="none"/>
              </w:rPr>
              <w:t>Box 1</w:t>
            </w:r>
          </w:p>
        </w:tc>
        <w:tc>
          <w:tcPr>
            <w:tcW w:w="8065" w:type="dxa"/>
            <w:tcBorders>
              <w:top w:val="nil"/>
              <w:left w:val="nil"/>
              <w:bottom w:val="single" w:sz="4" w:space="0" w:color="auto"/>
              <w:right w:val="single" w:sz="4" w:space="0" w:color="auto"/>
            </w:tcBorders>
            <w:shd w:val="clear" w:color="auto" w:fill="auto"/>
            <w:noWrap/>
            <w:vAlign w:val="center"/>
            <w:hideMark/>
          </w:tcPr>
          <w:p w14:paraId="1509CEBF" w14:textId="77777777" w:rsidR="00832AEB" w:rsidRPr="00832AEB" w:rsidRDefault="00832AEB" w:rsidP="00832AEB">
            <w:pPr>
              <w:spacing w:after="0" w:line="240" w:lineRule="auto"/>
              <w:rPr>
                <w:rFonts w:ascii="Calibri" w:eastAsia="Times New Roman" w:hAnsi="Calibri" w:cs="Calibri"/>
                <w:color w:val="000000"/>
                <w:kern w:val="0"/>
                <w:sz w:val="22"/>
                <w:szCs w:val="22"/>
                <w:u w:val="none"/>
                <w14:ligatures w14:val="none"/>
              </w:rPr>
            </w:pPr>
            <w:r w:rsidRPr="00832AEB">
              <w:rPr>
                <w:rFonts w:ascii="Calibri" w:eastAsia="Times New Roman" w:hAnsi="Calibri" w:cs="Calibri"/>
                <w:color w:val="000000"/>
                <w:kern w:val="0"/>
                <w:sz w:val="22"/>
                <w:szCs w:val="22"/>
                <w:u w:val="none"/>
                <w14:ligatures w14:val="none"/>
              </w:rPr>
              <w:t>Houses the SiPM Bias Boards and Telemetry Power Board</w:t>
            </w:r>
          </w:p>
        </w:tc>
      </w:tr>
      <w:tr w:rsidR="00832AEB" w:rsidRPr="00832AEB" w14:paraId="4DC728B6" w14:textId="77777777" w:rsidTr="00832AEB">
        <w:trPr>
          <w:trHeight w:val="300"/>
          <w:jc w:val="center"/>
        </w:trPr>
        <w:tc>
          <w:tcPr>
            <w:tcW w:w="895" w:type="dxa"/>
            <w:tcBorders>
              <w:top w:val="nil"/>
              <w:left w:val="single" w:sz="4" w:space="0" w:color="auto"/>
              <w:bottom w:val="single" w:sz="4" w:space="0" w:color="auto"/>
              <w:right w:val="single" w:sz="4" w:space="0" w:color="auto"/>
            </w:tcBorders>
            <w:shd w:val="clear" w:color="000000" w:fill="D9D9D9"/>
            <w:noWrap/>
            <w:vAlign w:val="center"/>
            <w:hideMark/>
          </w:tcPr>
          <w:p w14:paraId="132D6988" w14:textId="77777777" w:rsidR="00832AEB" w:rsidRPr="00832AEB" w:rsidRDefault="00832AEB" w:rsidP="00832AEB">
            <w:pPr>
              <w:spacing w:after="0" w:line="240" w:lineRule="auto"/>
              <w:jc w:val="center"/>
              <w:rPr>
                <w:rFonts w:ascii="Calibri" w:eastAsia="Times New Roman" w:hAnsi="Calibri" w:cs="Calibri"/>
                <w:color w:val="000000"/>
                <w:kern w:val="0"/>
                <w:sz w:val="22"/>
                <w:szCs w:val="22"/>
                <w:u w:val="none"/>
                <w14:ligatures w14:val="none"/>
              </w:rPr>
            </w:pPr>
            <w:r w:rsidRPr="00832AEB">
              <w:rPr>
                <w:rFonts w:ascii="Calibri" w:eastAsia="Times New Roman" w:hAnsi="Calibri" w:cs="Calibri"/>
                <w:color w:val="000000"/>
                <w:kern w:val="0"/>
                <w:sz w:val="22"/>
                <w:szCs w:val="22"/>
                <w:u w:val="none"/>
                <w14:ligatures w14:val="none"/>
              </w:rPr>
              <w:t>Box 2</w:t>
            </w:r>
          </w:p>
        </w:tc>
        <w:tc>
          <w:tcPr>
            <w:tcW w:w="8065" w:type="dxa"/>
            <w:tcBorders>
              <w:top w:val="nil"/>
              <w:left w:val="nil"/>
              <w:bottom w:val="single" w:sz="4" w:space="0" w:color="auto"/>
              <w:right w:val="single" w:sz="4" w:space="0" w:color="auto"/>
            </w:tcBorders>
            <w:shd w:val="clear" w:color="000000" w:fill="D9D9D9"/>
            <w:noWrap/>
            <w:vAlign w:val="center"/>
            <w:hideMark/>
          </w:tcPr>
          <w:p w14:paraId="50364A24" w14:textId="77777777" w:rsidR="00832AEB" w:rsidRPr="00832AEB" w:rsidRDefault="00832AEB" w:rsidP="00832AEB">
            <w:pPr>
              <w:spacing w:after="0" w:line="240" w:lineRule="auto"/>
              <w:rPr>
                <w:rFonts w:ascii="Calibri" w:eastAsia="Times New Roman" w:hAnsi="Calibri" w:cs="Calibri"/>
                <w:color w:val="000000"/>
                <w:kern w:val="0"/>
                <w:sz w:val="22"/>
                <w:szCs w:val="22"/>
                <w:u w:val="none"/>
                <w14:ligatures w14:val="none"/>
              </w:rPr>
            </w:pPr>
            <w:r w:rsidRPr="00832AEB">
              <w:rPr>
                <w:rFonts w:ascii="Calibri" w:eastAsia="Times New Roman" w:hAnsi="Calibri" w:cs="Calibri"/>
                <w:color w:val="000000"/>
                <w:kern w:val="0"/>
                <w:sz w:val="22"/>
                <w:szCs w:val="22"/>
                <w:u w:val="none"/>
                <w14:ligatures w14:val="none"/>
              </w:rPr>
              <w:t>Houses the SiPM and Charge Pre-amplifier PDU boards and Telemetry Power Board</w:t>
            </w:r>
          </w:p>
        </w:tc>
      </w:tr>
      <w:tr w:rsidR="00832AEB" w:rsidRPr="00832AEB" w14:paraId="697A0D5A" w14:textId="77777777" w:rsidTr="00832AEB">
        <w:trPr>
          <w:trHeight w:val="300"/>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C719B97" w14:textId="77777777" w:rsidR="00832AEB" w:rsidRPr="00832AEB" w:rsidRDefault="00832AEB" w:rsidP="00832AEB">
            <w:pPr>
              <w:spacing w:after="0" w:line="240" w:lineRule="auto"/>
              <w:jc w:val="center"/>
              <w:rPr>
                <w:rFonts w:ascii="Calibri" w:eastAsia="Times New Roman" w:hAnsi="Calibri" w:cs="Calibri"/>
                <w:color w:val="000000"/>
                <w:kern w:val="0"/>
                <w:sz w:val="22"/>
                <w:szCs w:val="22"/>
                <w:u w:val="none"/>
                <w14:ligatures w14:val="none"/>
              </w:rPr>
            </w:pPr>
            <w:r w:rsidRPr="00832AEB">
              <w:rPr>
                <w:rFonts w:ascii="Calibri" w:eastAsia="Times New Roman" w:hAnsi="Calibri" w:cs="Calibri"/>
                <w:color w:val="000000"/>
                <w:kern w:val="0"/>
                <w:sz w:val="22"/>
                <w:szCs w:val="22"/>
                <w:u w:val="none"/>
                <w14:ligatures w14:val="none"/>
              </w:rPr>
              <w:t>Box 3</w:t>
            </w:r>
          </w:p>
        </w:tc>
        <w:tc>
          <w:tcPr>
            <w:tcW w:w="8065" w:type="dxa"/>
            <w:tcBorders>
              <w:top w:val="nil"/>
              <w:left w:val="nil"/>
              <w:bottom w:val="single" w:sz="4" w:space="0" w:color="auto"/>
              <w:right w:val="single" w:sz="4" w:space="0" w:color="auto"/>
            </w:tcBorders>
            <w:shd w:val="clear" w:color="auto" w:fill="auto"/>
            <w:noWrap/>
            <w:vAlign w:val="center"/>
            <w:hideMark/>
          </w:tcPr>
          <w:p w14:paraId="5D6AE903" w14:textId="77777777" w:rsidR="00832AEB" w:rsidRPr="00832AEB" w:rsidRDefault="00832AEB" w:rsidP="00832AEB">
            <w:pPr>
              <w:keepNext/>
              <w:spacing w:after="0" w:line="240" w:lineRule="auto"/>
              <w:rPr>
                <w:rFonts w:ascii="Calibri" w:eastAsia="Times New Roman" w:hAnsi="Calibri" w:cs="Calibri"/>
                <w:color w:val="000000"/>
                <w:kern w:val="0"/>
                <w:sz w:val="22"/>
                <w:szCs w:val="22"/>
                <w:u w:val="none"/>
                <w14:ligatures w14:val="none"/>
              </w:rPr>
            </w:pPr>
            <w:r w:rsidRPr="00832AEB">
              <w:rPr>
                <w:rFonts w:ascii="Calibri" w:eastAsia="Times New Roman" w:hAnsi="Calibri" w:cs="Calibri"/>
                <w:color w:val="000000"/>
                <w:kern w:val="0"/>
                <w:sz w:val="22"/>
                <w:szCs w:val="22"/>
                <w:u w:val="none"/>
                <w14:ligatures w14:val="none"/>
              </w:rPr>
              <w:t>Houses the High Voltage board (-10kV)</w:t>
            </w:r>
          </w:p>
        </w:tc>
      </w:tr>
    </w:tbl>
    <w:p w14:paraId="02949D5D" w14:textId="316A3B9E" w:rsidR="00832AEB" w:rsidRDefault="00832AEB" w:rsidP="00832AEB">
      <w:pPr>
        <w:pStyle w:val="Caption"/>
        <w:jc w:val="center"/>
        <w:rPr>
          <w:i w:val="0"/>
          <w:iCs w:val="0"/>
          <w:color w:val="000000" w:themeColor="text1"/>
          <w:sz w:val="24"/>
          <w:szCs w:val="24"/>
          <w:u w:val="none"/>
        </w:rPr>
      </w:pPr>
      <w:r w:rsidRPr="00832AEB">
        <w:rPr>
          <w:i w:val="0"/>
          <w:iCs w:val="0"/>
          <w:color w:val="000000" w:themeColor="text1"/>
          <w:sz w:val="24"/>
          <w:szCs w:val="24"/>
          <w:u w:val="none"/>
        </w:rPr>
        <w:t xml:space="preserve">Table </w:t>
      </w:r>
      <w:r w:rsidRPr="00832AEB">
        <w:rPr>
          <w:i w:val="0"/>
          <w:iCs w:val="0"/>
          <w:color w:val="000000" w:themeColor="text1"/>
          <w:sz w:val="24"/>
          <w:szCs w:val="24"/>
          <w:u w:val="none"/>
        </w:rPr>
        <w:fldChar w:fldCharType="begin"/>
      </w:r>
      <w:r w:rsidRPr="00832AEB">
        <w:rPr>
          <w:i w:val="0"/>
          <w:iCs w:val="0"/>
          <w:color w:val="000000" w:themeColor="text1"/>
          <w:sz w:val="24"/>
          <w:szCs w:val="24"/>
          <w:u w:val="none"/>
        </w:rPr>
        <w:instrText xml:space="preserve"> SEQ Table \* ARABIC </w:instrText>
      </w:r>
      <w:r w:rsidRPr="00832AEB">
        <w:rPr>
          <w:i w:val="0"/>
          <w:iCs w:val="0"/>
          <w:color w:val="000000" w:themeColor="text1"/>
          <w:sz w:val="24"/>
          <w:szCs w:val="24"/>
          <w:u w:val="none"/>
        </w:rPr>
        <w:fldChar w:fldCharType="separate"/>
      </w:r>
      <w:r w:rsidR="00EE07DE">
        <w:rPr>
          <w:i w:val="0"/>
          <w:iCs w:val="0"/>
          <w:noProof/>
          <w:color w:val="000000" w:themeColor="text1"/>
          <w:sz w:val="24"/>
          <w:szCs w:val="24"/>
          <w:u w:val="none"/>
        </w:rPr>
        <w:t>3</w:t>
      </w:r>
      <w:r w:rsidRPr="00832AEB">
        <w:rPr>
          <w:i w:val="0"/>
          <w:iCs w:val="0"/>
          <w:color w:val="000000" w:themeColor="text1"/>
          <w:sz w:val="24"/>
          <w:szCs w:val="24"/>
          <w:u w:val="none"/>
        </w:rPr>
        <w:fldChar w:fldCharType="end"/>
      </w:r>
      <w:r w:rsidRPr="00832AEB">
        <w:rPr>
          <w:i w:val="0"/>
          <w:iCs w:val="0"/>
          <w:color w:val="000000" w:themeColor="text1"/>
          <w:sz w:val="24"/>
          <w:szCs w:val="24"/>
          <w:u w:val="none"/>
        </w:rPr>
        <w:t>:  COLD TPC PDU Box Level Design</w:t>
      </w:r>
    </w:p>
    <w:p w14:paraId="3025B4B1" w14:textId="6923BFAF" w:rsidR="00832AEB" w:rsidRDefault="00832AEB" w:rsidP="00832AEB">
      <w:pPr>
        <w:rPr>
          <w:u w:val="none"/>
        </w:rPr>
      </w:pPr>
      <w:r>
        <w:rPr>
          <w:u w:val="none"/>
        </w:rPr>
        <w:t>In the figures below, the box designs are laid out in detail with the harness designators called out.  Each harness is detailed below the box configuration figures</w:t>
      </w:r>
      <w:r w:rsidR="00EE07DE">
        <w:rPr>
          <w:u w:val="none"/>
        </w:rPr>
        <w:t xml:space="preserve">.  </w:t>
      </w:r>
    </w:p>
    <w:p w14:paraId="39315B4A" w14:textId="77777777" w:rsidR="00EE07DE" w:rsidRDefault="00EE07DE" w:rsidP="00832AEB">
      <w:pPr>
        <w:rPr>
          <w:u w:val="none"/>
        </w:rPr>
      </w:pPr>
    </w:p>
    <w:p w14:paraId="3D44CF90" w14:textId="77777777" w:rsidR="00EE07DE" w:rsidRDefault="00EE07DE" w:rsidP="00832AEB">
      <w:pPr>
        <w:rPr>
          <w:u w:val="none"/>
        </w:rPr>
      </w:pPr>
    </w:p>
    <w:p w14:paraId="6838AF93" w14:textId="77777777" w:rsidR="00EE07DE" w:rsidRDefault="00EE07DE" w:rsidP="00832AEB">
      <w:pPr>
        <w:rPr>
          <w:u w:val="none"/>
        </w:rPr>
      </w:pPr>
    </w:p>
    <w:p w14:paraId="679C297D" w14:textId="77777777" w:rsidR="00EE07DE" w:rsidRDefault="00EE07DE" w:rsidP="00832AEB">
      <w:pPr>
        <w:rPr>
          <w:u w:val="none"/>
        </w:rPr>
      </w:pPr>
    </w:p>
    <w:p w14:paraId="63B67694" w14:textId="77777777" w:rsidR="00EE07DE" w:rsidRPr="00832AEB" w:rsidRDefault="00EE07DE" w:rsidP="00832AEB">
      <w:pPr>
        <w:rPr>
          <w:u w:val="none"/>
        </w:rPr>
      </w:pPr>
    </w:p>
    <w:p w14:paraId="5B4E6EF2" w14:textId="09F6DC38" w:rsidR="00832AEB" w:rsidRDefault="00832AEB" w:rsidP="00002EDD">
      <w:pPr>
        <w:pStyle w:val="Heading2"/>
        <w:rPr>
          <w:u w:val="none"/>
        </w:rPr>
      </w:pPr>
      <w:r>
        <w:rPr>
          <w:u w:val="none"/>
        </w:rPr>
        <w:lastRenderedPageBreak/>
        <w:t>The Box 1 configuration</w:t>
      </w:r>
      <w:r w:rsidR="00002EDD">
        <w:rPr>
          <w:u w:val="none"/>
        </w:rPr>
        <w:t xml:space="preserve"> of Cold TPC PDU</w:t>
      </w:r>
    </w:p>
    <w:p w14:paraId="24CFE32B" w14:textId="17B1B828" w:rsidR="00EE07DE" w:rsidRDefault="00EE07DE" w:rsidP="00EE07DE">
      <w:pPr>
        <w:keepNext/>
        <w:pBdr>
          <w:top w:val="single" w:sz="4" w:space="1" w:color="auto"/>
          <w:left w:val="single" w:sz="4" w:space="4" w:color="auto"/>
          <w:bottom w:val="single" w:sz="4" w:space="1" w:color="auto"/>
          <w:right w:val="single" w:sz="4" w:space="4" w:color="auto"/>
          <w:between w:val="single" w:sz="4" w:space="1" w:color="auto"/>
          <w:bar w:val="single" w:sz="4" w:color="auto"/>
        </w:pBdr>
        <w:jc w:val="center"/>
      </w:pPr>
      <w:r w:rsidRPr="00EE07DE">
        <w:rPr>
          <w:noProof/>
          <w:u w:val="none"/>
        </w:rPr>
        <w:drawing>
          <wp:inline distT="0" distB="0" distL="0" distR="0" wp14:anchorId="17F28CEF" wp14:editId="3B63455B">
            <wp:extent cx="3717992" cy="2276475"/>
            <wp:effectExtent l="0" t="0" r="0" b="0"/>
            <wp:docPr id="82964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47921" name=""/>
                    <pic:cNvPicPr/>
                  </pic:nvPicPr>
                  <pic:blipFill>
                    <a:blip r:embed="rId23"/>
                    <a:stretch>
                      <a:fillRect/>
                    </a:stretch>
                  </pic:blipFill>
                  <pic:spPr>
                    <a:xfrm>
                      <a:off x="0" y="0"/>
                      <a:ext cx="3744487" cy="2292698"/>
                    </a:xfrm>
                    <a:prstGeom prst="rect">
                      <a:avLst/>
                    </a:prstGeom>
                  </pic:spPr>
                </pic:pic>
              </a:graphicData>
            </a:graphic>
          </wp:inline>
        </w:drawing>
      </w:r>
    </w:p>
    <w:p w14:paraId="18015ECA" w14:textId="72E02EC1" w:rsidR="00832AEB" w:rsidRPr="00EE07DE" w:rsidRDefault="00EE07DE" w:rsidP="00EE07DE">
      <w:pPr>
        <w:pStyle w:val="Caption"/>
        <w:jc w:val="center"/>
        <w:rPr>
          <w:i w:val="0"/>
          <w:iCs w:val="0"/>
          <w:color w:val="000000" w:themeColor="text1"/>
          <w:sz w:val="24"/>
          <w:szCs w:val="24"/>
          <w:u w:val="none"/>
        </w:rPr>
      </w:pPr>
      <w:r w:rsidRPr="00EE07DE">
        <w:rPr>
          <w:i w:val="0"/>
          <w:iCs w:val="0"/>
          <w:color w:val="000000" w:themeColor="text1"/>
          <w:sz w:val="24"/>
          <w:szCs w:val="24"/>
          <w:u w:val="none"/>
        </w:rPr>
        <w:t xml:space="preserve">Table </w:t>
      </w:r>
      <w:r w:rsidRPr="00EE07DE">
        <w:rPr>
          <w:i w:val="0"/>
          <w:iCs w:val="0"/>
          <w:color w:val="000000" w:themeColor="text1"/>
          <w:sz w:val="24"/>
          <w:szCs w:val="24"/>
          <w:u w:val="none"/>
        </w:rPr>
        <w:fldChar w:fldCharType="begin"/>
      </w:r>
      <w:r w:rsidRPr="00EE07DE">
        <w:rPr>
          <w:i w:val="0"/>
          <w:iCs w:val="0"/>
          <w:color w:val="000000" w:themeColor="text1"/>
          <w:sz w:val="24"/>
          <w:szCs w:val="24"/>
          <w:u w:val="none"/>
        </w:rPr>
        <w:instrText xml:space="preserve"> SEQ Table \* ARABIC </w:instrText>
      </w:r>
      <w:r w:rsidRPr="00EE07DE">
        <w:rPr>
          <w:i w:val="0"/>
          <w:iCs w:val="0"/>
          <w:color w:val="000000" w:themeColor="text1"/>
          <w:sz w:val="24"/>
          <w:szCs w:val="24"/>
          <w:u w:val="none"/>
        </w:rPr>
        <w:fldChar w:fldCharType="separate"/>
      </w:r>
      <w:r w:rsidRPr="00EE07DE">
        <w:rPr>
          <w:i w:val="0"/>
          <w:iCs w:val="0"/>
          <w:noProof/>
          <w:color w:val="000000" w:themeColor="text1"/>
          <w:sz w:val="24"/>
          <w:szCs w:val="24"/>
          <w:u w:val="none"/>
        </w:rPr>
        <w:t>4</w:t>
      </w:r>
      <w:r w:rsidRPr="00EE07DE">
        <w:rPr>
          <w:i w:val="0"/>
          <w:iCs w:val="0"/>
          <w:color w:val="000000" w:themeColor="text1"/>
          <w:sz w:val="24"/>
          <w:szCs w:val="24"/>
          <w:u w:val="none"/>
        </w:rPr>
        <w:fldChar w:fldCharType="end"/>
      </w:r>
      <w:r w:rsidRPr="00EE07DE">
        <w:rPr>
          <w:i w:val="0"/>
          <w:iCs w:val="0"/>
          <w:color w:val="000000" w:themeColor="text1"/>
          <w:sz w:val="24"/>
          <w:szCs w:val="24"/>
          <w:u w:val="none"/>
        </w:rPr>
        <w:t>:  Cold-TPC PDU SiPM Bias Box Diagram</w:t>
      </w:r>
    </w:p>
    <w:p w14:paraId="6BC16F25" w14:textId="236B0BCF" w:rsidR="004C1B72" w:rsidRDefault="004C1B72" w:rsidP="00585131">
      <w:pPr>
        <w:rPr>
          <w:u w:val="none"/>
        </w:rPr>
      </w:pPr>
      <w:r>
        <w:rPr>
          <w:u w:val="none"/>
        </w:rPr>
        <w:t>The Telemetry Power Board shown above is described in the figure below.</w:t>
      </w:r>
    </w:p>
    <w:p w14:paraId="726AB652" w14:textId="77777777" w:rsidR="004C1B72" w:rsidRDefault="004C1B72" w:rsidP="004C1B72">
      <w:pPr>
        <w:keepNext/>
        <w:pBdr>
          <w:top w:val="single" w:sz="4" w:space="1" w:color="auto"/>
          <w:left w:val="single" w:sz="4" w:space="4" w:color="auto"/>
          <w:bottom w:val="single" w:sz="4" w:space="1" w:color="auto"/>
          <w:right w:val="single" w:sz="4" w:space="4" w:color="auto"/>
        </w:pBdr>
        <w:jc w:val="center"/>
      </w:pPr>
      <w:r w:rsidRPr="004C1B72">
        <w:rPr>
          <w:noProof/>
          <w:u w:val="none"/>
        </w:rPr>
        <w:drawing>
          <wp:inline distT="0" distB="0" distL="0" distR="0" wp14:anchorId="3A98D3E4" wp14:editId="6C2DCD16">
            <wp:extent cx="2789086" cy="2471738"/>
            <wp:effectExtent l="0" t="0" r="0" b="5080"/>
            <wp:docPr id="42482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26447" name=""/>
                    <pic:cNvPicPr/>
                  </pic:nvPicPr>
                  <pic:blipFill>
                    <a:blip r:embed="rId24"/>
                    <a:stretch>
                      <a:fillRect/>
                    </a:stretch>
                  </pic:blipFill>
                  <pic:spPr>
                    <a:xfrm>
                      <a:off x="0" y="0"/>
                      <a:ext cx="2792031" cy="2474348"/>
                    </a:xfrm>
                    <a:prstGeom prst="rect">
                      <a:avLst/>
                    </a:prstGeom>
                  </pic:spPr>
                </pic:pic>
              </a:graphicData>
            </a:graphic>
          </wp:inline>
        </w:drawing>
      </w:r>
    </w:p>
    <w:p w14:paraId="0371CECA" w14:textId="10D66921" w:rsidR="004C1B72" w:rsidRDefault="004C1B72" w:rsidP="004C1B72">
      <w:pPr>
        <w:pStyle w:val="Caption"/>
        <w:jc w:val="center"/>
        <w:rPr>
          <w:i w:val="0"/>
          <w:iCs w:val="0"/>
          <w:color w:val="000000" w:themeColor="text1"/>
          <w:sz w:val="24"/>
          <w:szCs w:val="24"/>
          <w:u w:val="none"/>
        </w:rPr>
      </w:pPr>
      <w:r w:rsidRPr="004C1B72">
        <w:rPr>
          <w:i w:val="0"/>
          <w:iCs w:val="0"/>
          <w:color w:val="000000" w:themeColor="text1"/>
          <w:sz w:val="24"/>
          <w:szCs w:val="24"/>
          <w:u w:val="none"/>
        </w:rPr>
        <w:t xml:space="preserve">Figure </w:t>
      </w:r>
      <w:r w:rsidRPr="004C1B72">
        <w:rPr>
          <w:i w:val="0"/>
          <w:iCs w:val="0"/>
          <w:color w:val="000000" w:themeColor="text1"/>
          <w:sz w:val="24"/>
          <w:szCs w:val="24"/>
          <w:u w:val="none"/>
        </w:rPr>
        <w:fldChar w:fldCharType="begin"/>
      </w:r>
      <w:r w:rsidRPr="004C1B72">
        <w:rPr>
          <w:i w:val="0"/>
          <w:iCs w:val="0"/>
          <w:color w:val="000000" w:themeColor="text1"/>
          <w:sz w:val="24"/>
          <w:szCs w:val="24"/>
          <w:u w:val="none"/>
        </w:rPr>
        <w:instrText xml:space="preserve"> SEQ Figure \* ARABIC </w:instrText>
      </w:r>
      <w:r w:rsidRPr="004C1B72">
        <w:rPr>
          <w:i w:val="0"/>
          <w:iCs w:val="0"/>
          <w:color w:val="000000" w:themeColor="text1"/>
          <w:sz w:val="24"/>
          <w:szCs w:val="24"/>
          <w:u w:val="none"/>
        </w:rPr>
        <w:fldChar w:fldCharType="separate"/>
      </w:r>
      <w:r w:rsidR="00AE09E5">
        <w:rPr>
          <w:i w:val="0"/>
          <w:iCs w:val="0"/>
          <w:noProof/>
          <w:color w:val="000000" w:themeColor="text1"/>
          <w:sz w:val="24"/>
          <w:szCs w:val="24"/>
          <w:u w:val="none"/>
        </w:rPr>
        <w:t>14</w:t>
      </w:r>
      <w:r w:rsidRPr="004C1B72">
        <w:rPr>
          <w:i w:val="0"/>
          <w:iCs w:val="0"/>
          <w:color w:val="000000" w:themeColor="text1"/>
          <w:sz w:val="24"/>
          <w:szCs w:val="24"/>
          <w:u w:val="none"/>
        </w:rPr>
        <w:fldChar w:fldCharType="end"/>
      </w:r>
      <w:r w:rsidRPr="004C1B72">
        <w:rPr>
          <w:i w:val="0"/>
          <w:iCs w:val="0"/>
          <w:color w:val="000000" w:themeColor="text1"/>
          <w:sz w:val="24"/>
          <w:szCs w:val="24"/>
          <w:u w:val="none"/>
        </w:rPr>
        <w:t>:  Telemetry Power Board (TPC Cold Box 1)</w:t>
      </w:r>
    </w:p>
    <w:p w14:paraId="77699255" w14:textId="509AF435" w:rsidR="00A93481" w:rsidRDefault="004C1B72" w:rsidP="004C1B72">
      <w:pPr>
        <w:rPr>
          <w:u w:val="none"/>
        </w:rPr>
      </w:pPr>
      <w:r>
        <w:rPr>
          <w:u w:val="none"/>
        </w:rPr>
        <w:t xml:space="preserve">The J1 connector is receiving secondary power from the Main </w:t>
      </w:r>
      <w:r w:rsidR="00A93481">
        <w:rPr>
          <w:u w:val="none"/>
        </w:rPr>
        <w:t>PDU Board</w:t>
      </w:r>
      <w:r>
        <w:rPr>
          <w:u w:val="none"/>
        </w:rPr>
        <w:t xml:space="preserve"> and converting down to +5V that provides power to the telemetry circuitry on the SiPM Bias Boards.  </w:t>
      </w:r>
      <w:r w:rsidR="00A93481">
        <w:rPr>
          <w:u w:val="none"/>
        </w:rPr>
        <w:t>T</w:t>
      </w:r>
      <w:r>
        <w:rPr>
          <w:u w:val="none"/>
        </w:rPr>
        <w:t xml:space="preserve">he J2 – J7 connectors are Phoenix Contacts (P/N:  </w:t>
      </w:r>
      <w:r w:rsidRPr="004C1B72">
        <w:rPr>
          <w:u w:val="none"/>
        </w:rPr>
        <w:t>1803471</w:t>
      </w:r>
      <w:r>
        <w:rPr>
          <w:u w:val="none"/>
        </w:rPr>
        <w:t>)</w:t>
      </w:r>
      <w:r w:rsidR="00A93481">
        <w:rPr>
          <w:u w:val="none"/>
        </w:rPr>
        <w:t xml:space="preserve"> in the above figure deliver +12V and +5V to each SiPM Bias board.   </w:t>
      </w:r>
    </w:p>
    <w:p w14:paraId="429C4841" w14:textId="77777777" w:rsidR="00A93481" w:rsidRDefault="00A93481" w:rsidP="004C1B72">
      <w:pPr>
        <w:rPr>
          <w:u w:val="none"/>
        </w:rPr>
      </w:pPr>
    </w:p>
    <w:p w14:paraId="32AAD60A" w14:textId="77777777" w:rsidR="00A93481" w:rsidRDefault="00A93481" w:rsidP="004C1B72">
      <w:pPr>
        <w:rPr>
          <w:u w:val="none"/>
        </w:rPr>
      </w:pPr>
    </w:p>
    <w:p w14:paraId="1EE58596" w14:textId="77777777" w:rsidR="00A93481" w:rsidRDefault="00A93481" w:rsidP="004C1B72">
      <w:pPr>
        <w:rPr>
          <w:u w:val="none"/>
        </w:rPr>
      </w:pPr>
    </w:p>
    <w:p w14:paraId="22B7031E" w14:textId="77777777" w:rsidR="00A93481" w:rsidRDefault="00A93481" w:rsidP="004C1B72">
      <w:pPr>
        <w:rPr>
          <w:u w:val="none"/>
        </w:rPr>
      </w:pPr>
    </w:p>
    <w:p w14:paraId="3080E373" w14:textId="76E6C371" w:rsidR="004C1B72" w:rsidRDefault="00A93481" w:rsidP="00D523E4">
      <w:pPr>
        <w:pBdr>
          <w:top w:val="single" w:sz="4" w:space="1" w:color="auto"/>
          <w:left w:val="single" w:sz="4" w:space="4" w:color="auto"/>
          <w:bottom w:val="single" w:sz="4" w:space="1" w:color="auto"/>
          <w:right w:val="single" w:sz="4" w:space="4" w:color="auto"/>
        </w:pBdr>
        <w:jc w:val="center"/>
        <w:rPr>
          <w:u w:val="none"/>
        </w:rPr>
      </w:pPr>
      <w:r w:rsidRPr="00A93481">
        <w:rPr>
          <w:noProof/>
          <w:u w:val="none"/>
        </w:rPr>
        <w:lastRenderedPageBreak/>
        <w:drawing>
          <wp:inline distT="0" distB="0" distL="0" distR="0" wp14:anchorId="0DE4CCED" wp14:editId="7566AD32">
            <wp:extent cx="2228850" cy="1097281"/>
            <wp:effectExtent l="0" t="0" r="0" b="7620"/>
            <wp:docPr id="159911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12686" name=""/>
                    <pic:cNvPicPr/>
                  </pic:nvPicPr>
                  <pic:blipFill>
                    <a:blip r:embed="rId25"/>
                    <a:stretch>
                      <a:fillRect/>
                    </a:stretch>
                  </pic:blipFill>
                  <pic:spPr>
                    <a:xfrm>
                      <a:off x="0" y="0"/>
                      <a:ext cx="2252417" cy="1108883"/>
                    </a:xfrm>
                    <a:prstGeom prst="rect">
                      <a:avLst/>
                    </a:prstGeom>
                  </pic:spPr>
                </pic:pic>
              </a:graphicData>
            </a:graphic>
          </wp:inline>
        </w:drawing>
      </w:r>
    </w:p>
    <w:p w14:paraId="755E0FF8" w14:textId="77777777" w:rsidR="00D523E4" w:rsidRDefault="00D523E4" w:rsidP="00D523E4">
      <w:pPr>
        <w:keepNext/>
        <w:pBdr>
          <w:top w:val="single" w:sz="4" w:space="1" w:color="auto"/>
          <w:left w:val="single" w:sz="4" w:space="4" w:color="auto"/>
          <w:bottom w:val="single" w:sz="4" w:space="1" w:color="auto"/>
          <w:right w:val="single" w:sz="4" w:space="4" w:color="auto"/>
        </w:pBdr>
        <w:jc w:val="center"/>
      </w:pPr>
      <w:r w:rsidRPr="00D523E4">
        <w:rPr>
          <w:noProof/>
          <w:u w:val="none"/>
        </w:rPr>
        <w:drawing>
          <wp:inline distT="0" distB="0" distL="0" distR="0" wp14:anchorId="529AB797" wp14:editId="6EEA2283">
            <wp:extent cx="3305175" cy="1741573"/>
            <wp:effectExtent l="0" t="0" r="0" b="0"/>
            <wp:docPr id="174260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10517" name=""/>
                    <pic:cNvPicPr/>
                  </pic:nvPicPr>
                  <pic:blipFill>
                    <a:blip r:embed="rId26"/>
                    <a:stretch>
                      <a:fillRect/>
                    </a:stretch>
                  </pic:blipFill>
                  <pic:spPr>
                    <a:xfrm>
                      <a:off x="0" y="0"/>
                      <a:ext cx="3318598" cy="1748646"/>
                    </a:xfrm>
                    <a:prstGeom prst="rect">
                      <a:avLst/>
                    </a:prstGeom>
                  </pic:spPr>
                </pic:pic>
              </a:graphicData>
            </a:graphic>
          </wp:inline>
        </w:drawing>
      </w:r>
    </w:p>
    <w:p w14:paraId="4AADA1F7" w14:textId="72AEBB5A" w:rsidR="00D523E4" w:rsidRDefault="00D523E4" w:rsidP="00D523E4">
      <w:pPr>
        <w:pStyle w:val="Caption"/>
        <w:jc w:val="center"/>
        <w:rPr>
          <w:i w:val="0"/>
          <w:iCs w:val="0"/>
          <w:color w:val="000000" w:themeColor="text1"/>
          <w:sz w:val="24"/>
          <w:szCs w:val="24"/>
          <w:u w:val="none"/>
        </w:rPr>
      </w:pPr>
      <w:r w:rsidRPr="00D523E4">
        <w:rPr>
          <w:i w:val="0"/>
          <w:iCs w:val="0"/>
          <w:color w:val="000000" w:themeColor="text1"/>
          <w:sz w:val="24"/>
          <w:szCs w:val="24"/>
          <w:u w:val="none"/>
        </w:rPr>
        <w:t xml:space="preserve">Figure </w:t>
      </w:r>
      <w:r w:rsidRPr="00D523E4">
        <w:rPr>
          <w:i w:val="0"/>
          <w:iCs w:val="0"/>
          <w:color w:val="000000" w:themeColor="text1"/>
          <w:sz w:val="24"/>
          <w:szCs w:val="24"/>
          <w:u w:val="none"/>
        </w:rPr>
        <w:fldChar w:fldCharType="begin"/>
      </w:r>
      <w:r w:rsidRPr="00D523E4">
        <w:rPr>
          <w:i w:val="0"/>
          <w:iCs w:val="0"/>
          <w:color w:val="000000" w:themeColor="text1"/>
          <w:sz w:val="24"/>
          <w:szCs w:val="24"/>
          <w:u w:val="none"/>
        </w:rPr>
        <w:instrText xml:space="preserve"> SEQ Figure \* ARABIC </w:instrText>
      </w:r>
      <w:r w:rsidRPr="00D523E4">
        <w:rPr>
          <w:i w:val="0"/>
          <w:iCs w:val="0"/>
          <w:color w:val="000000" w:themeColor="text1"/>
          <w:sz w:val="24"/>
          <w:szCs w:val="24"/>
          <w:u w:val="none"/>
        </w:rPr>
        <w:fldChar w:fldCharType="separate"/>
      </w:r>
      <w:r w:rsidR="00AE09E5">
        <w:rPr>
          <w:i w:val="0"/>
          <w:iCs w:val="0"/>
          <w:noProof/>
          <w:color w:val="000000" w:themeColor="text1"/>
          <w:sz w:val="24"/>
          <w:szCs w:val="24"/>
          <w:u w:val="none"/>
        </w:rPr>
        <w:t>15</w:t>
      </w:r>
      <w:r w:rsidRPr="00D523E4">
        <w:rPr>
          <w:i w:val="0"/>
          <w:iCs w:val="0"/>
          <w:color w:val="000000" w:themeColor="text1"/>
          <w:sz w:val="24"/>
          <w:szCs w:val="24"/>
          <w:u w:val="none"/>
        </w:rPr>
        <w:fldChar w:fldCharType="end"/>
      </w:r>
      <w:r w:rsidRPr="00D523E4">
        <w:rPr>
          <w:i w:val="0"/>
          <w:iCs w:val="0"/>
          <w:color w:val="000000" w:themeColor="text1"/>
          <w:sz w:val="24"/>
          <w:szCs w:val="24"/>
          <w:u w:val="none"/>
        </w:rPr>
        <w:t>:  SiPM Bias Board Telemetry Power Harness</w:t>
      </w:r>
    </w:p>
    <w:p w14:paraId="0673A37C" w14:textId="6FF8AB93" w:rsidR="00D523E4" w:rsidRDefault="00D523E4" w:rsidP="00D523E4">
      <w:pPr>
        <w:jc w:val="center"/>
        <w:rPr>
          <w:i/>
          <w:iCs/>
        </w:rPr>
      </w:pPr>
      <w:r w:rsidRPr="00D523E4">
        <w:rPr>
          <w:i/>
          <w:iCs/>
        </w:rPr>
        <w:t>Note the pin configuration with the J2 connector on the SiPM Bias Board!!</w:t>
      </w:r>
    </w:p>
    <w:p w14:paraId="10FDB009" w14:textId="76D1C863" w:rsidR="00585131" w:rsidRPr="00EE07DE" w:rsidRDefault="00EE07DE" w:rsidP="00585131">
      <w:pPr>
        <w:rPr>
          <w:u w:val="none"/>
        </w:rPr>
      </w:pPr>
      <w:r>
        <w:rPr>
          <w:u w:val="none"/>
        </w:rPr>
        <w:t xml:space="preserve">The harnesses called out above are W-100 through W-107.  </w:t>
      </w:r>
      <w:r>
        <w:rPr>
          <w:i/>
          <w:iCs/>
          <w:u w:val="none"/>
        </w:rPr>
        <w:t>It is important to remember that there are 6 SiPM Bias Boards Total</w:t>
      </w:r>
      <w:r>
        <w:rPr>
          <w:u w:val="none"/>
        </w:rPr>
        <w:t xml:space="preserve">.  </w:t>
      </w:r>
    </w:p>
    <w:p w14:paraId="2DBD3C4C" w14:textId="74FBB54D" w:rsidR="00946535" w:rsidRDefault="003F73AE" w:rsidP="00946535">
      <w:pPr>
        <w:pStyle w:val="NoSpacing"/>
        <w:keepNext/>
        <w:pBdr>
          <w:top w:val="single" w:sz="4" w:space="1" w:color="auto"/>
          <w:left w:val="single" w:sz="4" w:space="4" w:color="auto"/>
          <w:bottom w:val="single" w:sz="4" w:space="1" w:color="auto"/>
          <w:right w:val="single" w:sz="4" w:space="4" w:color="auto"/>
        </w:pBdr>
        <w:jc w:val="center"/>
      </w:pPr>
      <w:r w:rsidRPr="003F73AE">
        <w:rPr>
          <w:noProof/>
        </w:rPr>
        <w:drawing>
          <wp:inline distT="0" distB="0" distL="0" distR="0" wp14:anchorId="77674B79" wp14:editId="726D5AD7">
            <wp:extent cx="4552950" cy="3694408"/>
            <wp:effectExtent l="0" t="0" r="0" b="1905"/>
            <wp:docPr id="86317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73876" name=""/>
                    <pic:cNvPicPr/>
                  </pic:nvPicPr>
                  <pic:blipFill>
                    <a:blip r:embed="rId27"/>
                    <a:stretch>
                      <a:fillRect/>
                    </a:stretch>
                  </pic:blipFill>
                  <pic:spPr>
                    <a:xfrm>
                      <a:off x="0" y="0"/>
                      <a:ext cx="4632797" cy="3759199"/>
                    </a:xfrm>
                    <a:prstGeom prst="rect">
                      <a:avLst/>
                    </a:prstGeom>
                  </pic:spPr>
                </pic:pic>
              </a:graphicData>
            </a:graphic>
          </wp:inline>
        </w:drawing>
      </w:r>
    </w:p>
    <w:p w14:paraId="13195378" w14:textId="0FDD0AD4" w:rsidR="00585131" w:rsidRDefault="00946535" w:rsidP="00946535">
      <w:pPr>
        <w:pStyle w:val="Caption"/>
        <w:jc w:val="center"/>
        <w:rPr>
          <w:i w:val="0"/>
          <w:iCs w:val="0"/>
          <w:sz w:val="24"/>
          <w:szCs w:val="24"/>
          <w:u w:val="none"/>
        </w:rPr>
      </w:pPr>
      <w:r w:rsidRPr="00946535">
        <w:rPr>
          <w:i w:val="0"/>
          <w:iCs w:val="0"/>
          <w:sz w:val="24"/>
          <w:szCs w:val="24"/>
          <w:u w:val="none"/>
        </w:rPr>
        <w:t xml:space="preserve">Figure </w:t>
      </w:r>
      <w:r w:rsidRPr="00946535">
        <w:rPr>
          <w:i w:val="0"/>
          <w:iCs w:val="0"/>
          <w:sz w:val="24"/>
          <w:szCs w:val="24"/>
          <w:u w:val="none"/>
        </w:rPr>
        <w:fldChar w:fldCharType="begin"/>
      </w:r>
      <w:r w:rsidRPr="00946535">
        <w:rPr>
          <w:i w:val="0"/>
          <w:iCs w:val="0"/>
          <w:sz w:val="24"/>
          <w:szCs w:val="24"/>
          <w:u w:val="none"/>
        </w:rPr>
        <w:instrText xml:space="preserve"> SEQ Figure \* ARABIC </w:instrText>
      </w:r>
      <w:r w:rsidRPr="00946535">
        <w:rPr>
          <w:i w:val="0"/>
          <w:iCs w:val="0"/>
          <w:sz w:val="24"/>
          <w:szCs w:val="24"/>
          <w:u w:val="none"/>
        </w:rPr>
        <w:fldChar w:fldCharType="separate"/>
      </w:r>
      <w:r w:rsidR="00AE09E5">
        <w:rPr>
          <w:i w:val="0"/>
          <w:iCs w:val="0"/>
          <w:noProof/>
          <w:sz w:val="24"/>
          <w:szCs w:val="24"/>
          <w:u w:val="none"/>
        </w:rPr>
        <w:t>16</w:t>
      </w:r>
      <w:r w:rsidRPr="00946535">
        <w:rPr>
          <w:i w:val="0"/>
          <w:iCs w:val="0"/>
          <w:sz w:val="24"/>
          <w:szCs w:val="24"/>
          <w:u w:val="none"/>
        </w:rPr>
        <w:fldChar w:fldCharType="end"/>
      </w:r>
      <w:r w:rsidRPr="00946535">
        <w:rPr>
          <w:i w:val="0"/>
          <w:iCs w:val="0"/>
          <w:sz w:val="24"/>
          <w:szCs w:val="24"/>
          <w:u w:val="none"/>
        </w:rPr>
        <w:t>:  W-100</w:t>
      </w:r>
      <w:r>
        <w:rPr>
          <w:i w:val="0"/>
          <w:iCs w:val="0"/>
          <w:sz w:val="24"/>
          <w:szCs w:val="24"/>
          <w:u w:val="none"/>
        </w:rPr>
        <w:t xml:space="preserve"> &amp; W101</w:t>
      </w:r>
      <w:r w:rsidRPr="00946535">
        <w:rPr>
          <w:i w:val="0"/>
          <w:iCs w:val="0"/>
          <w:sz w:val="24"/>
          <w:szCs w:val="24"/>
          <w:u w:val="none"/>
        </w:rPr>
        <w:t xml:space="preserve"> Harness Configuration</w:t>
      </w:r>
    </w:p>
    <w:p w14:paraId="4AF71B87" w14:textId="51DB8738" w:rsidR="00002EDD" w:rsidRDefault="00002EDD" w:rsidP="00002EDD">
      <w:pPr>
        <w:pStyle w:val="Heading2"/>
        <w:rPr>
          <w:u w:val="none"/>
        </w:rPr>
      </w:pPr>
      <w:r>
        <w:rPr>
          <w:u w:val="none"/>
        </w:rPr>
        <w:lastRenderedPageBreak/>
        <w:t>The Box 2 configuration of Cold TPC PDU</w:t>
      </w:r>
    </w:p>
    <w:p w14:paraId="0530D88E" w14:textId="614C436D" w:rsidR="00002EDD" w:rsidRDefault="00B177E9" w:rsidP="00002EDD">
      <w:pPr>
        <w:keepNext/>
        <w:pBdr>
          <w:top w:val="single" w:sz="4" w:space="1" w:color="auto"/>
          <w:left w:val="single" w:sz="4" w:space="4" w:color="auto"/>
          <w:bottom w:val="single" w:sz="4" w:space="1" w:color="auto"/>
          <w:right w:val="single" w:sz="4" w:space="4" w:color="auto"/>
        </w:pBdr>
        <w:jc w:val="center"/>
      </w:pPr>
      <w:r w:rsidRPr="00B177E9">
        <w:rPr>
          <w:u w:val="none"/>
        </w:rPr>
        <w:drawing>
          <wp:inline distT="0" distB="0" distL="0" distR="0" wp14:anchorId="45C397D2" wp14:editId="683AD130">
            <wp:extent cx="4381266" cy="2810376"/>
            <wp:effectExtent l="0" t="0" r="635" b="9525"/>
            <wp:docPr id="186486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64410" name=""/>
                    <pic:cNvPicPr/>
                  </pic:nvPicPr>
                  <pic:blipFill>
                    <a:blip r:embed="rId28"/>
                    <a:stretch>
                      <a:fillRect/>
                    </a:stretch>
                  </pic:blipFill>
                  <pic:spPr>
                    <a:xfrm>
                      <a:off x="0" y="0"/>
                      <a:ext cx="4394290" cy="2818730"/>
                    </a:xfrm>
                    <a:prstGeom prst="rect">
                      <a:avLst/>
                    </a:prstGeom>
                  </pic:spPr>
                </pic:pic>
              </a:graphicData>
            </a:graphic>
          </wp:inline>
        </w:drawing>
      </w:r>
    </w:p>
    <w:p w14:paraId="28BFB07E" w14:textId="21380A09" w:rsidR="00002EDD" w:rsidRDefault="00002EDD" w:rsidP="00002EDD">
      <w:pPr>
        <w:pStyle w:val="Caption"/>
        <w:jc w:val="center"/>
        <w:rPr>
          <w:i w:val="0"/>
          <w:iCs w:val="0"/>
          <w:color w:val="000000" w:themeColor="text1"/>
          <w:sz w:val="24"/>
          <w:szCs w:val="24"/>
          <w:u w:val="none"/>
        </w:rPr>
      </w:pPr>
      <w:r w:rsidRPr="00002EDD">
        <w:rPr>
          <w:i w:val="0"/>
          <w:iCs w:val="0"/>
          <w:color w:val="000000" w:themeColor="text1"/>
          <w:sz w:val="24"/>
          <w:szCs w:val="24"/>
          <w:u w:val="none"/>
        </w:rPr>
        <w:t xml:space="preserve">Figure </w:t>
      </w:r>
      <w:r w:rsidRPr="00002EDD">
        <w:rPr>
          <w:i w:val="0"/>
          <w:iCs w:val="0"/>
          <w:color w:val="000000" w:themeColor="text1"/>
          <w:sz w:val="24"/>
          <w:szCs w:val="24"/>
          <w:u w:val="none"/>
        </w:rPr>
        <w:fldChar w:fldCharType="begin"/>
      </w:r>
      <w:r w:rsidRPr="00002EDD">
        <w:rPr>
          <w:i w:val="0"/>
          <w:iCs w:val="0"/>
          <w:color w:val="000000" w:themeColor="text1"/>
          <w:sz w:val="24"/>
          <w:szCs w:val="24"/>
          <w:u w:val="none"/>
        </w:rPr>
        <w:instrText xml:space="preserve"> SEQ Figure \* ARABIC </w:instrText>
      </w:r>
      <w:r w:rsidRPr="00002EDD">
        <w:rPr>
          <w:i w:val="0"/>
          <w:iCs w:val="0"/>
          <w:color w:val="000000" w:themeColor="text1"/>
          <w:sz w:val="24"/>
          <w:szCs w:val="24"/>
          <w:u w:val="none"/>
        </w:rPr>
        <w:fldChar w:fldCharType="separate"/>
      </w:r>
      <w:r w:rsidR="00AE09E5">
        <w:rPr>
          <w:i w:val="0"/>
          <w:iCs w:val="0"/>
          <w:noProof/>
          <w:color w:val="000000" w:themeColor="text1"/>
          <w:sz w:val="24"/>
          <w:szCs w:val="24"/>
          <w:u w:val="none"/>
        </w:rPr>
        <w:t>17</w:t>
      </w:r>
      <w:r w:rsidRPr="00002EDD">
        <w:rPr>
          <w:i w:val="0"/>
          <w:iCs w:val="0"/>
          <w:color w:val="000000" w:themeColor="text1"/>
          <w:sz w:val="24"/>
          <w:szCs w:val="24"/>
          <w:u w:val="none"/>
        </w:rPr>
        <w:fldChar w:fldCharType="end"/>
      </w:r>
      <w:r w:rsidRPr="00002EDD">
        <w:rPr>
          <w:i w:val="0"/>
          <w:iCs w:val="0"/>
          <w:color w:val="000000" w:themeColor="text1"/>
          <w:sz w:val="24"/>
          <w:szCs w:val="24"/>
          <w:u w:val="none"/>
        </w:rPr>
        <w:t xml:space="preserve">:  Cold TPC SiPM and Charge Pre-Amp PDU box </w:t>
      </w:r>
      <w:proofErr w:type="gramStart"/>
      <w:r w:rsidRPr="00002EDD">
        <w:rPr>
          <w:i w:val="0"/>
          <w:iCs w:val="0"/>
          <w:color w:val="000000" w:themeColor="text1"/>
          <w:sz w:val="24"/>
          <w:szCs w:val="24"/>
          <w:u w:val="none"/>
        </w:rPr>
        <w:t>Diagram</w:t>
      </w:r>
      <w:proofErr w:type="gramEnd"/>
    </w:p>
    <w:p w14:paraId="015CC08D" w14:textId="458823D1" w:rsidR="00002EDD" w:rsidRDefault="00002EDD" w:rsidP="00002EDD">
      <w:pPr>
        <w:rPr>
          <w:u w:val="none"/>
        </w:rPr>
      </w:pPr>
      <w:r>
        <w:rPr>
          <w:u w:val="none"/>
        </w:rPr>
        <w:t xml:space="preserve">The SiPM and Charge Pre-Amp Power Board shown above is supplying +/-5V to each PDU board for the telemetry circuitry.  </w:t>
      </w:r>
    </w:p>
    <w:p w14:paraId="5B22A7D1" w14:textId="77777777" w:rsidR="00002EDD" w:rsidRDefault="00002EDD" w:rsidP="00002EDD">
      <w:pPr>
        <w:keepNext/>
        <w:pBdr>
          <w:top w:val="single" w:sz="4" w:space="1" w:color="auto"/>
          <w:left w:val="single" w:sz="4" w:space="4" w:color="auto"/>
          <w:bottom w:val="single" w:sz="4" w:space="1" w:color="auto"/>
          <w:right w:val="single" w:sz="4" w:space="4" w:color="auto"/>
        </w:pBdr>
        <w:jc w:val="center"/>
      </w:pPr>
      <w:r w:rsidRPr="00002EDD">
        <w:rPr>
          <w:noProof/>
          <w:u w:val="none"/>
        </w:rPr>
        <w:drawing>
          <wp:inline distT="0" distB="0" distL="0" distR="0" wp14:anchorId="6143A058" wp14:editId="210284DA">
            <wp:extent cx="5157788" cy="3505753"/>
            <wp:effectExtent l="0" t="0" r="5080" b="0"/>
            <wp:docPr id="66243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1668" name=""/>
                    <pic:cNvPicPr/>
                  </pic:nvPicPr>
                  <pic:blipFill>
                    <a:blip r:embed="rId29"/>
                    <a:stretch>
                      <a:fillRect/>
                    </a:stretch>
                  </pic:blipFill>
                  <pic:spPr>
                    <a:xfrm>
                      <a:off x="0" y="0"/>
                      <a:ext cx="5172773" cy="3515939"/>
                    </a:xfrm>
                    <a:prstGeom prst="rect">
                      <a:avLst/>
                    </a:prstGeom>
                  </pic:spPr>
                </pic:pic>
              </a:graphicData>
            </a:graphic>
          </wp:inline>
        </w:drawing>
      </w:r>
    </w:p>
    <w:p w14:paraId="415D7357" w14:textId="60E7EEC5" w:rsidR="00002EDD" w:rsidRDefault="00002EDD" w:rsidP="00002EDD">
      <w:pPr>
        <w:pStyle w:val="Caption"/>
        <w:jc w:val="center"/>
        <w:rPr>
          <w:i w:val="0"/>
          <w:iCs w:val="0"/>
          <w:color w:val="000000" w:themeColor="text1"/>
          <w:sz w:val="24"/>
          <w:szCs w:val="24"/>
          <w:u w:val="none"/>
        </w:rPr>
      </w:pPr>
      <w:r w:rsidRPr="00002EDD">
        <w:rPr>
          <w:i w:val="0"/>
          <w:iCs w:val="0"/>
          <w:color w:val="000000" w:themeColor="text1"/>
          <w:sz w:val="24"/>
          <w:szCs w:val="24"/>
          <w:u w:val="none"/>
        </w:rPr>
        <w:t xml:space="preserve">Figure </w:t>
      </w:r>
      <w:r w:rsidRPr="00002EDD">
        <w:rPr>
          <w:i w:val="0"/>
          <w:iCs w:val="0"/>
          <w:color w:val="000000" w:themeColor="text1"/>
          <w:sz w:val="24"/>
          <w:szCs w:val="24"/>
          <w:u w:val="none"/>
        </w:rPr>
        <w:fldChar w:fldCharType="begin"/>
      </w:r>
      <w:r w:rsidRPr="00002EDD">
        <w:rPr>
          <w:i w:val="0"/>
          <w:iCs w:val="0"/>
          <w:color w:val="000000" w:themeColor="text1"/>
          <w:sz w:val="24"/>
          <w:szCs w:val="24"/>
          <w:u w:val="none"/>
        </w:rPr>
        <w:instrText xml:space="preserve"> SEQ Figure \* ARABIC </w:instrText>
      </w:r>
      <w:r w:rsidRPr="00002EDD">
        <w:rPr>
          <w:i w:val="0"/>
          <w:iCs w:val="0"/>
          <w:color w:val="000000" w:themeColor="text1"/>
          <w:sz w:val="24"/>
          <w:szCs w:val="24"/>
          <w:u w:val="none"/>
        </w:rPr>
        <w:fldChar w:fldCharType="separate"/>
      </w:r>
      <w:r w:rsidR="00AE09E5">
        <w:rPr>
          <w:i w:val="0"/>
          <w:iCs w:val="0"/>
          <w:noProof/>
          <w:color w:val="000000" w:themeColor="text1"/>
          <w:sz w:val="24"/>
          <w:szCs w:val="24"/>
          <w:u w:val="none"/>
        </w:rPr>
        <w:t>18</w:t>
      </w:r>
      <w:r w:rsidRPr="00002EDD">
        <w:rPr>
          <w:i w:val="0"/>
          <w:iCs w:val="0"/>
          <w:color w:val="000000" w:themeColor="text1"/>
          <w:sz w:val="24"/>
          <w:szCs w:val="24"/>
          <w:u w:val="none"/>
        </w:rPr>
        <w:fldChar w:fldCharType="end"/>
      </w:r>
      <w:r w:rsidRPr="00002EDD">
        <w:rPr>
          <w:i w:val="0"/>
          <w:iCs w:val="0"/>
          <w:color w:val="000000" w:themeColor="text1"/>
          <w:sz w:val="24"/>
          <w:szCs w:val="24"/>
          <w:u w:val="none"/>
        </w:rPr>
        <w:t>:  Telemetry Power Board for SiPM and Charge Pre-Amp PDU Boards</w:t>
      </w:r>
    </w:p>
    <w:p w14:paraId="338E8FDA" w14:textId="2D1A510A" w:rsidR="00002EDD" w:rsidRDefault="00002EDD" w:rsidP="00002EDD">
      <w:pPr>
        <w:rPr>
          <w:u w:val="none"/>
        </w:rPr>
      </w:pPr>
      <w:r>
        <w:rPr>
          <w:u w:val="none"/>
        </w:rPr>
        <w:lastRenderedPageBreak/>
        <w:t xml:space="preserve">The J1 connector is receiving secondary power from the Main PDU board, J2 and J3 are providing the +/- 5V power to the SiPM and Charge Pre-Amplifier PDU boards for the telemetry circuitry.  </w:t>
      </w:r>
      <w:r w:rsidR="00591EAB">
        <w:rPr>
          <w:u w:val="none"/>
        </w:rPr>
        <w:t>The figure below describes the W-114 and W-115 harnessing.</w:t>
      </w:r>
    </w:p>
    <w:p w14:paraId="2A993ED4" w14:textId="77777777" w:rsidR="00591EAB" w:rsidRDefault="00591EAB" w:rsidP="00BF4738">
      <w:pPr>
        <w:keepNext/>
        <w:pBdr>
          <w:top w:val="single" w:sz="4" w:space="1" w:color="auto"/>
          <w:left w:val="single" w:sz="4" w:space="4" w:color="auto"/>
          <w:bottom w:val="single" w:sz="4" w:space="1" w:color="auto"/>
          <w:right w:val="single" w:sz="4" w:space="4" w:color="auto"/>
        </w:pBdr>
        <w:jc w:val="center"/>
      </w:pPr>
      <w:r w:rsidRPr="00591EAB">
        <w:rPr>
          <w:u w:val="none"/>
        </w:rPr>
        <w:drawing>
          <wp:inline distT="0" distB="0" distL="0" distR="0" wp14:anchorId="25CB2CE1" wp14:editId="4B88A62E">
            <wp:extent cx="4400557" cy="2726371"/>
            <wp:effectExtent l="0" t="0" r="0" b="0"/>
            <wp:docPr id="200324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46669" name=""/>
                    <pic:cNvPicPr/>
                  </pic:nvPicPr>
                  <pic:blipFill>
                    <a:blip r:embed="rId30"/>
                    <a:stretch>
                      <a:fillRect/>
                    </a:stretch>
                  </pic:blipFill>
                  <pic:spPr>
                    <a:xfrm>
                      <a:off x="0" y="0"/>
                      <a:ext cx="4409715" cy="2732045"/>
                    </a:xfrm>
                    <a:prstGeom prst="rect">
                      <a:avLst/>
                    </a:prstGeom>
                  </pic:spPr>
                </pic:pic>
              </a:graphicData>
            </a:graphic>
          </wp:inline>
        </w:drawing>
      </w:r>
    </w:p>
    <w:p w14:paraId="55EDEE0B" w14:textId="0C4F0CB8" w:rsidR="00591EAB" w:rsidRDefault="00591EAB" w:rsidP="00591EAB">
      <w:pPr>
        <w:pStyle w:val="Caption"/>
        <w:jc w:val="center"/>
        <w:rPr>
          <w:i w:val="0"/>
          <w:iCs w:val="0"/>
          <w:color w:val="auto"/>
          <w:sz w:val="24"/>
          <w:szCs w:val="24"/>
          <w:u w:val="none"/>
        </w:rPr>
      </w:pPr>
      <w:r w:rsidRPr="00591EAB">
        <w:rPr>
          <w:i w:val="0"/>
          <w:iCs w:val="0"/>
          <w:color w:val="auto"/>
          <w:sz w:val="24"/>
          <w:szCs w:val="24"/>
          <w:u w:val="none"/>
        </w:rPr>
        <w:t xml:space="preserve">Figure </w:t>
      </w:r>
      <w:r w:rsidRPr="00591EAB">
        <w:rPr>
          <w:i w:val="0"/>
          <w:iCs w:val="0"/>
          <w:color w:val="auto"/>
          <w:sz w:val="24"/>
          <w:szCs w:val="24"/>
          <w:u w:val="none"/>
        </w:rPr>
        <w:fldChar w:fldCharType="begin"/>
      </w:r>
      <w:r w:rsidRPr="00591EAB">
        <w:rPr>
          <w:i w:val="0"/>
          <w:iCs w:val="0"/>
          <w:color w:val="auto"/>
          <w:sz w:val="24"/>
          <w:szCs w:val="24"/>
          <w:u w:val="none"/>
        </w:rPr>
        <w:instrText xml:space="preserve"> SEQ Figure \* ARABIC </w:instrText>
      </w:r>
      <w:r w:rsidRPr="00591EAB">
        <w:rPr>
          <w:i w:val="0"/>
          <w:iCs w:val="0"/>
          <w:color w:val="auto"/>
          <w:sz w:val="24"/>
          <w:szCs w:val="24"/>
          <w:u w:val="none"/>
        </w:rPr>
        <w:fldChar w:fldCharType="separate"/>
      </w:r>
      <w:r w:rsidR="00AE09E5">
        <w:rPr>
          <w:i w:val="0"/>
          <w:iCs w:val="0"/>
          <w:noProof/>
          <w:color w:val="auto"/>
          <w:sz w:val="24"/>
          <w:szCs w:val="24"/>
          <w:u w:val="none"/>
        </w:rPr>
        <w:t>19</w:t>
      </w:r>
      <w:r w:rsidRPr="00591EAB">
        <w:rPr>
          <w:i w:val="0"/>
          <w:iCs w:val="0"/>
          <w:color w:val="auto"/>
          <w:sz w:val="24"/>
          <w:szCs w:val="24"/>
          <w:u w:val="none"/>
        </w:rPr>
        <w:fldChar w:fldCharType="end"/>
      </w:r>
      <w:r w:rsidRPr="00591EAB">
        <w:rPr>
          <w:i w:val="0"/>
          <w:iCs w:val="0"/>
          <w:color w:val="auto"/>
          <w:sz w:val="24"/>
          <w:szCs w:val="24"/>
          <w:u w:val="none"/>
        </w:rPr>
        <w:t>:  W-114 and W-115 Harness Drawing</w:t>
      </w:r>
    </w:p>
    <w:p w14:paraId="1416586D" w14:textId="2C16E36A" w:rsidR="00591EAB" w:rsidRDefault="00BF4738" w:rsidP="00591EAB">
      <w:pPr>
        <w:rPr>
          <w:u w:val="none"/>
        </w:rPr>
      </w:pPr>
      <w:r>
        <w:rPr>
          <w:u w:val="none"/>
        </w:rPr>
        <w:t>The W-112 and W-113 are power harnesses.</w:t>
      </w:r>
    </w:p>
    <w:p w14:paraId="5CE6D2F2" w14:textId="77777777" w:rsidR="00BF4738" w:rsidRDefault="00BF4738" w:rsidP="00BF4738">
      <w:pPr>
        <w:keepNext/>
        <w:pBdr>
          <w:top w:val="single" w:sz="4" w:space="1" w:color="auto"/>
          <w:left w:val="single" w:sz="4" w:space="4" w:color="auto"/>
          <w:bottom w:val="single" w:sz="4" w:space="1" w:color="auto"/>
          <w:right w:val="single" w:sz="4" w:space="4" w:color="auto"/>
        </w:pBdr>
        <w:jc w:val="center"/>
      </w:pPr>
      <w:r w:rsidRPr="00BF4738">
        <w:rPr>
          <w:u w:val="none"/>
        </w:rPr>
        <w:drawing>
          <wp:inline distT="0" distB="0" distL="0" distR="0" wp14:anchorId="5B2D1AE2" wp14:editId="248686C7">
            <wp:extent cx="4482243" cy="3104048"/>
            <wp:effectExtent l="0" t="0" r="0" b="1270"/>
            <wp:docPr id="92600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01856" name=""/>
                    <pic:cNvPicPr/>
                  </pic:nvPicPr>
                  <pic:blipFill>
                    <a:blip r:embed="rId31"/>
                    <a:stretch>
                      <a:fillRect/>
                    </a:stretch>
                  </pic:blipFill>
                  <pic:spPr>
                    <a:xfrm>
                      <a:off x="0" y="0"/>
                      <a:ext cx="4499365" cy="3115905"/>
                    </a:xfrm>
                    <a:prstGeom prst="rect">
                      <a:avLst/>
                    </a:prstGeom>
                  </pic:spPr>
                </pic:pic>
              </a:graphicData>
            </a:graphic>
          </wp:inline>
        </w:drawing>
      </w:r>
    </w:p>
    <w:p w14:paraId="182CF894" w14:textId="305E0AB5" w:rsidR="00BF4738" w:rsidRDefault="00BF4738" w:rsidP="00BF4738">
      <w:pPr>
        <w:pStyle w:val="Caption"/>
        <w:jc w:val="center"/>
        <w:rPr>
          <w:i w:val="0"/>
          <w:iCs w:val="0"/>
          <w:color w:val="auto"/>
          <w:sz w:val="24"/>
          <w:szCs w:val="24"/>
          <w:u w:val="none"/>
        </w:rPr>
      </w:pPr>
      <w:r w:rsidRPr="00BF4738">
        <w:rPr>
          <w:i w:val="0"/>
          <w:iCs w:val="0"/>
          <w:color w:val="auto"/>
          <w:sz w:val="24"/>
          <w:szCs w:val="24"/>
          <w:u w:val="none"/>
        </w:rPr>
        <w:t xml:space="preserve">Figure </w:t>
      </w:r>
      <w:r w:rsidRPr="00BF4738">
        <w:rPr>
          <w:i w:val="0"/>
          <w:iCs w:val="0"/>
          <w:color w:val="auto"/>
          <w:sz w:val="24"/>
          <w:szCs w:val="24"/>
          <w:u w:val="none"/>
        </w:rPr>
        <w:fldChar w:fldCharType="begin"/>
      </w:r>
      <w:r w:rsidRPr="00BF4738">
        <w:rPr>
          <w:i w:val="0"/>
          <w:iCs w:val="0"/>
          <w:color w:val="auto"/>
          <w:sz w:val="24"/>
          <w:szCs w:val="24"/>
          <w:u w:val="none"/>
        </w:rPr>
        <w:instrText xml:space="preserve"> SEQ Figure \* ARABIC </w:instrText>
      </w:r>
      <w:r w:rsidRPr="00BF4738">
        <w:rPr>
          <w:i w:val="0"/>
          <w:iCs w:val="0"/>
          <w:color w:val="auto"/>
          <w:sz w:val="24"/>
          <w:szCs w:val="24"/>
          <w:u w:val="none"/>
        </w:rPr>
        <w:fldChar w:fldCharType="separate"/>
      </w:r>
      <w:r w:rsidR="00AE09E5">
        <w:rPr>
          <w:i w:val="0"/>
          <w:iCs w:val="0"/>
          <w:noProof/>
          <w:color w:val="auto"/>
          <w:sz w:val="24"/>
          <w:szCs w:val="24"/>
          <w:u w:val="none"/>
        </w:rPr>
        <w:t>20</w:t>
      </w:r>
      <w:r w:rsidRPr="00BF4738">
        <w:rPr>
          <w:i w:val="0"/>
          <w:iCs w:val="0"/>
          <w:color w:val="auto"/>
          <w:sz w:val="24"/>
          <w:szCs w:val="24"/>
          <w:u w:val="none"/>
        </w:rPr>
        <w:fldChar w:fldCharType="end"/>
      </w:r>
      <w:r w:rsidRPr="00BF4738">
        <w:rPr>
          <w:i w:val="0"/>
          <w:iCs w:val="0"/>
          <w:color w:val="auto"/>
          <w:sz w:val="24"/>
          <w:szCs w:val="24"/>
          <w:u w:val="none"/>
        </w:rPr>
        <w:t>:  W-112 and W-113 Harness Drawing</w:t>
      </w:r>
    </w:p>
    <w:p w14:paraId="1DB5F2B1" w14:textId="77777777" w:rsidR="00BF4738" w:rsidRDefault="00BF4738" w:rsidP="00BF4738">
      <w:pPr>
        <w:rPr>
          <w:u w:val="none"/>
        </w:rPr>
      </w:pPr>
    </w:p>
    <w:p w14:paraId="0111D336" w14:textId="77777777" w:rsidR="00BF4738" w:rsidRDefault="00BF4738" w:rsidP="00BF4738">
      <w:pPr>
        <w:rPr>
          <w:u w:val="none"/>
        </w:rPr>
      </w:pPr>
    </w:p>
    <w:p w14:paraId="71E532A7" w14:textId="61CC77E9" w:rsidR="00BF4738" w:rsidRDefault="00BF4738" w:rsidP="00BF4738">
      <w:pPr>
        <w:rPr>
          <w:u w:val="none"/>
        </w:rPr>
      </w:pPr>
      <w:r>
        <w:rPr>
          <w:u w:val="none"/>
        </w:rPr>
        <w:lastRenderedPageBreak/>
        <w:t>The J3 connector on the SiPM Pre-Amplifier PDU carries the CMD/CTRL and Telemetry.</w:t>
      </w:r>
    </w:p>
    <w:p w14:paraId="466E5C33" w14:textId="77777777" w:rsidR="00BF4738" w:rsidRDefault="00BF4738" w:rsidP="00BF4738">
      <w:pPr>
        <w:keepNext/>
        <w:pBdr>
          <w:top w:val="single" w:sz="4" w:space="1" w:color="auto"/>
          <w:left w:val="single" w:sz="4" w:space="4" w:color="auto"/>
          <w:bottom w:val="single" w:sz="4" w:space="1" w:color="auto"/>
          <w:right w:val="single" w:sz="4" w:space="4" w:color="auto"/>
        </w:pBdr>
        <w:jc w:val="center"/>
      </w:pPr>
      <w:r w:rsidRPr="00BF4738">
        <w:rPr>
          <w:u w:val="none"/>
        </w:rPr>
        <w:drawing>
          <wp:inline distT="0" distB="0" distL="0" distR="0" wp14:anchorId="0BE1DEBA" wp14:editId="5A98E632">
            <wp:extent cx="4372852" cy="2462532"/>
            <wp:effectExtent l="0" t="0" r="8890" b="0"/>
            <wp:docPr id="78303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39563" name=""/>
                    <pic:cNvPicPr/>
                  </pic:nvPicPr>
                  <pic:blipFill>
                    <a:blip r:embed="rId32"/>
                    <a:stretch>
                      <a:fillRect/>
                    </a:stretch>
                  </pic:blipFill>
                  <pic:spPr>
                    <a:xfrm>
                      <a:off x="0" y="0"/>
                      <a:ext cx="4379705" cy="2466391"/>
                    </a:xfrm>
                    <a:prstGeom prst="rect">
                      <a:avLst/>
                    </a:prstGeom>
                  </pic:spPr>
                </pic:pic>
              </a:graphicData>
            </a:graphic>
          </wp:inline>
        </w:drawing>
      </w:r>
    </w:p>
    <w:p w14:paraId="3B04CE4F" w14:textId="419CC245" w:rsidR="00BF4738" w:rsidRPr="00BF4738" w:rsidRDefault="00BF4738" w:rsidP="00BF4738">
      <w:pPr>
        <w:pStyle w:val="Caption"/>
        <w:jc w:val="center"/>
        <w:rPr>
          <w:i w:val="0"/>
          <w:iCs w:val="0"/>
          <w:color w:val="auto"/>
          <w:sz w:val="24"/>
          <w:szCs w:val="24"/>
          <w:u w:val="none"/>
        </w:rPr>
      </w:pPr>
      <w:r w:rsidRPr="00BF4738">
        <w:rPr>
          <w:i w:val="0"/>
          <w:iCs w:val="0"/>
          <w:color w:val="auto"/>
          <w:sz w:val="24"/>
          <w:szCs w:val="24"/>
          <w:u w:val="none"/>
        </w:rPr>
        <w:t xml:space="preserve">Figure </w:t>
      </w:r>
      <w:r w:rsidRPr="00BF4738">
        <w:rPr>
          <w:i w:val="0"/>
          <w:iCs w:val="0"/>
          <w:color w:val="auto"/>
          <w:sz w:val="24"/>
          <w:szCs w:val="24"/>
          <w:u w:val="none"/>
        </w:rPr>
        <w:fldChar w:fldCharType="begin"/>
      </w:r>
      <w:r w:rsidRPr="00BF4738">
        <w:rPr>
          <w:i w:val="0"/>
          <w:iCs w:val="0"/>
          <w:color w:val="auto"/>
          <w:sz w:val="24"/>
          <w:szCs w:val="24"/>
          <w:u w:val="none"/>
        </w:rPr>
        <w:instrText xml:space="preserve"> SEQ Figure \* ARABIC </w:instrText>
      </w:r>
      <w:r w:rsidRPr="00BF4738">
        <w:rPr>
          <w:i w:val="0"/>
          <w:iCs w:val="0"/>
          <w:color w:val="auto"/>
          <w:sz w:val="24"/>
          <w:szCs w:val="24"/>
          <w:u w:val="none"/>
        </w:rPr>
        <w:fldChar w:fldCharType="separate"/>
      </w:r>
      <w:r w:rsidR="00AE09E5">
        <w:rPr>
          <w:i w:val="0"/>
          <w:iCs w:val="0"/>
          <w:noProof/>
          <w:color w:val="auto"/>
          <w:sz w:val="24"/>
          <w:szCs w:val="24"/>
          <w:u w:val="none"/>
        </w:rPr>
        <w:t>21</w:t>
      </w:r>
      <w:r w:rsidRPr="00BF4738">
        <w:rPr>
          <w:i w:val="0"/>
          <w:iCs w:val="0"/>
          <w:color w:val="auto"/>
          <w:sz w:val="24"/>
          <w:szCs w:val="24"/>
          <w:u w:val="none"/>
        </w:rPr>
        <w:fldChar w:fldCharType="end"/>
      </w:r>
      <w:r w:rsidRPr="00BF4738">
        <w:rPr>
          <w:i w:val="0"/>
          <w:iCs w:val="0"/>
          <w:color w:val="auto"/>
          <w:sz w:val="24"/>
          <w:szCs w:val="24"/>
          <w:u w:val="none"/>
        </w:rPr>
        <w:t>:  Cold TPC SiPM Pre-Amp PDU J3 Telemetry Connector</w:t>
      </w:r>
    </w:p>
    <w:p w14:paraId="0D2C5109" w14:textId="64F835B7" w:rsidR="00BF4738" w:rsidRDefault="00BF4738" w:rsidP="00BF4738">
      <w:pPr>
        <w:rPr>
          <w:u w:val="none"/>
        </w:rPr>
      </w:pPr>
      <w:r>
        <w:rPr>
          <w:u w:val="none"/>
        </w:rPr>
        <w:t>This is fed to the T3 connector on the box.</w:t>
      </w:r>
    </w:p>
    <w:p w14:paraId="5C44BC4D" w14:textId="77777777" w:rsidR="00AE09E5" w:rsidRDefault="00AE09E5" w:rsidP="00AE09E5">
      <w:pPr>
        <w:keepNext/>
        <w:pBdr>
          <w:top w:val="single" w:sz="4" w:space="1" w:color="auto"/>
          <w:left w:val="single" w:sz="4" w:space="4" w:color="auto"/>
          <w:bottom w:val="single" w:sz="4" w:space="1" w:color="auto"/>
          <w:right w:val="single" w:sz="4" w:space="4" w:color="auto"/>
        </w:pBdr>
        <w:jc w:val="center"/>
      </w:pPr>
      <w:r w:rsidRPr="00AE09E5">
        <w:rPr>
          <w:u w:val="none"/>
        </w:rPr>
        <w:drawing>
          <wp:inline distT="0" distB="0" distL="0" distR="0" wp14:anchorId="3258AA0D" wp14:editId="338D922A">
            <wp:extent cx="5177860" cy="4091948"/>
            <wp:effectExtent l="0" t="0" r="3810" b="3810"/>
            <wp:docPr id="2360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1074" name=""/>
                    <pic:cNvPicPr/>
                  </pic:nvPicPr>
                  <pic:blipFill>
                    <a:blip r:embed="rId33"/>
                    <a:stretch>
                      <a:fillRect/>
                    </a:stretch>
                  </pic:blipFill>
                  <pic:spPr>
                    <a:xfrm>
                      <a:off x="0" y="0"/>
                      <a:ext cx="5194223" cy="4104879"/>
                    </a:xfrm>
                    <a:prstGeom prst="rect">
                      <a:avLst/>
                    </a:prstGeom>
                  </pic:spPr>
                </pic:pic>
              </a:graphicData>
            </a:graphic>
          </wp:inline>
        </w:drawing>
      </w:r>
    </w:p>
    <w:p w14:paraId="060410BD" w14:textId="1D53F355" w:rsidR="00BF4738" w:rsidRDefault="00AE09E5" w:rsidP="00AE09E5">
      <w:pPr>
        <w:pStyle w:val="Caption"/>
        <w:jc w:val="center"/>
        <w:rPr>
          <w:i w:val="0"/>
          <w:iCs w:val="0"/>
          <w:color w:val="auto"/>
          <w:sz w:val="24"/>
          <w:szCs w:val="24"/>
          <w:u w:val="none"/>
        </w:rPr>
      </w:pPr>
      <w:r w:rsidRPr="00AE09E5">
        <w:rPr>
          <w:i w:val="0"/>
          <w:iCs w:val="0"/>
          <w:color w:val="auto"/>
          <w:sz w:val="24"/>
          <w:szCs w:val="24"/>
          <w:u w:val="none"/>
        </w:rPr>
        <w:t xml:space="preserve">Figure </w:t>
      </w:r>
      <w:r w:rsidRPr="00AE09E5">
        <w:rPr>
          <w:i w:val="0"/>
          <w:iCs w:val="0"/>
          <w:color w:val="auto"/>
          <w:sz w:val="24"/>
          <w:szCs w:val="24"/>
          <w:u w:val="none"/>
        </w:rPr>
        <w:fldChar w:fldCharType="begin"/>
      </w:r>
      <w:r w:rsidRPr="00AE09E5">
        <w:rPr>
          <w:i w:val="0"/>
          <w:iCs w:val="0"/>
          <w:color w:val="auto"/>
          <w:sz w:val="24"/>
          <w:szCs w:val="24"/>
          <w:u w:val="none"/>
        </w:rPr>
        <w:instrText xml:space="preserve"> SEQ Figure \* ARABIC </w:instrText>
      </w:r>
      <w:r w:rsidRPr="00AE09E5">
        <w:rPr>
          <w:i w:val="0"/>
          <w:iCs w:val="0"/>
          <w:color w:val="auto"/>
          <w:sz w:val="24"/>
          <w:szCs w:val="24"/>
          <w:u w:val="none"/>
        </w:rPr>
        <w:fldChar w:fldCharType="separate"/>
      </w:r>
      <w:r>
        <w:rPr>
          <w:i w:val="0"/>
          <w:iCs w:val="0"/>
          <w:noProof/>
          <w:color w:val="auto"/>
          <w:sz w:val="24"/>
          <w:szCs w:val="24"/>
          <w:u w:val="none"/>
        </w:rPr>
        <w:t>22</w:t>
      </w:r>
      <w:r w:rsidRPr="00AE09E5">
        <w:rPr>
          <w:i w:val="0"/>
          <w:iCs w:val="0"/>
          <w:color w:val="auto"/>
          <w:sz w:val="24"/>
          <w:szCs w:val="24"/>
          <w:u w:val="none"/>
        </w:rPr>
        <w:fldChar w:fldCharType="end"/>
      </w:r>
      <w:r w:rsidRPr="00AE09E5">
        <w:rPr>
          <w:i w:val="0"/>
          <w:iCs w:val="0"/>
          <w:color w:val="auto"/>
          <w:sz w:val="24"/>
          <w:szCs w:val="24"/>
          <w:u w:val="none"/>
        </w:rPr>
        <w:t>:  Cold TPC SiPM Pre-AMP W-110 Harness Drawing</w:t>
      </w:r>
    </w:p>
    <w:p w14:paraId="36A2762D" w14:textId="77777777" w:rsidR="00AE09E5" w:rsidRDefault="00AE09E5" w:rsidP="00AE09E5"/>
    <w:p w14:paraId="38C29461" w14:textId="5A9A7FFC" w:rsidR="00AE09E5" w:rsidRDefault="00AE09E5" w:rsidP="00AE09E5">
      <w:pPr>
        <w:rPr>
          <w:u w:val="none"/>
        </w:rPr>
      </w:pPr>
      <w:r>
        <w:rPr>
          <w:u w:val="none"/>
        </w:rPr>
        <w:lastRenderedPageBreak/>
        <w:t>The J3 connector on the Charge Pre-Amplifier is shown below:</w:t>
      </w:r>
    </w:p>
    <w:p w14:paraId="634A47D3" w14:textId="77777777" w:rsidR="00AE09E5" w:rsidRDefault="00AE09E5" w:rsidP="00AE09E5">
      <w:pPr>
        <w:keepNext/>
        <w:pBdr>
          <w:top w:val="single" w:sz="4" w:space="1" w:color="auto"/>
          <w:left w:val="single" w:sz="4" w:space="4" w:color="auto"/>
          <w:bottom w:val="single" w:sz="4" w:space="1" w:color="auto"/>
          <w:right w:val="single" w:sz="4" w:space="4" w:color="auto"/>
        </w:pBdr>
        <w:jc w:val="center"/>
      </w:pPr>
      <w:r w:rsidRPr="00AE09E5">
        <w:rPr>
          <w:u w:val="none"/>
        </w:rPr>
        <w:drawing>
          <wp:inline distT="0" distB="0" distL="0" distR="0" wp14:anchorId="56DD8256" wp14:editId="5535A9B4">
            <wp:extent cx="3984338" cy="2041973"/>
            <wp:effectExtent l="0" t="0" r="0" b="0"/>
            <wp:docPr id="35955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53874" name=""/>
                    <pic:cNvPicPr/>
                  </pic:nvPicPr>
                  <pic:blipFill>
                    <a:blip r:embed="rId34"/>
                    <a:stretch>
                      <a:fillRect/>
                    </a:stretch>
                  </pic:blipFill>
                  <pic:spPr>
                    <a:xfrm>
                      <a:off x="0" y="0"/>
                      <a:ext cx="3993815" cy="2046830"/>
                    </a:xfrm>
                    <a:prstGeom prst="rect">
                      <a:avLst/>
                    </a:prstGeom>
                  </pic:spPr>
                </pic:pic>
              </a:graphicData>
            </a:graphic>
          </wp:inline>
        </w:drawing>
      </w:r>
    </w:p>
    <w:p w14:paraId="767289E4" w14:textId="6C08CB40" w:rsidR="00AE09E5" w:rsidRDefault="00AE09E5" w:rsidP="00AE09E5">
      <w:pPr>
        <w:pStyle w:val="Caption"/>
        <w:jc w:val="center"/>
        <w:rPr>
          <w:i w:val="0"/>
          <w:iCs w:val="0"/>
          <w:color w:val="auto"/>
          <w:sz w:val="24"/>
          <w:szCs w:val="24"/>
          <w:u w:val="none"/>
        </w:rPr>
      </w:pPr>
      <w:r w:rsidRPr="00AE09E5">
        <w:rPr>
          <w:i w:val="0"/>
          <w:iCs w:val="0"/>
          <w:color w:val="auto"/>
          <w:sz w:val="24"/>
          <w:szCs w:val="24"/>
          <w:u w:val="none"/>
        </w:rPr>
        <w:t xml:space="preserve">Figure </w:t>
      </w:r>
      <w:r w:rsidRPr="00AE09E5">
        <w:rPr>
          <w:i w:val="0"/>
          <w:iCs w:val="0"/>
          <w:color w:val="auto"/>
          <w:sz w:val="24"/>
          <w:szCs w:val="24"/>
          <w:u w:val="none"/>
        </w:rPr>
        <w:fldChar w:fldCharType="begin"/>
      </w:r>
      <w:r w:rsidRPr="00AE09E5">
        <w:rPr>
          <w:i w:val="0"/>
          <w:iCs w:val="0"/>
          <w:color w:val="auto"/>
          <w:sz w:val="24"/>
          <w:szCs w:val="24"/>
          <w:u w:val="none"/>
        </w:rPr>
        <w:instrText xml:space="preserve"> SEQ Figure \* ARABIC </w:instrText>
      </w:r>
      <w:r w:rsidRPr="00AE09E5">
        <w:rPr>
          <w:i w:val="0"/>
          <w:iCs w:val="0"/>
          <w:color w:val="auto"/>
          <w:sz w:val="24"/>
          <w:szCs w:val="24"/>
          <w:u w:val="none"/>
        </w:rPr>
        <w:fldChar w:fldCharType="separate"/>
      </w:r>
      <w:r>
        <w:rPr>
          <w:i w:val="0"/>
          <w:iCs w:val="0"/>
          <w:noProof/>
          <w:color w:val="auto"/>
          <w:sz w:val="24"/>
          <w:szCs w:val="24"/>
          <w:u w:val="none"/>
        </w:rPr>
        <w:t>23</w:t>
      </w:r>
      <w:r w:rsidRPr="00AE09E5">
        <w:rPr>
          <w:i w:val="0"/>
          <w:iCs w:val="0"/>
          <w:color w:val="auto"/>
          <w:sz w:val="24"/>
          <w:szCs w:val="24"/>
          <w:u w:val="none"/>
        </w:rPr>
        <w:fldChar w:fldCharType="end"/>
      </w:r>
      <w:r w:rsidRPr="00AE09E5">
        <w:rPr>
          <w:i w:val="0"/>
          <w:iCs w:val="0"/>
          <w:color w:val="auto"/>
          <w:sz w:val="24"/>
          <w:szCs w:val="24"/>
          <w:u w:val="none"/>
        </w:rPr>
        <w:t>:  Cold TPC Charge Pre-Amp PDU J3 Telemetry Connector</w:t>
      </w:r>
    </w:p>
    <w:p w14:paraId="0B673C32" w14:textId="77777777" w:rsidR="00AE09E5" w:rsidRDefault="00AE09E5" w:rsidP="00AE09E5">
      <w:pPr>
        <w:keepNext/>
        <w:pBdr>
          <w:top w:val="single" w:sz="4" w:space="1" w:color="auto"/>
          <w:left w:val="single" w:sz="4" w:space="4" w:color="auto"/>
          <w:bottom w:val="single" w:sz="4" w:space="1" w:color="auto"/>
          <w:right w:val="single" w:sz="4" w:space="4" w:color="auto"/>
        </w:pBdr>
        <w:jc w:val="center"/>
      </w:pPr>
      <w:r w:rsidRPr="00AE09E5">
        <w:rPr>
          <w:u w:val="none"/>
        </w:rPr>
        <w:drawing>
          <wp:inline distT="0" distB="0" distL="0" distR="0" wp14:anchorId="0CC8BCB5" wp14:editId="7F5B2F69">
            <wp:extent cx="4760674" cy="3612721"/>
            <wp:effectExtent l="0" t="0" r="1905" b="6985"/>
            <wp:docPr id="114224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45534" name=""/>
                    <pic:cNvPicPr/>
                  </pic:nvPicPr>
                  <pic:blipFill>
                    <a:blip r:embed="rId35"/>
                    <a:stretch>
                      <a:fillRect/>
                    </a:stretch>
                  </pic:blipFill>
                  <pic:spPr>
                    <a:xfrm>
                      <a:off x="0" y="0"/>
                      <a:ext cx="4770487" cy="3620167"/>
                    </a:xfrm>
                    <a:prstGeom prst="rect">
                      <a:avLst/>
                    </a:prstGeom>
                  </pic:spPr>
                </pic:pic>
              </a:graphicData>
            </a:graphic>
          </wp:inline>
        </w:drawing>
      </w:r>
    </w:p>
    <w:p w14:paraId="1D152F0C" w14:textId="4BD4E589" w:rsidR="00AE09E5" w:rsidRPr="00AE09E5" w:rsidRDefault="00AE09E5" w:rsidP="00AE09E5">
      <w:pPr>
        <w:pStyle w:val="Caption"/>
        <w:jc w:val="center"/>
        <w:rPr>
          <w:i w:val="0"/>
          <w:iCs w:val="0"/>
          <w:color w:val="auto"/>
          <w:sz w:val="24"/>
          <w:szCs w:val="24"/>
          <w:u w:val="none"/>
        </w:rPr>
      </w:pPr>
      <w:r w:rsidRPr="00AE09E5">
        <w:rPr>
          <w:i w:val="0"/>
          <w:iCs w:val="0"/>
          <w:color w:val="auto"/>
          <w:sz w:val="24"/>
          <w:szCs w:val="24"/>
          <w:u w:val="none"/>
        </w:rPr>
        <w:t xml:space="preserve">Figure </w:t>
      </w:r>
      <w:r w:rsidRPr="00AE09E5">
        <w:rPr>
          <w:i w:val="0"/>
          <w:iCs w:val="0"/>
          <w:color w:val="auto"/>
          <w:sz w:val="24"/>
          <w:szCs w:val="24"/>
          <w:u w:val="none"/>
        </w:rPr>
        <w:fldChar w:fldCharType="begin"/>
      </w:r>
      <w:r w:rsidRPr="00AE09E5">
        <w:rPr>
          <w:i w:val="0"/>
          <w:iCs w:val="0"/>
          <w:color w:val="auto"/>
          <w:sz w:val="24"/>
          <w:szCs w:val="24"/>
          <w:u w:val="none"/>
        </w:rPr>
        <w:instrText xml:space="preserve"> SEQ Figure \* ARABIC </w:instrText>
      </w:r>
      <w:r w:rsidRPr="00AE09E5">
        <w:rPr>
          <w:i w:val="0"/>
          <w:iCs w:val="0"/>
          <w:color w:val="auto"/>
          <w:sz w:val="24"/>
          <w:szCs w:val="24"/>
          <w:u w:val="none"/>
        </w:rPr>
        <w:fldChar w:fldCharType="separate"/>
      </w:r>
      <w:r w:rsidRPr="00AE09E5">
        <w:rPr>
          <w:i w:val="0"/>
          <w:iCs w:val="0"/>
          <w:noProof/>
          <w:color w:val="auto"/>
          <w:sz w:val="24"/>
          <w:szCs w:val="24"/>
          <w:u w:val="none"/>
        </w:rPr>
        <w:t>24</w:t>
      </w:r>
      <w:r w:rsidRPr="00AE09E5">
        <w:rPr>
          <w:i w:val="0"/>
          <w:iCs w:val="0"/>
          <w:color w:val="auto"/>
          <w:sz w:val="24"/>
          <w:szCs w:val="24"/>
          <w:u w:val="none"/>
        </w:rPr>
        <w:fldChar w:fldCharType="end"/>
      </w:r>
      <w:r w:rsidRPr="00AE09E5">
        <w:rPr>
          <w:i w:val="0"/>
          <w:iCs w:val="0"/>
          <w:color w:val="auto"/>
          <w:sz w:val="24"/>
          <w:szCs w:val="24"/>
          <w:u w:val="none"/>
        </w:rPr>
        <w:t>:  Cold TPC Charge Pre-AMP W-111 Harness Drawing</w:t>
      </w:r>
    </w:p>
    <w:sectPr w:rsidR="00AE09E5" w:rsidRPr="00AE09E5" w:rsidSect="00E7630C">
      <w:footerReference w:type="default" r:id="rId36"/>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76B9F" w14:textId="77777777" w:rsidR="003D2F94" w:rsidRDefault="003D2F94" w:rsidP="00394B3B">
      <w:pPr>
        <w:spacing w:after="0" w:line="240" w:lineRule="auto"/>
      </w:pPr>
      <w:r>
        <w:separator/>
      </w:r>
    </w:p>
  </w:endnote>
  <w:endnote w:type="continuationSeparator" w:id="0">
    <w:p w14:paraId="68290E67" w14:textId="77777777" w:rsidR="003D2F94" w:rsidRDefault="003D2F94" w:rsidP="00394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428498"/>
      <w:docPartObj>
        <w:docPartGallery w:val="Page Numbers (Bottom of Page)"/>
        <w:docPartUnique/>
      </w:docPartObj>
    </w:sdtPr>
    <w:sdtEndPr>
      <w:rPr>
        <w:noProof/>
      </w:rPr>
    </w:sdtEndPr>
    <w:sdtContent>
      <w:p w14:paraId="461F08C4" w14:textId="31DFD4ED" w:rsidR="00E7630C" w:rsidRDefault="00E7630C">
        <w:pPr>
          <w:pStyle w:val="Footer"/>
          <w:jc w:val="right"/>
        </w:pPr>
        <w:r>
          <w:rPr>
            <w:u w:val="none"/>
          </w:rPr>
          <w:fldChar w:fldCharType="begin"/>
        </w:r>
        <w:r>
          <w:rPr>
            <w:u w:val="none"/>
          </w:rPr>
          <w:instrText xml:space="preserve"> PAGE  \* roman  \* MERGEFORMAT </w:instrText>
        </w:r>
        <w:r>
          <w:rPr>
            <w:u w:val="none"/>
          </w:rPr>
          <w:fldChar w:fldCharType="separate"/>
        </w:r>
        <w:r>
          <w:rPr>
            <w:noProof/>
            <w:u w:val="none"/>
          </w:rPr>
          <w:t>i</w:t>
        </w:r>
        <w:r>
          <w:rPr>
            <w:u w:val="none"/>
          </w:rPr>
          <w:fldChar w:fldCharType="end"/>
        </w:r>
      </w:p>
    </w:sdtContent>
  </w:sdt>
  <w:p w14:paraId="2BD293AB" w14:textId="77777777" w:rsidR="00394B3B" w:rsidRDefault="00394B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E32D3" w14:textId="49BB6D43" w:rsidR="00E7630C" w:rsidRDefault="00E7630C">
    <w:pPr>
      <w:pStyle w:val="Footer"/>
      <w:jc w:val="right"/>
    </w:pPr>
  </w:p>
  <w:p w14:paraId="1EE727AD" w14:textId="77777777" w:rsidR="00E7630C" w:rsidRDefault="00E763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130549"/>
      <w:docPartObj>
        <w:docPartGallery w:val="Page Numbers (Bottom of Page)"/>
        <w:docPartUnique/>
      </w:docPartObj>
    </w:sdtPr>
    <w:sdtEndPr>
      <w:rPr>
        <w:noProof/>
      </w:rPr>
    </w:sdtEndPr>
    <w:sdtContent>
      <w:p w14:paraId="4FB4568C" w14:textId="6102FBF0" w:rsidR="00E7630C" w:rsidRDefault="00E7630C" w:rsidP="00B13B22">
        <w:pPr>
          <w:pStyle w:val="NoSpacing"/>
        </w:pPr>
        <w:r>
          <w:fldChar w:fldCharType="begin"/>
        </w:r>
        <w:r>
          <w:instrText xml:space="preserve"> PAGE   \* MERGEFORMAT </w:instrText>
        </w:r>
        <w:r>
          <w:fldChar w:fldCharType="separate"/>
        </w:r>
        <w:r>
          <w:rPr>
            <w:noProof/>
          </w:rPr>
          <w:t>2</w:t>
        </w:r>
        <w:r>
          <w:rPr>
            <w:noProof/>
          </w:rPr>
          <w:fldChar w:fldCharType="end"/>
        </w:r>
      </w:p>
    </w:sdtContent>
  </w:sdt>
  <w:p w14:paraId="5BE3B1E2" w14:textId="77777777" w:rsidR="00E7630C" w:rsidRPr="00B13B22" w:rsidRDefault="00E7630C" w:rsidP="00B13B22">
    <w:pPr>
      <w:pStyle w:val="NoSpaci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431046"/>
      <w:docPartObj>
        <w:docPartGallery w:val="Page Numbers (Bottom of Page)"/>
        <w:docPartUnique/>
      </w:docPartObj>
    </w:sdtPr>
    <w:sdtEndPr>
      <w:rPr>
        <w:noProof/>
      </w:rPr>
    </w:sdtEndPr>
    <w:sdtContent>
      <w:p w14:paraId="05BECCDD" w14:textId="59A41601" w:rsidR="00E7630C" w:rsidRDefault="00E763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9C563" w14:textId="77777777" w:rsidR="00E7630C" w:rsidRDefault="00E76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978CF" w14:textId="77777777" w:rsidR="003D2F94" w:rsidRDefault="003D2F94" w:rsidP="00394B3B">
      <w:pPr>
        <w:spacing w:after="0" w:line="240" w:lineRule="auto"/>
      </w:pPr>
      <w:r>
        <w:separator/>
      </w:r>
    </w:p>
  </w:footnote>
  <w:footnote w:type="continuationSeparator" w:id="0">
    <w:p w14:paraId="67CED5C2" w14:textId="77777777" w:rsidR="003D2F94" w:rsidRDefault="003D2F94" w:rsidP="00394B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34"/>
    <w:rsid w:val="00002EDD"/>
    <w:rsid w:val="000C60B6"/>
    <w:rsid w:val="00103750"/>
    <w:rsid w:val="00130830"/>
    <w:rsid w:val="001339CF"/>
    <w:rsid w:val="00144FCA"/>
    <w:rsid w:val="0019350C"/>
    <w:rsid w:val="001A019F"/>
    <w:rsid w:val="001C2C1F"/>
    <w:rsid w:val="001F64D4"/>
    <w:rsid w:val="0020612C"/>
    <w:rsid w:val="002C33FC"/>
    <w:rsid w:val="002D1682"/>
    <w:rsid w:val="003315D4"/>
    <w:rsid w:val="00381A0C"/>
    <w:rsid w:val="00394B3B"/>
    <w:rsid w:val="003D2F94"/>
    <w:rsid w:val="003F5C97"/>
    <w:rsid w:val="003F73AE"/>
    <w:rsid w:val="00405CB0"/>
    <w:rsid w:val="00407B06"/>
    <w:rsid w:val="00464153"/>
    <w:rsid w:val="004931AF"/>
    <w:rsid w:val="004C1B72"/>
    <w:rsid w:val="00540A94"/>
    <w:rsid w:val="00585131"/>
    <w:rsid w:val="00591EAB"/>
    <w:rsid w:val="00593D1A"/>
    <w:rsid w:val="00624AD8"/>
    <w:rsid w:val="006A222B"/>
    <w:rsid w:val="006E3334"/>
    <w:rsid w:val="007106F4"/>
    <w:rsid w:val="00755AC1"/>
    <w:rsid w:val="00781585"/>
    <w:rsid w:val="007B59FD"/>
    <w:rsid w:val="00832AEB"/>
    <w:rsid w:val="009242BC"/>
    <w:rsid w:val="00946535"/>
    <w:rsid w:val="00951D3F"/>
    <w:rsid w:val="00976567"/>
    <w:rsid w:val="009A1A2A"/>
    <w:rsid w:val="009B417A"/>
    <w:rsid w:val="009D7B00"/>
    <w:rsid w:val="009F77FF"/>
    <w:rsid w:val="00A8463B"/>
    <w:rsid w:val="00A93481"/>
    <w:rsid w:val="00AE09E5"/>
    <w:rsid w:val="00B13B22"/>
    <w:rsid w:val="00B177E9"/>
    <w:rsid w:val="00BE052A"/>
    <w:rsid w:val="00BF0E4B"/>
    <w:rsid w:val="00BF4738"/>
    <w:rsid w:val="00D523E4"/>
    <w:rsid w:val="00D5324B"/>
    <w:rsid w:val="00DA3F51"/>
    <w:rsid w:val="00DC3628"/>
    <w:rsid w:val="00DD5497"/>
    <w:rsid w:val="00E41FA2"/>
    <w:rsid w:val="00E46470"/>
    <w:rsid w:val="00E51D7D"/>
    <w:rsid w:val="00E7630C"/>
    <w:rsid w:val="00E94F62"/>
    <w:rsid w:val="00EE07DE"/>
    <w:rsid w:val="00EE4A09"/>
    <w:rsid w:val="00EF55AC"/>
    <w:rsid w:val="00F64366"/>
    <w:rsid w:val="00FD7043"/>
    <w:rsid w:val="00FF1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1D028"/>
  <w15:chartTrackingRefBased/>
  <w15:docId w15:val="{58989E9F-2621-4223-A36D-0B18CA92A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u w:val="single"/>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30C"/>
  </w:style>
  <w:style w:type="paragraph" w:styleId="Heading1">
    <w:name w:val="heading 1"/>
    <w:basedOn w:val="Normal"/>
    <w:next w:val="Normal"/>
    <w:link w:val="Heading1Char"/>
    <w:uiPriority w:val="9"/>
    <w:qFormat/>
    <w:rsid w:val="006E33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3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242B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33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8158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B417A"/>
    <w:rPr>
      <w:color w:val="666666"/>
    </w:rPr>
  </w:style>
  <w:style w:type="character" w:customStyle="1" w:styleId="Heading2Char">
    <w:name w:val="Heading 2 Char"/>
    <w:basedOn w:val="DefaultParagraphFont"/>
    <w:link w:val="Heading2"/>
    <w:uiPriority w:val="9"/>
    <w:semiHidden/>
    <w:rsid w:val="00D532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242BC"/>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394B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B3B"/>
  </w:style>
  <w:style w:type="paragraph" w:styleId="Footer">
    <w:name w:val="footer"/>
    <w:basedOn w:val="Normal"/>
    <w:link w:val="FooterChar"/>
    <w:uiPriority w:val="99"/>
    <w:unhideWhenUsed/>
    <w:rsid w:val="00394B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B3B"/>
  </w:style>
  <w:style w:type="paragraph" w:styleId="NoSpacing">
    <w:name w:val="No Spacing"/>
    <w:link w:val="NoSpacingChar"/>
    <w:uiPriority w:val="1"/>
    <w:qFormat/>
    <w:rsid w:val="00E7630C"/>
    <w:pPr>
      <w:spacing w:after="0" w:line="240" w:lineRule="auto"/>
    </w:pPr>
    <w:rPr>
      <w:rFonts w:asciiTheme="minorHAnsi" w:eastAsiaTheme="minorEastAsia" w:hAnsiTheme="minorHAnsi" w:cstheme="minorBidi"/>
      <w:kern w:val="0"/>
      <w:sz w:val="22"/>
      <w:szCs w:val="22"/>
      <w:u w:val="none"/>
      <w14:ligatures w14:val="none"/>
    </w:rPr>
  </w:style>
  <w:style w:type="character" w:customStyle="1" w:styleId="NoSpacingChar">
    <w:name w:val="No Spacing Char"/>
    <w:basedOn w:val="DefaultParagraphFont"/>
    <w:link w:val="NoSpacing"/>
    <w:uiPriority w:val="1"/>
    <w:rsid w:val="00E7630C"/>
    <w:rPr>
      <w:rFonts w:asciiTheme="minorHAnsi" w:eastAsiaTheme="minorEastAsia" w:hAnsiTheme="minorHAnsi" w:cstheme="minorBidi"/>
      <w:kern w:val="0"/>
      <w:sz w:val="22"/>
      <w:szCs w:val="22"/>
      <w:u w:val="none"/>
      <w14:ligatures w14:val="none"/>
    </w:rPr>
  </w:style>
  <w:style w:type="paragraph" w:styleId="TOCHeading">
    <w:name w:val="TOC Heading"/>
    <w:basedOn w:val="Heading1"/>
    <w:next w:val="Normal"/>
    <w:uiPriority w:val="39"/>
    <w:unhideWhenUsed/>
    <w:qFormat/>
    <w:rsid w:val="00E7630C"/>
    <w:pPr>
      <w:outlineLvl w:val="9"/>
    </w:pPr>
    <w:rPr>
      <w:kern w:val="0"/>
      <w:u w:val="none"/>
      <w14:ligatures w14:val="none"/>
    </w:rPr>
  </w:style>
  <w:style w:type="paragraph" w:styleId="TOC1">
    <w:name w:val="toc 1"/>
    <w:basedOn w:val="Normal"/>
    <w:next w:val="Normal"/>
    <w:autoRedefine/>
    <w:uiPriority w:val="39"/>
    <w:unhideWhenUsed/>
    <w:rsid w:val="00E7630C"/>
    <w:pPr>
      <w:spacing w:after="100"/>
    </w:pPr>
  </w:style>
  <w:style w:type="paragraph" w:styleId="TOC2">
    <w:name w:val="toc 2"/>
    <w:basedOn w:val="Normal"/>
    <w:next w:val="Normal"/>
    <w:autoRedefine/>
    <w:uiPriority w:val="39"/>
    <w:unhideWhenUsed/>
    <w:rsid w:val="00E7630C"/>
    <w:pPr>
      <w:spacing w:after="100"/>
      <w:ind w:left="240"/>
    </w:pPr>
  </w:style>
  <w:style w:type="paragraph" w:styleId="TOC3">
    <w:name w:val="toc 3"/>
    <w:basedOn w:val="Normal"/>
    <w:next w:val="Normal"/>
    <w:autoRedefine/>
    <w:uiPriority w:val="39"/>
    <w:unhideWhenUsed/>
    <w:rsid w:val="00E7630C"/>
    <w:pPr>
      <w:spacing w:after="100"/>
      <w:ind w:left="480"/>
    </w:pPr>
  </w:style>
  <w:style w:type="character" w:styleId="Hyperlink">
    <w:name w:val="Hyperlink"/>
    <w:basedOn w:val="DefaultParagraphFont"/>
    <w:uiPriority w:val="99"/>
    <w:unhideWhenUsed/>
    <w:rsid w:val="00E7630C"/>
    <w:rPr>
      <w:color w:val="0563C1" w:themeColor="hyperlink"/>
      <w:u w:val="single"/>
    </w:rPr>
  </w:style>
  <w:style w:type="paragraph" w:styleId="TableofFigures">
    <w:name w:val="table of figures"/>
    <w:basedOn w:val="Normal"/>
    <w:next w:val="Normal"/>
    <w:uiPriority w:val="99"/>
    <w:unhideWhenUsed/>
    <w:rsid w:val="00E763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17337">
      <w:bodyDiv w:val="1"/>
      <w:marLeft w:val="0"/>
      <w:marRight w:val="0"/>
      <w:marTop w:val="0"/>
      <w:marBottom w:val="0"/>
      <w:divBdr>
        <w:top w:val="none" w:sz="0" w:space="0" w:color="auto"/>
        <w:left w:val="none" w:sz="0" w:space="0" w:color="auto"/>
        <w:bottom w:val="none" w:sz="0" w:space="0" w:color="auto"/>
        <w:right w:val="none" w:sz="0" w:space="0" w:color="auto"/>
      </w:divBdr>
    </w:div>
    <w:div w:id="530187854">
      <w:bodyDiv w:val="1"/>
      <w:marLeft w:val="0"/>
      <w:marRight w:val="0"/>
      <w:marTop w:val="0"/>
      <w:marBottom w:val="0"/>
      <w:divBdr>
        <w:top w:val="none" w:sz="0" w:space="0" w:color="auto"/>
        <w:left w:val="none" w:sz="0" w:space="0" w:color="auto"/>
        <w:bottom w:val="none" w:sz="0" w:space="0" w:color="auto"/>
        <w:right w:val="none" w:sz="0" w:space="0" w:color="auto"/>
      </w:divBdr>
    </w:div>
    <w:div w:id="647369252">
      <w:bodyDiv w:val="1"/>
      <w:marLeft w:val="0"/>
      <w:marRight w:val="0"/>
      <w:marTop w:val="0"/>
      <w:marBottom w:val="0"/>
      <w:divBdr>
        <w:top w:val="none" w:sz="0" w:space="0" w:color="auto"/>
        <w:left w:val="none" w:sz="0" w:space="0" w:color="auto"/>
        <w:bottom w:val="none" w:sz="0" w:space="0" w:color="auto"/>
        <w:right w:val="none" w:sz="0" w:space="0" w:color="auto"/>
      </w:divBdr>
    </w:div>
    <w:div w:id="665746073">
      <w:bodyDiv w:val="1"/>
      <w:marLeft w:val="0"/>
      <w:marRight w:val="0"/>
      <w:marTop w:val="0"/>
      <w:marBottom w:val="0"/>
      <w:divBdr>
        <w:top w:val="none" w:sz="0" w:space="0" w:color="auto"/>
        <w:left w:val="none" w:sz="0" w:space="0" w:color="auto"/>
        <w:bottom w:val="none" w:sz="0" w:space="0" w:color="auto"/>
        <w:right w:val="none" w:sz="0" w:space="0" w:color="auto"/>
      </w:divBdr>
    </w:div>
    <w:div w:id="927734905">
      <w:bodyDiv w:val="1"/>
      <w:marLeft w:val="0"/>
      <w:marRight w:val="0"/>
      <w:marTop w:val="0"/>
      <w:marBottom w:val="0"/>
      <w:divBdr>
        <w:top w:val="none" w:sz="0" w:space="0" w:color="auto"/>
        <w:left w:val="none" w:sz="0" w:space="0" w:color="auto"/>
        <w:bottom w:val="none" w:sz="0" w:space="0" w:color="auto"/>
        <w:right w:val="none" w:sz="0" w:space="0" w:color="auto"/>
      </w:divBdr>
    </w:div>
    <w:div w:id="1342390001">
      <w:bodyDiv w:val="1"/>
      <w:marLeft w:val="0"/>
      <w:marRight w:val="0"/>
      <w:marTop w:val="0"/>
      <w:marBottom w:val="0"/>
      <w:divBdr>
        <w:top w:val="none" w:sz="0" w:space="0" w:color="auto"/>
        <w:left w:val="none" w:sz="0" w:space="0" w:color="auto"/>
        <w:bottom w:val="none" w:sz="0" w:space="0" w:color="auto"/>
        <w:right w:val="none" w:sz="0" w:space="0" w:color="auto"/>
      </w:divBdr>
    </w:div>
    <w:div w:id="1369722963">
      <w:bodyDiv w:val="1"/>
      <w:marLeft w:val="0"/>
      <w:marRight w:val="0"/>
      <w:marTop w:val="0"/>
      <w:marBottom w:val="0"/>
      <w:divBdr>
        <w:top w:val="none" w:sz="0" w:space="0" w:color="auto"/>
        <w:left w:val="none" w:sz="0" w:space="0" w:color="auto"/>
        <w:bottom w:val="none" w:sz="0" w:space="0" w:color="auto"/>
        <w:right w:val="none" w:sz="0" w:space="0" w:color="auto"/>
      </w:divBdr>
    </w:div>
    <w:div w:id="1501580570">
      <w:bodyDiv w:val="1"/>
      <w:marLeft w:val="0"/>
      <w:marRight w:val="0"/>
      <w:marTop w:val="0"/>
      <w:marBottom w:val="0"/>
      <w:divBdr>
        <w:top w:val="none" w:sz="0" w:space="0" w:color="auto"/>
        <w:left w:val="none" w:sz="0" w:space="0" w:color="auto"/>
        <w:bottom w:val="none" w:sz="0" w:space="0" w:color="auto"/>
        <w:right w:val="none" w:sz="0" w:space="0" w:color="auto"/>
      </w:divBdr>
    </w:div>
    <w:div w:id="1711219820">
      <w:bodyDiv w:val="1"/>
      <w:marLeft w:val="0"/>
      <w:marRight w:val="0"/>
      <w:marTop w:val="0"/>
      <w:marBottom w:val="0"/>
      <w:divBdr>
        <w:top w:val="none" w:sz="0" w:space="0" w:color="auto"/>
        <w:left w:val="none" w:sz="0" w:space="0" w:color="auto"/>
        <w:bottom w:val="none" w:sz="0" w:space="0" w:color="auto"/>
        <w:right w:val="none" w:sz="0" w:space="0" w:color="auto"/>
      </w:divBdr>
    </w:div>
    <w:div w:id="1926920199">
      <w:bodyDiv w:val="1"/>
      <w:marLeft w:val="0"/>
      <w:marRight w:val="0"/>
      <w:marTop w:val="0"/>
      <w:marBottom w:val="0"/>
      <w:divBdr>
        <w:top w:val="none" w:sz="0" w:space="0" w:color="auto"/>
        <w:left w:val="none" w:sz="0" w:space="0" w:color="auto"/>
        <w:bottom w:val="none" w:sz="0" w:space="0" w:color="auto"/>
        <w:right w:val="none" w:sz="0" w:space="0" w:color="auto"/>
      </w:divBdr>
    </w:div>
    <w:div w:id="208394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cid:image001.png@01DBCF12.BC41C73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184C8-8D69-4C63-82A5-BB2B57915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25</Pages>
  <Words>3544</Words>
  <Characters>20206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GAMMA-Ray and Anti-Matter Survey (GRAMS) Balloon Mission Power Distribution Unit (PDU) Interface Control Document (ICD)</vt:lpstr>
    </vt:vector>
  </TitlesOfParts>
  <Company>NASA OCIO</Company>
  <LinksUpToDate>false</LinksUpToDate>
  <CharactersWithSpaces>23703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GAMMA-Ray and Anti-Matter Survey (GRAMS) Balloon Mission Power Distribution Unit (PDU) Interface Control Document (ICD)</dc:title>
  <dc:subject/>
  <dc:creator>Durachka, David Ryan. (GSFC-5640)</dc:creator>
  <cp:keywords/>
  <dc:description/>
  <cp:lastModifiedBy>Durachka, David Ryan. (GSFC-5640)</cp:lastModifiedBy>
  <cp:revision>15</cp:revision>
  <dcterms:created xsi:type="dcterms:W3CDTF">2025-05-30T13:34:00Z</dcterms:created>
  <dcterms:modified xsi:type="dcterms:W3CDTF">2025-06-13T19:29:00Z</dcterms:modified>
</cp:coreProperties>
</file>