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40"/>
        </w:rPr>
        <w:t>Methodology</w:t>
      </w:r>
    </w:p>
    <w:p>
      <w:pPr>
        <w:jc w:val="center"/>
      </w:pPr>
      <w:r>
        <w:t>Moodeng-MT: Filipino Tweet Preprocessing and Translation</w:t>
      </w:r>
    </w:p>
    <w:p>
      <w:pPr>
        <w:jc w:val="center"/>
      </w:pPr>
      <w:r>
        <w:t>August 2025</w:t>
      </w:r>
    </w:p>
    <w:p>
      <w:r>
        <w:br w:type="page"/>
      </w:r>
    </w:p>
    <w:p>
      <w:pPr>
        <w:pStyle w:val="Title"/>
      </w:pPr>
      <w:r>
        <w:t>Methodology</w:t>
      </w:r>
    </w:p>
    <w:p>
      <w:pPr>
        <w:jc w:val="right"/>
      </w:pPr>
      <w:r>
        <w:t>Generated on 2025-08-26 18:24:25</w:t>
      </w:r>
    </w:p>
    <w:p>
      <w:pPr>
        <w:pStyle w:val="Heading1"/>
      </w:pPr>
      <w:r>
        <w:t>1. Data Sources</w:t>
      </w:r>
    </w:p>
    <w:p>
      <w:pPr>
        <w:pStyle w:val="ListBullet"/>
      </w:pPr>
      <w:r>
        <w:t>Primary parallel dataset: filipino_english_parallel_corpus.csv (text, english_translation or src, tgt)</w:t>
      </w:r>
    </w:p>
    <w:p>
      <w:pPr>
        <w:pStyle w:val="ListBullet"/>
      </w:pPr>
      <w:r>
        <w:t>Enhanced dataset: full_enhanced_parallel_corpus.csv (src/tgt; optional src_enhanced/tgt_enhanced)</w:t>
      </w:r>
    </w:p>
    <w:p>
      <w:pPr>
        <w:pStyle w:val="ListBullet"/>
      </w:pPr>
      <w:r>
        <w:t>Tweet normalization outputs: tweets_id_filipino_text_normalized.csv; filtered: tweets_id_filipino_text_only.csv</w:t>
      </w:r>
    </w:p>
    <w:p>
      <w:pPr>
        <w:pStyle w:val="ListBullet"/>
      </w:pPr>
      <w:r>
        <w:t>Auxiliary logs: logs/normalization_log.jsonl; batch_processing.log</w:t>
      </w:r>
    </w:p>
    <w:p>
      <w:pPr>
        <w:pStyle w:val="Heading1"/>
      </w:pPr>
      <w:r>
        <w:t>2. Preprocessing Pipeline</w:t>
      </w:r>
    </w:p>
    <w:p>
      <w:r>
        <w:t>We apply a Filipino-aware normalization pipeline implemented in normalizer.py with English preservation and punctuation handling. Key stages and rules:</w:t>
      </w:r>
    </w:p>
    <w:p>
      <w:pPr>
        <w:pStyle w:val="ListNumber"/>
      </w:pPr>
      <w:r>
        <w:t>Text cleaning and whitespace normalization</w:t>
      </w:r>
    </w:p>
    <w:p>
      <w:pPr>
        <w:pStyle w:val="ListNumber"/>
      </w:pPr>
      <w:r>
        <w:t>Gibberish/keyboard-smash removal (conservative)</w:t>
      </w:r>
    </w:p>
    <w:p>
      <w:pPr>
        <w:pStyle w:val="ListNumber"/>
      </w:pPr>
      <w:r>
        <w:t>Social-media artifact handling (mentions, hashtags, URLs)</w:t>
      </w:r>
    </w:p>
    <w:p>
      <w:pPr>
        <w:pStyle w:val="ListNumber"/>
      </w:pPr>
      <w:r>
        <w:t>Orthographic normalization (o↔u, e↔i, etc.) and slang expansion</w:t>
      </w:r>
    </w:p>
    <w:p>
      <w:pPr>
        <w:pStyle w:val="ListNumber"/>
      </w:pPr>
      <w:r>
        <w:t>Token split/merge, transpositions, and final formatting</w:t>
      </w:r>
    </w:p>
    <w:p>
      <w:r>
        <w:t>Outputs preserve original terminal punctuation (?!), reducing repeats, and add a period only when none exists.</w:t>
      </w:r>
    </w:p>
    <w:p>
      <w:pPr>
        <w:pStyle w:val="ListBullet"/>
      </w:pPr>
      <w:r>
        <w:t>Language filtering: Spanish confidence &gt; 0.3 excluded; Filipino confidence &gt; 0.1 included</w:t>
      </w:r>
    </w:p>
    <w:p>
      <w:pPr>
        <w:pStyle w:val="ListBullet"/>
      </w:pPr>
      <w:r>
        <w:t>Final dataset QC: length 10–500 chars; word count 2–100; duplicate removal</w:t>
      </w:r>
    </w:p>
    <w:p>
      <w:pPr>
        <w:pStyle w:val="ListBullet"/>
      </w:pPr>
      <w:r>
        <w:t>Scripts: extract_tweet_data.py → normalize_csv_tweets.py → remove_spanish_from_filipino.py → final CSV</w:t>
      </w:r>
    </w:p>
    <w:p>
      <w:pPr>
        <w:pStyle w:val="Heading1"/>
      </w:pPr>
      <w:r>
        <w:t>3. CalamanCy-enhanced Preprocessing</w:t>
      </w:r>
    </w:p>
    <w:p>
      <w:r>
        <w:t>CalamanCy (Tagalog NLP) augments the corpus with:</w:t>
      </w:r>
    </w:p>
    <w:p>
      <w:pPr>
        <w:pStyle w:val="ListBullet"/>
      </w:pPr>
      <w:r>
        <w:t>Tagalog-aware tokenization and sentence boundaries</w:t>
      </w:r>
    </w:p>
    <w:p>
      <w:pPr>
        <w:pStyle w:val="ListBullet"/>
      </w:pPr>
      <w:r>
        <w:t>Linguistic complexity features (POS, dependency, morphology)</w:t>
      </w:r>
    </w:p>
    <w:p>
      <w:pPr>
        <w:pStyle w:val="ListBullet"/>
      </w:pPr>
      <w:r>
        <w:t>Quality validation (grammar, entities) and optional augmentation</w:t>
      </w:r>
    </w:p>
    <w:p>
      <w:pPr>
        <w:pStyle w:val="ListBullet"/>
      </w:pPr>
      <w:r>
        <w:t>Enhanced columns: src_enhanced/tgt_enhanced; metadata: complexity_score, quality_score, tagalog_complexity, is_augmented</w:t>
      </w:r>
    </w:p>
    <w:p>
      <w:pPr>
        <w:pStyle w:val="ListBullet"/>
      </w:pPr>
      <w:r>
        <w:t>Batch process: batch_process_calamancy.py; resumable with intermediate enhanced_batch_XXX.csv</w:t>
      </w:r>
    </w:p>
    <w:p>
      <w:pPr>
        <w:pStyle w:val="Heading1"/>
      </w:pPr>
      <w:r>
        <w:t>4. Train/Validation Split</w:t>
      </w:r>
    </w:p>
    <w:p>
      <w:r>
        <w:t>Default 80/20 split, optionally guided by curriculum thresholds on complexity metrics.</w:t>
      </w:r>
    </w:p>
    <w:p>
      <w:pPr>
        <w:pStyle w:val="Heading1"/>
      </w:pPr>
      <w:r>
        <w:t>5. Model and Tokenizer</w:t>
      </w:r>
    </w:p>
    <w:p>
      <w:r>
        <w:t>Base model: facebook/mbart-large-50-many-to-many-mmt; Tokenizer: MBart50Tokenizer with src_lang=tl_XX, tgt_lang=en_XX.</w:t>
      </w:r>
    </w:p>
    <w:p>
      <w:pPr>
        <w:pStyle w:val="Heading1"/>
      </w:pPr>
      <w:r>
        <w:t>6. Parameter-efficient Fine-tuning (LoRA)</w:t>
      </w:r>
    </w:p>
    <w:p>
      <w:r>
        <w:t>LoRA adapters target attention/FFN modules for efficient training; best adapters saved to fine-tuned-mbart-tl2en-best/.</w:t>
      </w:r>
    </w:p>
    <w:p>
      <w:pPr>
        <w:pStyle w:val="Heading1"/>
      </w:pPr>
      <w:r>
        <w:t>7. Curriculum and Losses</w:t>
      </w:r>
    </w:p>
    <w:p>
      <w:r>
        <w:t>Progressive exposure from simple to complex examples using complexity thresholds. Loss mixture includes Cross-Entropy (CE), label smoothing, focal loss, and optional R-Drop.</w:t>
      </w: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t>Phase</w:t>
            </w:r>
          </w:p>
        </w:tc>
        <w:tc>
          <w:tcPr>
            <w:tcW w:type="dxa" w:w="3120"/>
          </w:tcPr>
          <w:p>
            <w:r>
              <w:t>Threshold (example)</w:t>
            </w:r>
          </w:p>
        </w:tc>
        <w:tc>
          <w:tcPr>
            <w:tcW w:type="dxa" w:w="3120"/>
          </w:tcPr>
          <w:p>
            <w:r>
              <w:t>Loss mixture</w:t>
            </w:r>
          </w:p>
        </w:tc>
      </w:tr>
      <w:tr>
        <w:tc>
          <w:tcPr>
            <w:tcW w:type="dxa" w:w="3120"/>
          </w:tcPr>
          <w:p>
            <w:r>
              <w:t>Simple</w:t>
            </w:r>
          </w:p>
        </w:tc>
        <w:tc>
          <w:tcPr>
            <w:tcW w:type="dxa" w:w="3120"/>
          </w:tcPr>
          <w:p>
            <w:r>
              <w:t>low complexity</w:t>
            </w:r>
          </w:p>
        </w:tc>
        <w:tc>
          <w:tcPr>
            <w:tcW w:type="dxa" w:w="3120"/>
          </w:tcPr>
          <w:p>
            <w:r>
              <w:t>CE</w:t>
            </w:r>
          </w:p>
        </w:tc>
      </w:tr>
      <w:tr>
        <w:tc>
          <w:tcPr>
            <w:tcW w:type="dxa" w:w="3120"/>
          </w:tcPr>
          <w:p>
            <w:r>
              <w:t>Medium</w:t>
            </w:r>
          </w:p>
        </w:tc>
        <w:tc>
          <w:tcPr>
            <w:tcW w:type="dxa" w:w="3120"/>
          </w:tcPr>
          <w:p>
            <w:r>
              <w:t>≤ mid complexity</w:t>
            </w:r>
          </w:p>
        </w:tc>
        <w:tc>
          <w:tcPr>
            <w:tcW w:type="dxa" w:w="3120"/>
          </w:tcPr>
          <w:p>
            <w:r>
              <w:t>0.7 CE + 0.3 Label Smoothing</w:t>
            </w:r>
          </w:p>
        </w:tc>
      </w:tr>
      <w:tr>
        <w:tc>
          <w:tcPr>
            <w:tcW w:type="dxa" w:w="3120"/>
          </w:tcPr>
          <w:p>
            <w:r>
              <w:t>Complex</w:t>
            </w:r>
          </w:p>
        </w:tc>
        <w:tc>
          <w:tcPr>
            <w:tcW w:type="dxa" w:w="3120"/>
          </w:tcPr>
          <w:p>
            <w:r>
              <w:t>≤ high complexity</w:t>
            </w:r>
          </w:p>
        </w:tc>
        <w:tc>
          <w:tcPr>
            <w:tcW w:type="dxa" w:w="3120"/>
          </w:tcPr>
          <w:p>
            <w:r>
              <w:t>0.5 CE + 0.3 Label Smoothing + 0.2 Focal</w:t>
            </w:r>
          </w:p>
        </w:tc>
      </w:tr>
      <w:tr>
        <w:tc>
          <w:tcPr>
            <w:tcW w:type="dxa" w:w="3120"/>
          </w:tcPr>
          <w:p>
            <w:r>
              <w:t>Mixed</w:t>
            </w:r>
          </w:p>
        </w:tc>
        <w:tc>
          <w:tcPr>
            <w:tcW w:type="dxa" w:w="3120"/>
          </w:tcPr>
          <w:p>
            <w:r>
              <w:t>all data</w:t>
            </w:r>
          </w:p>
        </w:tc>
        <w:tc>
          <w:tcPr>
            <w:tcW w:type="dxa" w:w="3120"/>
          </w:tcPr>
          <w:p>
            <w:r>
              <w:t>0.4 CE + 0.3 LS + 0.2 Focal + 0.1 R-Drop</w:t>
            </w:r>
          </w:p>
        </w:tc>
      </w:tr>
    </w:tbl>
    <w:p>
      <w:pPr>
        <w:pStyle w:val="Heading1"/>
      </w:pPr>
      <w:r>
        <w:t>8. Optimization and Scheduling</w:t>
      </w:r>
    </w:p>
    <w:p>
      <w:r>
        <w:t>AdamW optimizer; cosine schedule with warmup; gradient accumulation; mixed precision on CUDA. Typical max_seq_len=128; beam search for eval with length/repetition controls.</w:t>
      </w:r>
    </w:p>
    <w:p>
      <w:pPr>
        <w:pStyle w:val="Heading1"/>
      </w:pPr>
      <w:r>
        <w:t>9. Evaluation Metrics</w:t>
      </w:r>
    </w:p>
    <w:p>
      <w:r>
        <w:t>Validation loss and BLEU (with smoothing) on a held-out set. Sentence-level BLEU is averaged as a proxy for corpus BLEU; for formal reporting, compute corpus-level BLEU on the full validation/test set.</w:t>
      </w:r>
    </w:p>
    <w:p>
      <w:pPr>
        <w:pStyle w:val="Heading1"/>
      </w:pPr>
      <w:r>
        <w:t>10. Inference</w:t>
      </w:r>
    </w:p>
    <w:p>
      <w:r>
        <w:t>Use translate_with_model.py to load the best adapter and translate Filipino text or batch CSV columns.</w:t>
      </w:r>
    </w:p>
    <w:p>
      <w:pPr>
        <w:pStyle w:val="ListBullet"/>
      </w:pPr>
      <w:r>
        <w:t>Single text: python translate_with_model.py --text "kamusta ka?"</w:t>
      </w:r>
    </w:p>
    <w:p>
      <w:pPr>
        <w:pStyle w:val="ListBullet"/>
      </w:pPr>
      <w:r>
        <w:t>Batch CSV: python translate_with_model.py --input_csv file.csv --src_col src --out_csv out.csv</w:t>
      </w:r>
    </w:p>
    <w:p>
      <w:pPr>
        <w:pStyle w:val="ListBullet"/>
      </w:pPr>
      <w:r>
        <w:t>Adapter path override: --model_dir fine-tuned-mbart-tl2en-best</w:t>
      </w:r>
    </w:p>
    <w:p>
      <w:pPr>
        <w:pStyle w:val="Heading1"/>
      </w:pPr>
      <w:r>
        <w:t>11. Reproducibility</w:t>
      </w:r>
    </w:p>
    <w:p>
      <w:pPr>
        <w:pStyle w:val="ListBullet"/>
      </w:pPr>
      <w:r>
        <w:t>Record seeds, learning rate schedule, and LoRA hyperparameters</w:t>
      </w:r>
    </w:p>
    <w:p>
      <w:pPr>
        <w:pStyle w:val="ListBullet"/>
      </w:pPr>
      <w:r>
        <w:t>Cache and version full_enhanced_parallel_corpus.csv; preserve batch_processing.log</w:t>
      </w:r>
    </w:p>
    <w:p>
      <w:pPr>
        <w:pStyle w:val="ListBullet"/>
      </w:pPr>
      <w:r>
        <w:t>Environment: Python + PyTorch + Transformers + PEFT; CalamanCy/spaCy versions noted</w:t>
      </w:r>
    </w:p>
    <w:p>
      <w:pPr>
        <w:pStyle w:val="Heading1"/>
      </w:pPr>
      <w:r>
        <w:t>References</w:t>
      </w:r>
    </w:p>
    <w:p>
      <w:pPr>
        <w:pStyle w:val="ListBullet"/>
      </w:pPr>
      <w:r>
        <w:t>Tang, Y., et al. (2020). Multilingual Translation with mBART-50.</w:t>
      </w:r>
    </w:p>
    <w:p>
      <w:pPr>
        <w:pStyle w:val="ListBullet"/>
      </w:pPr>
      <w:r>
        <w:t>Hu, E. J., et al. (2022). LoRA: Low-Rank Adaptation of Large Language Models.</w:t>
      </w:r>
    </w:p>
    <w:p>
      <w:pPr>
        <w:pStyle w:val="ListBullet"/>
      </w:pPr>
      <w:r>
        <w:t>Honnibal, M., et al. spaCy: Industrial-Strength NLP.</w:t>
      </w:r>
    </w:p>
    <w:p>
      <w:pPr>
        <w:pStyle w:val="ListBullet"/>
      </w:pPr>
      <w:r>
        <w:t>CalamanCy: Tagalog NLP toolkit (GitHub project).</w:t>
      </w:r>
    </w:p>
    <w:sectPr w:rsidR="00FC693F" w:rsidRPr="0006063C" w:rsidSect="00034616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fldChar w:fldCharType="begin"/>
      <w:instrText xml:space="preserve">PAGE</w:instrText>
      <w:fldChar w:fldCharType="separate"/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360" w:lineRule="auto" w:after="120"/>
    </w:pPr>
    <w:rPr>
      <w:rFonts w:ascii="Times New Roman" w:hAnsi="Times New Roman" w:eastAsia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