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REPORT</w:t>
      </w:r>
    </w:p>
    <w:p>
      <w:pPr>
        <w:spacing w:after="120"/>
        <w:jc w:val="center"/>
      </w:pPr>
      <w:r>
        <w:rPr>
          <w:b/>
          <w:bCs/>
          <w:color w:val="2E5090"/>
          <w:sz w:val="36"/>
          <w:szCs w:val="36"/>
        </w:rPr>
        <w:t xml:space="preserve">Weather Data Analysis Dashboard</w:t>
      </w:r>
    </w:p>
    <w:p>
      <w:pPr>
        <w:spacing w:after="240"/>
        <w:jc w:val="center"/>
      </w:pPr>
      <w:r>
        <w:rPr>
          <w:i/>
          <w:iCs/>
          <w:color w:val="666666"/>
          <w:sz w:val="24"/>
          <w:szCs w:val="24"/>
        </w:rPr>
        <w:t xml:space="preserve">Real-Time Weather Monitoring and Air Quality Index System</w:t>
      </w:r>
    </w:p>
    <w:p>
      <w:r>
        <w:br w:type="page"/>
      </w:r>
    </w:p>
    <w:p>
      <w:pPr>
        <w:pStyle w:val="Heading1"/>
      </w:pPr>
      <w:r>
        <w:t xml:space="preserve">1. EXECUTIVE SUMMARY</w:t>
      </w:r>
    </w:p>
    <w:p>
      <w:pPr>
        <w:spacing w:after="120"/>
      </w:pPr>
      <w:r>
        <w:t xml:space="preserve">This project presents a comprehensive Weather Data Analysis Dashboard developed using Microsoft Power BI and integrated with WeatherAPI for real-time data acquisition. The dashboard serves as an advanced business intelligence solution for monitoring weather conditions, forecasting meteorological patterns, and tracking air quality indices across multiple geographic locations.</w:t>
      </w:r>
    </w:p>
    <w:p>
      <w:pPr>
        <w:spacing w:after="160"/>
      </w:pPr>
      <w:r>
        <w:t xml:space="preserve">The system demonstrates proficiency in API integration, data transformation, interactive visualization design, and the implementation of modern user interface principles. It provides actionable insights through real-time data processing and presents information through an intuitive, professional interface utilizing glassmorphism design patterns.</w:t>
      </w:r>
    </w:p>
    <w:p>
      <w:pPr>
        <w:pStyle w:val="Heading1"/>
      </w:pPr>
      <w:r>
        <w:t xml:space="preserve">2. PROJECT OVERVIEW</w:t>
      </w:r>
    </w:p>
    <w:p>
      <w:pPr>
        <w:pStyle w:val="Heading2"/>
      </w:pPr>
      <w:r>
        <w:t xml:space="preserve">2.1 Project Scope</w:t>
      </w:r>
    </w:p>
    <w:p>
      <w:pPr>
        <w:spacing w:after="120"/>
      </w:pPr>
      <w:r>
        <w:t xml:space="preserve">The Weather Data Analysis Dashboard is a data-driven application designed to aggregate, process, and visualize meteorological data from external API sources. The project encompasses the complete development lifecycle from data acquisition and transformation to final presentation through interactive business intelligence dashboards.</w:t>
      </w:r>
    </w:p>
    <w:p>
      <w:pPr>
        <w:pStyle w:val="Heading2"/>
      </w:pPr>
      <w:r>
        <w:t xml:space="preserve">2.2 Business Objectives</w:t>
      </w:r>
    </w:p>
    <w:p>
      <w:pPr>
        <w:pStyle w:val="ListParagraph"/>
        <w:numPr>
          <w:ilvl w:val="0"/>
          <w:numId w:val="2"/>
        </w:numPr>
      </w:pPr>
      <w:r>
        <w:rPr>
          <w:b/>
          <w:bCs/>
        </w:rPr>
        <w:t xml:space="preserve">Provide real-time weather monitoring capabilities for informed decision-making</w:t>
      </w:r>
    </w:p>
    <w:p>
      <w:pPr>
        <w:pStyle w:val="ListParagraph"/>
        <w:numPr>
          <w:ilvl w:val="0"/>
          <w:numId w:val="2"/>
        </w:numPr>
      </w:pPr>
      <w:r>
        <w:rPr>
          <w:b/>
          <w:bCs/>
        </w:rPr>
        <w:t xml:space="preserve">Enable proactive planning through accurate 7-day weather forecasting</w:t>
      </w:r>
    </w:p>
    <w:p>
      <w:pPr>
        <w:pStyle w:val="ListParagraph"/>
        <w:numPr>
          <w:ilvl w:val="0"/>
          <w:numId w:val="2"/>
        </w:numPr>
      </w:pPr>
      <w:r>
        <w:rPr>
          <w:b/>
          <w:bCs/>
        </w:rPr>
        <w:t xml:space="preserve">Monitor environmental health indicators through comprehensive air quality tracking</w:t>
      </w:r>
    </w:p>
    <w:p>
      <w:pPr>
        <w:pStyle w:val="ListParagraph"/>
        <w:numPr>
          <w:ilvl w:val="0"/>
          <w:numId w:val="2"/>
        </w:numPr>
      </w:pPr>
      <w:r>
        <w:rPr>
          <w:b/>
          <w:bCs/>
        </w:rPr>
        <w:t xml:space="preserve">Support multi-location analysis with dynamic city selection functionality</w:t>
      </w:r>
    </w:p>
    <w:p>
      <w:pPr>
        <w:pStyle w:val="ListParagraph"/>
        <w:numPr>
          <w:ilvl w:val="0"/>
          <w:numId w:val="2"/>
        </w:numPr>
        <w:spacing w:after="160"/>
      </w:pPr>
      <w:r>
        <w:rPr>
          <w:b/>
          <w:bCs/>
        </w:rPr>
        <w:t xml:space="preserve">Demonstrate advanced Power BI capabilities and API integration expertise</w:t>
      </w:r>
    </w:p>
    <w:p>
      <w:pPr>
        <w:pStyle w:val="Heading2"/>
      </w:pPr>
      <w:r>
        <w:t xml:space="preserve">2.3 Target Applications</w:t>
      </w:r>
    </w:p>
    <w:p>
      <w:pPr>
        <w:spacing w:after="80"/>
      </w:pPr>
      <w:r>
        <w:rPr>
          <w:b/>
          <w:bCs/>
        </w:rPr>
        <w:t xml:space="preserve">Business Intelligence and Operations:</w:t>
      </w:r>
    </w:p>
    <w:p>
      <w:pPr>
        <w:spacing w:after="120"/>
      </w:pPr>
      <w:r>
        <w:t xml:space="preserve">Organizations can leverage this system for weather-dependent operational planning, including logistics route optimization, outdoor event management, construction project scheduling, and retail inventory planning based on meteorological conditions.</w:t>
      </w:r>
    </w:p>
    <w:p>
      <w:pPr>
        <w:spacing w:after="80"/>
      </w:pPr>
      <w:r>
        <w:rPr>
          <w:b/>
          <w:bCs/>
        </w:rPr>
        <w:t xml:space="preserve">Health and Environmental Monitoring:</w:t>
      </w:r>
    </w:p>
    <w:p>
      <w:pPr>
        <w:spacing w:after="120"/>
      </w:pPr>
      <w:r>
        <w:t xml:space="preserve">The air quality monitoring component serves public health officials, environmental agencies, and health-conscious individuals by providing real-time pollutant level tracking and AQI assessment for informed health decisions.</w:t>
      </w:r>
    </w:p>
    <w:p>
      <w:pPr>
        <w:spacing w:after="80"/>
      </w:pPr>
      <w:r>
        <w:rPr>
          <w:b/>
          <w:bCs/>
        </w:rPr>
        <w:t xml:space="preserve">Strategic Planning:</w:t>
      </w:r>
    </w:p>
    <w:p>
      <w:pPr>
        <w:spacing w:after="160"/>
      </w:pPr>
      <w:r>
        <w:t xml:space="preserve">Management teams can utilize weather forecasts and historical pattern analysis for resource allocation, workforce scheduling, and proactive risk mitigation strategies.</w:t>
      </w:r>
    </w:p>
    <w:p>
      <w:r>
        <w:br w:type="page"/>
      </w:r>
    </w:p>
    <w:p>
      <w:pPr>
        <w:pStyle w:val="Heading1"/>
      </w:pPr>
      <w:r>
        <w:t xml:space="preserve">3. TECHNICAL ARCHITECTURE</w:t>
      </w:r>
    </w:p>
    <w:p>
      <w:pPr>
        <w:pStyle w:val="Heading2"/>
      </w:pPr>
      <w:r>
        <w:t xml:space="preserve">3.1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Technology</w:t>
            </w:r>
          </w:p>
        </w:tc>
      </w:tr>
      <w:tr>
        <w:tc>
          <w:tcPr>
            <w:tcW w:type="dxa" w:w="3120"/>
            <w:tcBorders>
              <w:top w:val="single" w:color="CCCCCC" w:sz="1"/>
              <w:left w:val="single" w:color="CCCCCC" w:sz="1"/>
              <w:bottom w:val="single" w:color="CCCCCC" w:sz="1"/>
              <w:right w:val="single" w:color="CCCCCC" w:sz="1"/>
            </w:tcBorders>
          </w:tcPr>
          <w:p>
            <w:r>
              <w:rPr>
                <w:b/>
                <w:bCs/>
              </w:rPr>
              <w:t xml:space="preserve">Visualization Platform</w:t>
            </w:r>
          </w:p>
        </w:tc>
        <w:tc>
          <w:tcPr>
            <w:tcW w:type="dxa" w:w="6240"/>
            <w:tcBorders>
              <w:top w:val="single" w:color="CCCCCC" w:sz="1"/>
              <w:left w:val="single" w:color="CCCCCC" w:sz="1"/>
              <w:bottom w:val="single" w:color="CCCCCC" w:sz="1"/>
              <w:right w:val="single" w:color="CCCCCC" w:sz="1"/>
            </w:tcBorders>
          </w:tcPr>
          <w:p>
            <w:r>
              <w:t xml:space="preserve">Microsoft Power BI Desktop</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Data Source</w:t>
            </w:r>
          </w:p>
        </w:tc>
        <w:tc>
          <w:tcPr>
            <w:tcW w:type="dxa" w:w="6240"/>
            <w:tcBorders>
              <w:top w:val="single" w:color="CCCCCC" w:sz="1"/>
              <w:left w:val="single" w:color="CCCCCC" w:sz="1"/>
              <w:bottom w:val="single" w:color="CCCCCC" w:sz="1"/>
              <w:right w:val="single" w:color="CCCCCC" w:sz="1"/>
            </w:tcBorders>
            <w:shd w:fill="F2F2F2" w:val="clear"/>
          </w:tcPr>
          <w:p>
            <w:r>
              <w:t xml:space="preserve">WeatherAPI.com REST API</w:t>
            </w:r>
          </w:p>
        </w:tc>
      </w:tr>
      <w:tr>
        <w:tc>
          <w:tcPr>
            <w:tcW w:type="dxa" w:w="3120"/>
            <w:tcBorders>
              <w:top w:val="single" w:color="CCCCCC" w:sz="1"/>
              <w:left w:val="single" w:color="CCCCCC" w:sz="1"/>
              <w:bottom w:val="single" w:color="CCCCCC" w:sz="1"/>
              <w:right w:val="single" w:color="CCCCCC" w:sz="1"/>
            </w:tcBorders>
          </w:tcPr>
          <w:p>
            <w:r>
              <w:rPr>
                <w:b/>
                <w:bCs/>
              </w:rPr>
              <w:t xml:space="preserve">Data Format</w:t>
            </w:r>
          </w:p>
        </w:tc>
        <w:tc>
          <w:tcPr>
            <w:tcW w:type="dxa" w:w="6240"/>
            <w:tcBorders>
              <w:top w:val="single" w:color="CCCCCC" w:sz="1"/>
              <w:left w:val="single" w:color="CCCCCC" w:sz="1"/>
              <w:bottom w:val="single" w:color="CCCCCC" w:sz="1"/>
              <w:right w:val="single" w:color="CCCCCC" w:sz="1"/>
            </w:tcBorders>
          </w:tcPr>
          <w:p>
            <w:r>
              <w:t xml:space="preserve">JSON (JavaScript Object Notation)</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Query Language</w:t>
            </w:r>
          </w:p>
        </w:tc>
        <w:tc>
          <w:tcPr>
            <w:tcW w:type="dxa" w:w="6240"/>
            <w:tcBorders>
              <w:top w:val="single" w:color="CCCCCC" w:sz="1"/>
              <w:left w:val="single" w:color="CCCCCC" w:sz="1"/>
              <w:bottom w:val="single" w:color="CCCCCC" w:sz="1"/>
              <w:right w:val="single" w:color="CCCCCC" w:sz="1"/>
            </w:tcBorders>
            <w:shd w:fill="F2F2F2" w:val="clear"/>
          </w:tcPr>
          <w:p>
            <w:r>
              <w:t xml:space="preserve">Power Query M Language</w:t>
            </w:r>
          </w:p>
        </w:tc>
      </w:tr>
      <w:tr>
        <w:tc>
          <w:tcPr>
            <w:tcW w:type="dxa" w:w="3120"/>
            <w:tcBorders>
              <w:top w:val="single" w:color="CCCCCC" w:sz="1"/>
              <w:left w:val="single" w:color="CCCCCC" w:sz="1"/>
              <w:bottom w:val="single" w:color="CCCCCC" w:sz="1"/>
              <w:right w:val="single" w:color="CCCCCC" w:sz="1"/>
            </w:tcBorders>
          </w:tcPr>
          <w:p>
            <w:r>
              <w:rPr>
                <w:b/>
                <w:bCs/>
              </w:rPr>
              <w:t xml:space="preserve">Calculation Engine</w:t>
            </w:r>
          </w:p>
        </w:tc>
        <w:tc>
          <w:tcPr>
            <w:tcW w:type="dxa" w:w="6240"/>
            <w:tcBorders>
              <w:top w:val="single" w:color="CCCCCC" w:sz="1"/>
              <w:left w:val="single" w:color="CCCCCC" w:sz="1"/>
              <w:bottom w:val="single" w:color="CCCCCC" w:sz="1"/>
              <w:right w:val="single" w:color="CCCCCC" w:sz="1"/>
            </w:tcBorders>
          </w:tcPr>
          <w:p>
            <w:r>
              <w:t xml:space="preserve">DAX (Data Analysis Expressions)</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Data Connection</w:t>
            </w:r>
          </w:p>
        </w:tc>
        <w:tc>
          <w:tcPr>
            <w:tcW w:type="dxa" w:w="6240"/>
            <w:tcBorders>
              <w:top w:val="single" w:color="CCCCCC" w:sz="1"/>
              <w:left w:val="single" w:color="CCCCCC" w:sz="1"/>
              <w:bottom w:val="single" w:color="CCCCCC" w:sz="1"/>
              <w:right w:val="single" w:color="CCCCCC" w:sz="1"/>
            </w:tcBorders>
            <w:shd w:fill="F2F2F2" w:val="clear"/>
          </w:tcPr>
          <w:p>
            <w:r>
              <w:t xml:space="preserve">Power BI Web Connector</w:t>
            </w:r>
          </w:p>
        </w:tc>
      </w:tr>
    </w:tbl>
    <w:p>
      <w:pPr>
        <w:spacing w:before="160" w:after="0"/>
      </w:pPr>
    </w:p>
    <w:p>
      <w:pPr>
        <w:pStyle w:val="Heading2"/>
      </w:pPr>
      <w:r>
        <w:t xml:space="preserve">3.2 Data Architecture</w:t>
      </w:r>
    </w:p>
    <w:p>
      <w:pPr>
        <w:spacing w:after="120"/>
      </w:pPr>
      <w:r>
        <w:t xml:space="preserve">The system implements a three-tier architecture comprising data acquisition, transformation, and presentation layers. The data acquisition layer establishes authenticated connections to WeatherAPI endpoints, retrieving real-time meteorological and environmental data. The transformation layer processes raw JSON responses through Power Query, performing data type conversions, structure normalization, and calculated field generation. The presentation layer renders processed data through optimized DAX measures and interactive visualizations.</w:t>
      </w:r>
    </w:p>
    <w:p>
      <w:pPr>
        <w:pStyle w:val="Heading2"/>
      </w:pPr>
      <w:r>
        <w:t xml:space="preserve">3.3 API Integration Methodology</w:t>
      </w:r>
    </w:p>
    <w:p>
      <w:pPr>
        <w:spacing w:after="80"/>
      </w:pPr>
      <w:r>
        <w:rPr>
          <w:b/>
          <w:bCs/>
        </w:rPr>
        <w:t xml:space="preserve">Endpoint Configuration:</w:t>
      </w:r>
    </w:p>
    <w:p>
      <w:pPr>
        <w:spacing w:after="120"/>
      </w:pPr>
      <w:r>
        <w:t xml:space="preserve">The system utilizes WeatherAPI forecast endpoint with parameters for geographic location, forecast duration, and air quality data inclusion. Authentication is managed through API key-based authorization in request headers.</w:t>
      </w:r>
    </w:p>
    <w:p>
      <w:pPr>
        <w:spacing w:after="80"/>
      </w:pPr>
      <w:r>
        <w:rPr>
          <w:b/>
          <w:bCs/>
        </w:rPr>
        <w:t xml:space="preserve">Data Refresh Strategy:</w:t>
      </w:r>
    </w:p>
    <w:p>
      <w:pPr>
        <w:spacing w:after="160"/>
      </w:pPr>
      <w:r>
        <w:t xml:space="preserve">Configurable refresh intervals enable near real-time data updates through Power BI Service scheduled refresh capabilities. The system supports both manual and automated refresh patterns to balance data currency with API rate limit compliance.</w:t>
      </w:r>
    </w:p>
    <w:p>
      <w:r>
        <w:br w:type="page"/>
      </w:r>
    </w:p>
    <w:p>
      <w:pPr>
        <w:pStyle w:val="Heading1"/>
      </w:pPr>
      <w:r>
        <w:t xml:space="preserve">4. DASHBOARD FEATURES AND CAPABILITIES</w:t>
      </w:r>
    </w:p>
    <w:p>
      <w:pPr>
        <w:pStyle w:val="Heading2"/>
      </w:pPr>
      <w:r>
        <w:t xml:space="preserve">4.1 Core Weather Monitoring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Metric</w:t>
            </w:r>
          </w:p>
        </w:tc>
        <w:tc>
          <w:tcPr>
            <w:tcW w:type="dxa" w:w="624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Temperature</w:t>
            </w:r>
          </w:p>
        </w:tc>
        <w:tc>
          <w:tcPr>
            <w:tcW w:type="dxa" w:w="6240"/>
            <w:tcBorders>
              <w:top w:val="single" w:color="CCCCCC" w:sz="1"/>
              <w:left w:val="single" w:color="CCCCCC" w:sz="1"/>
              <w:bottom w:val="single" w:color="CCCCCC" w:sz="1"/>
              <w:right w:val="single" w:color="CCCCCC" w:sz="1"/>
            </w:tcBorders>
          </w:tcPr>
          <w:p>
            <w:r>
              <w:t xml:space="preserve">Real-time temperature readings in Celsius with weather condition classification</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Humidity</w:t>
            </w:r>
          </w:p>
        </w:tc>
        <w:tc>
          <w:tcPr>
            <w:tcW w:type="dxa" w:w="6240"/>
            <w:tcBorders>
              <w:top w:val="single" w:color="CCCCCC" w:sz="1"/>
              <w:left w:val="single" w:color="CCCCCC" w:sz="1"/>
              <w:bottom w:val="single" w:color="CCCCCC" w:sz="1"/>
              <w:right w:val="single" w:color="CCCCCC" w:sz="1"/>
            </w:tcBorders>
            <w:shd w:fill="F2F2F2" w:val="clear"/>
          </w:tcPr>
          <w:p>
            <w:r>
              <w:t xml:space="preserve">Relative humidity percentage indicating atmospheric moisture content</w:t>
            </w:r>
          </w:p>
        </w:tc>
      </w:tr>
      <w:tr>
        <w:tc>
          <w:tcPr>
            <w:tcW w:type="dxa" w:w="3120"/>
            <w:tcBorders>
              <w:top w:val="single" w:color="CCCCCC" w:sz="1"/>
              <w:left w:val="single" w:color="CCCCCC" w:sz="1"/>
              <w:bottom w:val="single" w:color="CCCCCC" w:sz="1"/>
              <w:right w:val="single" w:color="CCCCCC" w:sz="1"/>
            </w:tcBorders>
          </w:tcPr>
          <w:p>
            <w:r>
              <w:rPr>
                <w:b/>
                <w:bCs/>
              </w:rPr>
              <w:t xml:space="preserve">Wind Speed</w:t>
            </w:r>
          </w:p>
        </w:tc>
        <w:tc>
          <w:tcPr>
            <w:tcW w:type="dxa" w:w="6240"/>
            <w:tcBorders>
              <w:top w:val="single" w:color="CCCCCC" w:sz="1"/>
              <w:left w:val="single" w:color="CCCCCC" w:sz="1"/>
              <w:bottom w:val="single" w:color="CCCCCC" w:sz="1"/>
              <w:right w:val="single" w:color="CCCCCC" w:sz="1"/>
            </w:tcBorders>
          </w:tcPr>
          <w:p>
            <w:r>
              <w:t xml:space="preserve">Current wind velocity measurement in kilometers per hour</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Visibility</w:t>
            </w:r>
          </w:p>
        </w:tc>
        <w:tc>
          <w:tcPr>
            <w:tcW w:type="dxa" w:w="6240"/>
            <w:tcBorders>
              <w:top w:val="single" w:color="CCCCCC" w:sz="1"/>
              <w:left w:val="single" w:color="CCCCCC" w:sz="1"/>
              <w:bottom w:val="single" w:color="CCCCCC" w:sz="1"/>
              <w:right w:val="single" w:color="CCCCCC" w:sz="1"/>
            </w:tcBorders>
            <w:shd w:fill="F2F2F2" w:val="clear"/>
          </w:tcPr>
          <w:p>
            <w:r>
              <w:t xml:space="preserve">Atmospheric visibility distance measurement</w:t>
            </w:r>
          </w:p>
        </w:tc>
      </w:tr>
      <w:tr>
        <w:tc>
          <w:tcPr>
            <w:tcW w:type="dxa" w:w="3120"/>
            <w:tcBorders>
              <w:top w:val="single" w:color="CCCCCC" w:sz="1"/>
              <w:left w:val="single" w:color="CCCCCC" w:sz="1"/>
              <w:bottom w:val="single" w:color="CCCCCC" w:sz="1"/>
              <w:right w:val="single" w:color="CCCCCC" w:sz="1"/>
            </w:tcBorders>
          </w:tcPr>
          <w:p>
            <w:r>
              <w:rPr>
                <w:b/>
                <w:bCs/>
              </w:rPr>
              <w:t xml:space="preserve">Pressure</w:t>
            </w:r>
          </w:p>
        </w:tc>
        <w:tc>
          <w:tcPr>
            <w:tcW w:type="dxa" w:w="6240"/>
            <w:tcBorders>
              <w:top w:val="single" w:color="CCCCCC" w:sz="1"/>
              <w:left w:val="single" w:color="CCCCCC" w:sz="1"/>
              <w:bottom w:val="single" w:color="CCCCCC" w:sz="1"/>
              <w:right w:val="single" w:color="CCCCCC" w:sz="1"/>
            </w:tcBorders>
          </w:tcPr>
          <w:p>
            <w:r>
              <w:t xml:space="preserve">Barometric pressure reading for weather pattern analysis</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UV Index</w:t>
            </w:r>
          </w:p>
        </w:tc>
        <w:tc>
          <w:tcPr>
            <w:tcW w:type="dxa" w:w="6240"/>
            <w:tcBorders>
              <w:top w:val="single" w:color="CCCCCC" w:sz="1"/>
              <w:left w:val="single" w:color="CCCCCC" w:sz="1"/>
              <w:bottom w:val="single" w:color="CCCCCC" w:sz="1"/>
              <w:right w:val="single" w:color="CCCCCC" w:sz="1"/>
            </w:tcBorders>
            <w:shd w:fill="F2F2F2" w:val="clear"/>
          </w:tcPr>
          <w:p>
            <w:r>
              <w:t xml:space="preserve">Ultraviolet radiation intensity for sun exposure assessment</w:t>
            </w:r>
          </w:p>
        </w:tc>
      </w:tr>
      <w:tr>
        <w:tc>
          <w:tcPr>
            <w:tcW w:type="dxa" w:w="3120"/>
            <w:tcBorders>
              <w:top w:val="single" w:color="CCCCCC" w:sz="1"/>
              <w:left w:val="single" w:color="CCCCCC" w:sz="1"/>
              <w:bottom w:val="single" w:color="CCCCCC" w:sz="1"/>
              <w:right w:val="single" w:color="CCCCCC" w:sz="1"/>
            </w:tcBorders>
          </w:tcPr>
          <w:p>
            <w:r>
              <w:rPr>
                <w:b/>
                <w:bCs/>
              </w:rPr>
              <w:t xml:space="preserve">Precipitation</w:t>
            </w:r>
          </w:p>
        </w:tc>
        <w:tc>
          <w:tcPr>
            <w:tcW w:type="dxa" w:w="6240"/>
            <w:tcBorders>
              <w:top w:val="single" w:color="CCCCCC" w:sz="1"/>
              <w:left w:val="single" w:color="CCCCCC" w:sz="1"/>
              <w:bottom w:val="single" w:color="CCCCCC" w:sz="1"/>
              <w:right w:val="single" w:color="CCCCCC" w:sz="1"/>
            </w:tcBorders>
          </w:tcPr>
          <w:p>
            <w:r>
              <w:t xml:space="preserve">Rainfall measurement and probability tracking</w:t>
            </w:r>
          </w:p>
        </w:tc>
      </w:tr>
    </w:tbl>
    <w:p>
      <w:pPr>
        <w:spacing w:before="160" w:after="0"/>
      </w:pPr>
    </w:p>
    <w:p>
      <w:pPr>
        <w:pStyle w:val="Heading2"/>
      </w:pPr>
      <w:r>
        <w:t xml:space="preserve">4.2 Predictive Analytics</w:t>
      </w:r>
    </w:p>
    <w:p>
      <w:pPr>
        <w:spacing w:after="120"/>
      </w:pPr>
      <w:r>
        <w:t xml:space="preserve">The forecasting module provides comprehensive 7-day weather predictions with daily temperature projections, weather condition classifications, and precipitation probability analysis. Time-series visualization presents temperature trends through interactive line charts, enabling pattern identification and proactive planning for weather-dependent operations.</w:t>
      </w:r>
    </w:p>
    <w:p>
      <w:pPr>
        <w:pStyle w:val="Heading2"/>
      </w:pPr>
      <w:r>
        <w:t xml:space="preserve">4.3 Air Quality Monitoring System</w:t>
      </w:r>
    </w:p>
    <w:p>
      <w:pPr>
        <w:spacing w:after="80"/>
      </w:pPr>
      <w:r>
        <w:t xml:space="preserve">The dashboard implements comprehensive environmental health monitoring through real-time air quality index tracking. The system monitors six critical pollutants:</w:t>
      </w:r>
    </w:p>
    <w:p>
      <w:pPr>
        <w:pStyle w:val="ListParagraph"/>
        <w:numPr>
          <w:ilvl w:val="0"/>
          <w:numId w:val="3"/>
        </w:numPr>
      </w:pPr>
      <w:r>
        <w:rPr>
          <w:b/>
          <w:bCs/>
        </w:rPr>
        <w:t xml:space="preserve">PM10 - </w:t>
      </w:r>
      <w:r>
        <w:t xml:space="preserve">Particulate matter with diameter less than 10 micrometers</w:t>
      </w:r>
    </w:p>
    <w:p>
      <w:pPr>
        <w:pStyle w:val="ListParagraph"/>
        <w:numPr>
          <w:ilvl w:val="0"/>
          <w:numId w:val="3"/>
        </w:numPr>
      </w:pPr>
      <w:r>
        <w:rPr>
          <w:b/>
          <w:bCs/>
        </w:rPr>
        <w:t xml:space="preserve">PM2.5 - </w:t>
      </w:r>
      <w:r>
        <w:t xml:space="preserve">Fine particulate matter with diameter less than 2.5 micrometers</w:t>
      </w:r>
    </w:p>
    <w:p>
      <w:pPr>
        <w:pStyle w:val="ListParagraph"/>
        <w:numPr>
          <w:ilvl w:val="0"/>
          <w:numId w:val="3"/>
        </w:numPr>
      </w:pPr>
      <w:r>
        <w:rPr>
          <w:b/>
          <w:bCs/>
        </w:rPr>
        <w:t xml:space="preserve">O3 - </w:t>
      </w:r>
      <w:r>
        <w:t xml:space="preserve">Ground-level ozone concentration</w:t>
      </w:r>
    </w:p>
    <w:p>
      <w:pPr>
        <w:pStyle w:val="ListParagraph"/>
        <w:numPr>
          <w:ilvl w:val="0"/>
          <w:numId w:val="3"/>
        </w:numPr>
      </w:pPr>
      <w:r>
        <w:rPr>
          <w:b/>
          <w:bCs/>
        </w:rPr>
        <w:t xml:space="preserve">SO2 - </w:t>
      </w:r>
      <w:r>
        <w:t xml:space="preserve">Sulfur dioxide levels</w:t>
      </w:r>
    </w:p>
    <w:p>
      <w:pPr>
        <w:pStyle w:val="ListParagraph"/>
        <w:numPr>
          <w:ilvl w:val="0"/>
          <w:numId w:val="3"/>
        </w:numPr>
      </w:pPr>
      <w:r>
        <w:rPr>
          <w:b/>
          <w:bCs/>
        </w:rPr>
        <w:t xml:space="preserve">NO2 - </w:t>
      </w:r>
      <w:r>
        <w:t xml:space="preserve">Nitrogen dioxide concentration</w:t>
      </w:r>
    </w:p>
    <w:p>
      <w:pPr>
        <w:pStyle w:val="ListParagraph"/>
        <w:numPr>
          <w:ilvl w:val="0"/>
          <w:numId w:val="3"/>
        </w:numPr>
        <w:spacing w:after="120"/>
      </w:pPr>
      <w:r>
        <w:rPr>
          <w:b/>
          <w:bCs/>
        </w:rPr>
        <w:t xml:space="preserve">CO - </w:t>
      </w:r>
      <w:r>
        <w:t xml:space="preserve">Carbon monoxide measurement</w:t>
      </w:r>
    </w:p>
    <w:p>
      <w:pPr>
        <w:spacing w:after="160"/>
      </w:pPr>
      <w:r>
        <w:t xml:space="preserve">The system employs color-coded visual indicators for immediate air quality assessment, classifying conditions as Good, Moderate, or Poor based on established environmental health standards.</w:t>
      </w:r>
    </w:p>
    <w:p>
      <w:pPr>
        <w:pStyle w:val="Heading2"/>
      </w:pPr>
      <w:r>
        <w:t xml:space="preserve">4.4 Additional Capabilities</w:t>
      </w:r>
    </w:p>
    <w:p>
      <w:pPr>
        <w:pStyle w:val="ListParagraph"/>
        <w:numPr>
          <w:ilvl w:val="0"/>
          <w:numId w:val="4"/>
        </w:numPr>
      </w:pPr>
      <w:r>
        <w:rPr>
          <w:b/>
          <w:bCs/>
        </w:rPr>
        <w:t xml:space="preserve">Multi-location support with dynamic city selection interface</w:t>
      </w:r>
    </w:p>
    <w:p>
      <w:pPr>
        <w:pStyle w:val="ListParagraph"/>
        <w:numPr>
          <w:ilvl w:val="0"/>
          <w:numId w:val="4"/>
        </w:numPr>
      </w:pPr>
      <w:r>
        <w:rPr>
          <w:b/>
          <w:bCs/>
        </w:rPr>
        <w:t xml:space="preserve">Sunrise and sunset time tracking for daylight planning</w:t>
      </w:r>
    </w:p>
    <w:p>
      <w:pPr>
        <w:pStyle w:val="ListParagraph"/>
        <w:numPr>
          <w:ilvl w:val="0"/>
          <w:numId w:val="4"/>
        </w:numPr>
      </w:pPr>
      <w:r>
        <w:rPr>
          <w:b/>
          <w:bCs/>
        </w:rPr>
        <w:t xml:space="preserve">Daily precipitation probability visualization</w:t>
      </w:r>
    </w:p>
    <w:p>
      <w:pPr>
        <w:pStyle w:val="ListParagraph"/>
        <w:numPr>
          <w:ilvl w:val="0"/>
          <w:numId w:val="4"/>
        </w:numPr>
        <w:spacing w:after="160"/>
      </w:pPr>
      <w:r>
        <w:rPr>
          <w:b/>
          <w:bCs/>
        </w:rPr>
        <w:t xml:space="preserve">Automated data refresh with configurable scheduling</w:t>
      </w:r>
    </w:p>
    <w:p>
      <w:r>
        <w:br w:type="page"/>
      </w:r>
    </w:p>
    <w:p>
      <w:pPr>
        <w:pStyle w:val="Heading1"/>
      </w:pPr>
      <w:r>
        <w:t xml:space="preserve">5. IMPLEMENTATION METHODOLOGY</w:t>
      </w:r>
    </w:p>
    <w:p>
      <w:pPr>
        <w:pStyle w:val="Heading2"/>
      </w:pPr>
      <w:r>
        <w:t xml:space="preserve">5.1 Development Process</w:t>
      </w:r>
    </w:p>
    <w:p>
      <w:pPr>
        <w:spacing w:after="120"/>
      </w:pPr>
      <w:r>
        <w:t xml:space="preserve">The project followed a systematic development approach encompassing five distinct phases:</w:t>
      </w:r>
    </w:p>
    <w:p>
      <w:pPr>
        <w:pStyle w:val="ListParagraph"/>
        <w:numPr>
          <w:ilvl w:val="0"/>
          <w:numId w:val="5"/>
        </w:numPr>
      </w:pPr>
      <w:r>
        <w:rPr>
          <w:b/>
          <w:bCs/>
        </w:rPr>
        <w:t xml:space="preserve">Requirements Analysis and Planning:</w:t>
      </w:r>
    </w:p>
    <w:p>
      <w:pPr>
        <w:spacing w:after="120" left="720"/>
      </w:pPr>
      <w:r>
        <w:t xml:space="preserve">Defined dashboard objectives, identified key performance indicators, and established technical requirements for data integration and visualization capabilities.</w:t>
      </w:r>
    </w:p>
    <w:p>
      <w:pPr>
        <w:pStyle w:val="ListParagraph"/>
        <w:numPr>
          <w:ilvl w:val="0"/>
          <w:numId w:val="5"/>
        </w:numPr>
      </w:pPr>
      <w:r>
        <w:rPr>
          <w:b/>
          <w:bCs/>
        </w:rPr>
        <w:t xml:space="preserve">API Integration and Data Acquisition:</w:t>
      </w:r>
    </w:p>
    <w:p>
      <w:pPr>
        <w:spacing w:after="120" left="720"/>
      </w:pPr>
      <w:r>
        <w:t xml:space="preserve">Configured WeatherAPI authentication, established data connections through Power BI Web Connector, and implemented error handling for robust data retrieval.</w:t>
      </w:r>
    </w:p>
    <w:p>
      <w:pPr>
        <w:pStyle w:val="ListParagraph"/>
        <w:numPr>
          <w:ilvl w:val="0"/>
          <w:numId w:val="5"/>
        </w:numPr>
      </w:pPr>
      <w:r>
        <w:rPr>
          <w:b/>
          <w:bCs/>
        </w:rPr>
        <w:t xml:space="preserve">Data Transformation and Modeling:</w:t>
      </w:r>
    </w:p>
    <w:p>
      <w:pPr>
        <w:spacing w:after="120" left="720"/>
      </w:pPr>
      <w:r>
        <w:t xml:space="preserve">Developed Power Query scripts for JSON parsing, created data model relationships, and implemented DAX measures for calculated metrics and conditional formatting.</w:t>
      </w:r>
    </w:p>
    <w:p>
      <w:pPr>
        <w:pStyle w:val="ListParagraph"/>
        <w:numPr>
          <w:ilvl w:val="0"/>
          <w:numId w:val="5"/>
        </w:numPr>
      </w:pPr>
      <w:r>
        <w:rPr>
          <w:b/>
          <w:bCs/>
        </w:rPr>
        <w:t xml:space="preserve">Visualization Design and Development:</w:t>
      </w:r>
    </w:p>
    <w:p>
      <w:pPr>
        <w:spacing w:after="120" left="720"/>
      </w:pPr>
      <w:r>
        <w:t xml:space="preserve">Created interactive visual components, implemented responsive layouts, and applied professional design principles including glassmorphism effects and color-coded indicators.</w:t>
      </w:r>
    </w:p>
    <w:p>
      <w:pPr>
        <w:pStyle w:val="ListParagraph"/>
        <w:numPr>
          <w:ilvl w:val="0"/>
          <w:numId w:val="5"/>
        </w:numPr>
      </w:pPr>
      <w:r>
        <w:rPr>
          <w:b/>
          <w:bCs/>
        </w:rPr>
        <w:t xml:space="preserve">Testing and Optimization:</w:t>
      </w:r>
    </w:p>
    <w:p>
      <w:pPr>
        <w:spacing w:after="160" left="720"/>
      </w:pPr>
      <w:r>
        <w:t xml:space="preserve">Conducted comprehensive testing across multiple cities, validated data accuracy, optimized query performance, and refined user experience based on usability assessment.</w:t>
      </w:r>
    </w:p>
    <w:p>
      <w:pPr>
        <w:pStyle w:val="Heading2"/>
      </w:pPr>
      <w:r>
        <w:t xml:space="preserve">5.2 Technical Challenges and Solutions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900"/>
        <w:gridCol w:w="5460"/>
      </w:tblGrid>
      <w:tr>
        <w:trPr>
          <w:tblHeader/>
        </w:trPr>
        <w:tc>
          <w:tcPr>
            <w:tcW w:type="dxa" w:w="390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Challenge</w:t>
            </w:r>
          </w:p>
        </w:tc>
        <w:tc>
          <w:tcPr>
            <w:tcW w:type="dxa" w:w="546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Solution Implemented</w:t>
            </w:r>
          </w:p>
        </w:tc>
      </w:tr>
      <w:tr>
        <w:tc>
          <w:tcPr>
            <w:tcW w:type="dxa" w:w="3900"/>
            <w:tcBorders>
              <w:top w:val="single" w:color="CCCCCC" w:sz="1"/>
              <w:left w:val="single" w:color="CCCCCC" w:sz="1"/>
              <w:bottom w:val="single" w:color="CCCCCC" w:sz="1"/>
              <w:right w:val="single" w:color="CCCCCC" w:sz="1"/>
            </w:tcBorders>
          </w:tcPr>
          <w:p>
            <w:r>
              <w:t xml:space="preserve">Complex JSON structure parsing</w:t>
            </w:r>
          </w:p>
        </w:tc>
        <w:tc>
          <w:tcPr>
            <w:tcW w:type="dxa" w:w="5460"/>
            <w:tcBorders>
              <w:top w:val="single" w:color="CCCCCC" w:sz="1"/>
              <w:left w:val="single" w:color="CCCCCC" w:sz="1"/>
              <w:bottom w:val="single" w:color="CCCCCC" w:sz="1"/>
              <w:right w:val="single" w:color="CCCCCC" w:sz="1"/>
            </w:tcBorders>
          </w:tcPr>
          <w:p>
            <w:r>
              <w:t xml:space="preserve">Developed recursive expansion logic in Power Query to flatten nested JSON hierarchies</w:t>
            </w:r>
          </w:p>
        </w:tc>
      </w:tr>
      <w:tr>
        <w:tc>
          <w:tcPr>
            <w:tcW w:type="dxa" w:w="3900"/>
            <w:tcBorders>
              <w:top w:val="single" w:color="CCCCCC" w:sz="1"/>
              <w:left w:val="single" w:color="CCCCCC" w:sz="1"/>
              <w:bottom w:val="single" w:color="CCCCCC" w:sz="1"/>
              <w:right w:val="single" w:color="CCCCCC" w:sz="1"/>
            </w:tcBorders>
            <w:shd w:fill="F2F2F2" w:val="clear"/>
          </w:tcPr>
          <w:p>
            <w:r>
              <w:t xml:space="preserve">API rate limit management</w:t>
            </w:r>
          </w:p>
        </w:tc>
        <w:tc>
          <w:tcPr>
            <w:tcW w:type="dxa" w:w="5460"/>
            <w:tcBorders>
              <w:top w:val="single" w:color="CCCCCC" w:sz="1"/>
              <w:left w:val="single" w:color="CCCCCC" w:sz="1"/>
              <w:bottom w:val="single" w:color="CCCCCC" w:sz="1"/>
              <w:right w:val="single" w:color="CCCCCC" w:sz="1"/>
            </w:tcBorders>
            <w:shd w:fill="F2F2F2" w:val="clear"/>
          </w:tcPr>
          <w:p>
            <w:r>
              <w:t xml:space="preserve">Implemented intelligent refresh scheduling and query caching strategies</w:t>
            </w:r>
          </w:p>
        </w:tc>
      </w:tr>
      <w:tr>
        <w:tc>
          <w:tcPr>
            <w:tcW w:type="dxa" w:w="3900"/>
            <w:tcBorders>
              <w:top w:val="single" w:color="CCCCCC" w:sz="1"/>
              <w:left w:val="single" w:color="CCCCCC" w:sz="1"/>
              <w:bottom w:val="single" w:color="CCCCCC" w:sz="1"/>
              <w:right w:val="single" w:color="CCCCCC" w:sz="1"/>
            </w:tcBorders>
          </w:tcPr>
          <w:p>
            <w:r>
              <w:t xml:space="preserve">Real-time data visualization performance</w:t>
            </w:r>
          </w:p>
        </w:tc>
        <w:tc>
          <w:tcPr>
            <w:tcW w:type="dxa" w:w="5460"/>
            <w:tcBorders>
              <w:top w:val="single" w:color="CCCCCC" w:sz="1"/>
              <w:left w:val="single" w:color="CCCCCC" w:sz="1"/>
              <w:bottom w:val="single" w:color="CCCCCC" w:sz="1"/>
              <w:right w:val="single" w:color="CCCCCC" w:sz="1"/>
            </w:tcBorders>
          </w:tcPr>
          <w:p>
            <w:r>
              <w:t xml:space="preserve">Optimized DAX measures and utilized DirectQuery mode for efficient data processing</w:t>
            </w:r>
          </w:p>
        </w:tc>
      </w:tr>
      <w:tr>
        <w:tc>
          <w:tcPr>
            <w:tcW w:type="dxa" w:w="3900"/>
            <w:tcBorders>
              <w:top w:val="single" w:color="CCCCCC" w:sz="1"/>
              <w:left w:val="single" w:color="CCCCCC" w:sz="1"/>
              <w:bottom w:val="single" w:color="CCCCCC" w:sz="1"/>
              <w:right w:val="single" w:color="CCCCCC" w:sz="1"/>
            </w:tcBorders>
            <w:shd w:fill="F2F2F2" w:val="clear"/>
          </w:tcPr>
          <w:p>
            <w:r>
              <w:t xml:space="preserve">Multi-location parameter handling</w:t>
            </w:r>
          </w:p>
        </w:tc>
        <w:tc>
          <w:tcPr>
            <w:tcW w:type="dxa" w:w="5460"/>
            <w:tcBorders>
              <w:top w:val="single" w:color="CCCCCC" w:sz="1"/>
              <w:left w:val="single" w:color="CCCCCC" w:sz="1"/>
              <w:bottom w:val="single" w:color="CCCCCC" w:sz="1"/>
              <w:right w:val="single" w:color="CCCCCC" w:sz="1"/>
            </w:tcBorders>
            <w:shd w:fill="F2F2F2" w:val="clear"/>
          </w:tcPr>
          <w:p>
            <w:r>
              <w:t xml:space="preserve">Created dynamic query parameters with button-based navigation interface</w:t>
            </w:r>
          </w:p>
        </w:tc>
      </w:tr>
    </w:tbl>
    <w:p>
      <w:pPr>
        <w:spacing w:before="160" w:after="0"/>
      </w:pPr>
    </w:p>
    <w:p>
      <w:r>
        <w:br w:type="page"/>
      </w:r>
    </w:p>
    <w:p>
      <w:pPr>
        <w:pStyle w:val="Heading1"/>
      </w:pPr>
      <w:r>
        <w:t xml:space="preserve">6. USER INTERFACE DESIGN</w:t>
      </w:r>
    </w:p>
    <w:p>
      <w:pPr>
        <w:pStyle w:val="Heading2"/>
      </w:pPr>
      <w:r>
        <w:t xml:space="preserve">6.1 Design Philosophy</w:t>
      </w:r>
    </w:p>
    <w:p>
      <w:pPr>
        <w:spacing w:after="120"/>
      </w:pPr>
      <w:r>
        <w:t xml:space="preserve">The dashboard interface employs modern glassmorphism design principles, characterized by semi-transparent elements with backdrop blur effects. This approach creates visual depth while maintaining excellent readability. The dark theme foundation reduces eye strain during extended viewing sessions while providing strong contrast for data visualization elements.</w:t>
      </w:r>
    </w:p>
    <w:p>
      <w:pPr>
        <w:pStyle w:val="Heading2"/>
      </w:pPr>
      <w:r>
        <w:t xml:space="preserve">6.2 Layout Architecture</w:t>
      </w:r>
    </w:p>
    <w:p>
      <w:pPr>
        <w:spacing w:after="80"/>
      </w:pPr>
      <w:r>
        <w:t xml:space="preserve">The interface implements a three-panel layout optimizing information hierarchy:</w:t>
      </w:r>
    </w:p>
    <w:p>
      <w:pPr>
        <w:spacing w:after="80" left="360"/>
      </w:pPr>
      <w:r>
        <w:rPr>
          <w:b/>
          <w:bCs/>
        </w:rPr>
        <w:t xml:space="preserve">Left Panel:</w:t>
      </w:r>
      <w:r>
        <w:t xml:space="preserve"> Primary weather metrics display featuring current temperature, location information, city navigation controls, and fundamental atmospheric measurements.</w:t>
      </w:r>
    </w:p>
    <w:p>
      <w:pPr>
        <w:spacing w:after="80" left="360"/>
      </w:pPr>
      <w:r>
        <w:rPr>
          <w:b/>
          <w:bCs/>
        </w:rPr>
        <w:t xml:space="preserve">Center Panel:</w:t>
      </w:r>
      <w:r>
        <w:t xml:space="preserve"> Forecast visualization and air quality monitoring with 7-day temperature trends, daily weather predictions, comprehensive AQI gauge, and individual pollutant level indicators.</w:t>
      </w:r>
    </w:p>
    <w:p>
      <w:pPr>
        <w:spacing w:after="160" left="360"/>
      </w:pPr>
      <w:r>
        <w:rPr>
          <w:b/>
          <w:bCs/>
        </w:rPr>
        <w:t xml:space="preserve">Right Panel:</w:t>
      </w:r>
      <w:r>
        <w:t xml:space="preserve"> Supplementary information including sunrise and sunset timing data and weekly precipitation probability visualization.</w:t>
      </w:r>
    </w:p>
    <w:p>
      <w:pPr>
        <w:pStyle w:val="Heading2"/>
      </w:pPr>
      <w:r>
        <w:t xml:space="preserve">6.3 Visual Design Elements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Design Element</w:t>
            </w:r>
          </w:p>
        </w:tc>
        <w:tc>
          <w:tcPr>
            <w:tcW w:type="dxa" w:w="62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Implementation</w:t>
            </w:r>
          </w:p>
        </w:tc>
      </w:tr>
      <w:tr>
        <w:tc>
          <w:tcPr>
            <w:tcW w:type="dxa" w:w="3120"/>
            <w:tcBorders>
              <w:top w:val="single" w:color="CCCCCC" w:sz="1"/>
              <w:left w:val="single" w:color="CCCCCC" w:sz="1"/>
              <w:bottom w:val="single" w:color="CCCCCC" w:sz="1"/>
              <w:right w:val="single" w:color="CCCCCC" w:sz="1"/>
            </w:tcBorders>
          </w:tcPr>
          <w:p>
            <w:r>
              <w:rPr>
                <w:b/>
                <w:bCs/>
              </w:rPr>
              <w:t xml:space="preserve">Color Scheme</w:t>
            </w:r>
          </w:p>
        </w:tc>
        <w:tc>
          <w:tcPr>
            <w:tcW w:type="dxa" w:w="6240"/>
            <w:tcBorders>
              <w:top w:val="single" w:color="CCCCCC" w:sz="1"/>
              <w:left w:val="single" w:color="CCCCCC" w:sz="1"/>
              <w:bottom w:val="single" w:color="CCCCCC" w:sz="1"/>
              <w:right w:val="single" w:color="CCCCCC" w:sz="1"/>
            </w:tcBorders>
          </w:tcPr>
          <w:p>
            <w:r>
              <w:t xml:space="preserve">Dark background with orange accent gradient and color-coded indicators for data classification</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Typography</w:t>
            </w:r>
          </w:p>
        </w:tc>
        <w:tc>
          <w:tcPr>
            <w:tcW w:type="dxa" w:w="6240"/>
            <w:tcBorders>
              <w:top w:val="single" w:color="CCCCCC" w:sz="1"/>
              <w:left w:val="single" w:color="CCCCCC" w:sz="1"/>
              <w:bottom w:val="single" w:color="CCCCCC" w:sz="1"/>
              <w:right w:val="single" w:color="CCCCCC" w:sz="1"/>
            </w:tcBorders>
            <w:shd w:fill="F2F2F2" w:val="clear"/>
          </w:tcPr>
          <w:p>
            <w:r>
              <w:t xml:space="preserve">Clear, readable font hierarchy with bold headers and appropriately sized body text</w:t>
            </w:r>
          </w:p>
        </w:tc>
      </w:tr>
      <w:tr>
        <w:tc>
          <w:tcPr>
            <w:tcW w:type="dxa" w:w="3120"/>
            <w:tcBorders>
              <w:top w:val="single" w:color="CCCCCC" w:sz="1"/>
              <w:left w:val="single" w:color="CCCCCC" w:sz="1"/>
              <w:bottom w:val="single" w:color="CCCCCC" w:sz="1"/>
              <w:right w:val="single" w:color="CCCCCC" w:sz="1"/>
            </w:tcBorders>
          </w:tcPr>
          <w:p>
            <w:r>
              <w:rPr>
                <w:b/>
                <w:bCs/>
              </w:rPr>
              <w:t xml:space="preserve">Visual Indicators</w:t>
            </w:r>
          </w:p>
        </w:tc>
        <w:tc>
          <w:tcPr>
            <w:tcW w:type="dxa" w:w="6240"/>
            <w:tcBorders>
              <w:top w:val="single" w:color="CCCCCC" w:sz="1"/>
              <w:left w:val="single" w:color="CCCCCC" w:sz="1"/>
              <w:bottom w:val="single" w:color="CCCCCC" w:sz="1"/>
              <w:right w:val="single" w:color="CCCCCC" w:sz="1"/>
            </w:tcBorders>
          </w:tcPr>
          <w:p>
            <w:r>
              <w:t xml:space="preserve">Weather condition icons, AQI color coding (green, yellow, red), and percentage-based progress bars</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Card Components</w:t>
            </w:r>
          </w:p>
        </w:tc>
        <w:tc>
          <w:tcPr>
            <w:tcW w:type="dxa" w:w="6240"/>
            <w:tcBorders>
              <w:top w:val="single" w:color="CCCCCC" w:sz="1"/>
              <w:left w:val="single" w:color="CCCCCC" w:sz="1"/>
              <w:bottom w:val="single" w:color="CCCCCC" w:sz="1"/>
              <w:right w:val="single" w:color="CCCCCC" w:sz="1"/>
            </w:tcBorders>
            <w:shd w:fill="F2F2F2" w:val="clear"/>
          </w:tcPr>
          <w:p>
            <w:r>
              <w:t xml:space="preserve">Semi-transparent containers with subtle borders and appropriate spacing for information grouping</w:t>
            </w:r>
          </w:p>
        </w:tc>
      </w:tr>
    </w:tbl>
    <w:p>
      <w:pPr>
        <w:spacing w:before="160" w:after="0"/>
      </w:pPr>
    </w:p>
    <w:p>
      <w:r>
        <w:br w:type="page"/>
      </w:r>
    </w:p>
    <w:p>
      <w:pPr>
        <w:pStyle w:val="Heading1"/>
      </w:pPr>
      <w:r>
        <w:t xml:space="preserve">7. RESULTS AND OUTCOMES</w:t>
      </w:r>
    </w:p>
    <w:p>
      <w:pPr>
        <w:pStyle w:val="Heading2"/>
      </w:pPr>
      <w:r>
        <w:t xml:space="preserve">7.1 Project Deliverables</w:t>
      </w:r>
    </w:p>
    <w:p>
      <w:pPr>
        <w:pStyle w:val="ListParagraph"/>
        <w:numPr>
          <w:ilvl w:val="0"/>
          <w:numId w:val="6"/>
        </w:numPr>
      </w:pPr>
      <w:r>
        <w:rPr>
          <w:b/>
          <w:bCs/>
        </w:rPr>
        <w:t xml:space="preserve">Fully functional Power BI dashboard with real-time data integration</w:t>
      </w:r>
    </w:p>
    <w:p>
      <w:pPr>
        <w:pStyle w:val="ListParagraph"/>
        <w:numPr>
          <w:ilvl w:val="0"/>
          <w:numId w:val="6"/>
        </w:numPr>
      </w:pPr>
      <w:r>
        <w:rPr>
          <w:b/>
          <w:bCs/>
        </w:rPr>
        <w:t xml:space="preserve">Comprehensive weather monitoring system covering 15+ meteorological parameters</w:t>
      </w:r>
    </w:p>
    <w:p>
      <w:pPr>
        <w:pStyle w:val="ListParagraph"/>
        <w:numPr>
          <w:ilvl w:val="0"/>
          <w:numId w:val="6"/>
        </w:numPr>
      </w:pPr>
      <w:r>
        <w:rPr>
          <w:b/>
          <w:bCs/>
        </w:rPr>
        <w:t xml:space="preserve">Multi-location support with seamless city switching capabilities</w:t>
      </w:r>
    </w:p>
    <w:p>
      <w:pPr>
        <w:pStyle w:val="ListParagraph"/>
        <w:numPr>
          <w:ilvl w:val="0"/>
          <w:numId w:val="6"/>
        </w:numPr>
      </w:pPr>
      <w:r>
        <w:rPr>
          <w:b/>
          <w:bCs/>
        </w:rPr>
        <w:t xml:space="preserve">Professional user interface following modern design principles</w:t>
      </w:r>
    </w:p>
    <w:p>
      <w:pPr>
        <w:pStyle w:val="ListParagraph"/>
        <w:numPr>
          <w:ilvl w:val="0"/>
          <w:numId w:val="6"/>
        </w:numPr>
        <w:spacing w:after="160"/>
      </w:pPr>
      <w:r>
        <w:rPr>
          <w:b/>
          <w:bCs/>
        </w:rPr>
        <w:t xml:space="preserve">Automated refresh mechanism ensuring data currency</w:t>
      </w:r>
    </w:p>
    <w:p>
      <w:pPr>
        <w:pStyle w:val="Heading2"/>
      </w:pPr>
      <w:r>
        <w:t xml:space="preserve">7.2 Technical Achievements</w:t>
      </w:r>
    </w:p>
    <w:p>
      <w:pPr>
        <w:spacing w:after="120"/>
      </w:pPr>
      <w:r>
        <w:t xml:space="preserve">The project successfully demonstrates advanced Power BI capabilities including RESTful API integration, complex JSON data transformation, dynamic parameter implementation, and sophisticated DAX measure creation. The system processes nested data structures efficiently and presents information through optimized visualizations maintaining responsive performance.</w:t>
      </w:r>
    </w:p>
    <w:p>
      <w:pPr>
        <w:pStyle w:val="Heading2"/>
      </w:pPr>
      <w:r>
        <w:t xml:space="preserve">7.3 Performance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900"/>
        <w:gridCol w:w="5460"/>
      </w:tblGrid>
      <w:tr>
        <w:trPr>
          <w:tblHeader/>
        </w:trPr>
        <w:tc>
          <w:tcPr>
            <w:tcW w:type="dxa" w:w="390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Metric</w:t>
            </w:r>
          </w:p>
        </w:tc>
        <w:tc>
          <w:tcPr>
            <w:tcW w:type="dxa" w:w="5460"/>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Achievement</w:t>
            </w:r>
          </w:p>
        </w:tc>
      </w:tr>
      <w:tr>
        <w:tc>
          <w:tcPr>
            <w:tcW w:type="dxa" w:w="3900"/>
            <w:tcBorders>
              <w:top w:val="single" w:color="CCCCCC" w:sz="1"/>
              <w:left w:val="single" w:color="CCCCCC" w:sz="1"/>
              <w:bottom w:val="single" w:color="CCCCCC" w:sz="1"/>
              <w:right w:val="single" w:color="CCCCCC" w:sz="1"/>
            </w:tcBorders>
          </w:tcPr>
          <w:p>
            <w:r>
              <w:t xml:space="preserve">Data Refresh Time</w:t>
            </w:r>
          </w:p>
        </w:tc>
        <w:tc>
          <w:tcPr>
            <w:tcW w:type="dxa" w:w="5460"/>
            <w:tcBorders>
              <w:top w:val="single" w:color="CCCCCC" w:sz="1"/>
              <w:left w:val="single" w:color="CCCCCC" w:sz="1"/>
              <w:bottom w:val="single" w:color="CCCCCC" w:sz="1"/>
              <w:right w:val="single" w:color="CCCCCC" w:sz="1"/>
            </w:tcBorders>
          </w:tcPr>
          <w:p>
            <w:r>
              <w:t xml:space="preserve">Under 5 seconds for complete dashboard refresh</w:t>
            </w:r>
          </w:p>
        </w:tc>
      </w:tr>
      <w:tr>
        <w:tc>
          <w:tcPr>
            <w:tcW w:type="dxa" w:w="3900"/>
            <w:tcBorders>
              <w:top w:val="single" w:color="CCCCCC" w:sz="1"/>
              <w:left w:val="single" w:color="CCCCCC" w:sz="1"/>
              <w:bottom w:val="single" w:color="CCCCCC" w:sz="1"/>
              <w:right w:val="single" w:color="CCCCCC" w:sz="1"/>
            </w:tcBorders>
            <w:shd w:fill="F2F2F2" w:val="clear"/>
          </w:tcPr>
          <w:p>
            <w:r>
              <w:t xml:space="preserve">Parameters Tracked</w:t>
            </w:r>
          </w:p>
        </w:tc>
        <w:tc>
          <w:tcPr>
            <w:tcW w:type="dxa" w:w="5460"/>
            <w:tcBorders>
              <w:top w:val="single" w:color="CCCCCC" w:sz="1"/>
              <w:left w:val="single" w:color="CCCCCC" w:sz="1"/>
              <w:bottom w:val="single" w:color="CCCCCC" w:sz="1"/>
              <w:right w:val="single" w:color="CCCCCC" w:sz="1"/>
            </w:tcBorders>
            <w:shd w:fill="F2F2F2" w:val="clear"/>
          </w:tcPr>
          <w:p>
            <w:r>
              <w:t xml:space="preserve">15+ weather and air quality metrics</w:t>
            </w:r>
          </w:p>
        </w:tc>
      </w:tr>
      <w:tr>
        <w:tc>
          <w:tcPr>
            <w:tcW w:type="dxa" w:w="3900"/>
            <w:tcBorders>
              <w:top w:val="single" w:color="CCCCCC" w:sz="1"/>
              <w:left w:val="single" w:color="CCCCCC" w:sz="1"/>
              <w:bottom w:val="single" w:color="CCCCCC" w:sz="1"/>
              <w:right w:val="single" w:color="CCCCCC" w:sz="1"/>
            </w:tcBorders>
          </w:tcPr>
          <w:p>
            <w:r>
              <w:t xml:space="preserve">Forecast Range</w:t>
            </w:r>
          </w:p>
        </w:tc>
        <w:tc>
          <w:tcPr>
            <w:tcW w:type="dxa" w:w="5460"/>
            <w:tcBorders>
              <w:top w:val="single" w:color="CCCCCC" w:sz="1"/>
              <w:left w:val="single" w:color="CCCCCC" w:sz="1"/>
              <w:bottom w:val="single" w:color="CCCCCC" w:sz="1"/>
              <w:right w:val="single" w:color="CCCCCC" w:sz="1"/>
            </w:tcBorders>
          </w:tcPr>
          <w:p>
            <w:r>
              <w:t xml:space="preserve">7-day predictive analysis with daily granularity</w:t>
            </w:r>
          </w:p>
        </w:tc>
      </w:tr>
      <w:tr>
        <w:tc>
          <w:tcPr>
            <w:tcW w:type="dxa" w:w="3900"/>
            <w:tcBorders>
              <w:top w:val="single" w:color="CCCCCC" w:sz="1"/>
              <w:left w:val="single" w:color="CCCCCC" w:sz="1"/>
              <w:bottom w:val="single" w:color="CCCCCC" w:sz="1"/>
              <w:right w:val="single" w:color="CCCCCC" w:sz="1"/>
            </w:tcBorders>
            <w:shd w:fill="F2F2F2" w:val="clear"/>
          </w:tcPr>
          <w:p>
            <w:r>
              <w:t xml:space="preserve">Visual Components</w:t>
            </w:r>
          </w:p>
        </w:tc>
        <w:tc>
          <w:tcPr>
            <w:tcW w:type="dxa" w:w="5460"/>
            <w:tcBorders>
              <w:top w:val="single" w:color="CCCCCC" w:sz="1"/>
              <w:left w:val="single" w:color="CCCCCC" w:sz="1"/>
              <w:bottom w:val="single" w:color="CCCCCC" w:sz="1"/>
              <w:right w:val="single" w:color="CCCCCC" w:sz="1"/>
            </w:tcBorders>
            <w:shd w:fill="F2F2F2" w:val="clear"/>
          </w:tcPr>
          <w:p>
            <w:r>
              <w:t xml:space="preserve">15+ interactive visualization elements</w:t>
            </w:r>
          </w:p>
        </w:tc>
      </w:tr>
      <w:tr>
        <w:tc>
          <w:tcPr>
            <w:tcW w:type="dxa" w:w="3900"/>
            <w:tcBorders>
              <w:top w:val="single" w:color="CCCCCC" w:sz="1"/>
              <w:left w:val="single" w:color="CCCCCC" w:sz="1"/>
              <w:bottom w:val="single" w:color="CCCCCC" w:sz="1"/>
              <w:right w:val="single" w:color="CCCCCC" w:sz="1"/>
            </w:tcBorders>
          </w:tcPr>
          <w:p>
            <w:r>
              <w:t xml:space="preserve">City Coverage</w:t>
            </w:r>
          </w:p>
        </w:tc>
        <w:tc>
          <w:tcPr>
            <w:tcW w:type="dxa" w:w="5460"/>
            <w:tcBorders>
              <w:top w:val="single" w:color="CCCCCC" w:sz="1"/>
              <w:left w:val="single" w:color="CCCCCC" w:sz="1"/>
              <w:bottom w:val="single" w:color="CCCCCC" w:sz="1"/>
              <w:right w:val="single" w:color="CCCCCC" w:sz="1"/>
            </w:tcBorders>
          </w:tcPr>
          <w:p>
            <w:r>
              <w:t xml:space="preserve">Multiple locations with expandable configuration</w:t>
            </w:r>
          </w:p>
        </w:tc>
      </w:tr>
    </w:tbl>
    <w:p>
      <w:pPr>
        <w:spacing w:before="160" w:after="0"/>
      </w:pPr>
    </w:p>
    <w:p>
      <w:r>
        <w:br w:type="page"/>
      </w:r>
    </w:p>
    <w:p>
      <w:pPr>
        <w:pStyle w:val="Heading1"/>
      </w:pPr>
      <w:r>
        <w:t xml:space="preserve">8. SKILLS DEMONSTRATED</w:t>
      </w:r>
    </w:p>
    <w:p>
      <w:pPr>
        <w:pStyle w:val="Heading2"/>
      </w:pPr>
      <w:r>
        <w:t xml:space="preserve">8.1 Technical Competencies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Skill Category</w:t>
            </w:r>
          </w:p>
        </w:tc>
        <w:tc>
          <w:tcPr>
            <w:tcW w:type="dxa" w:w="624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Specific Capabilities</w:t>
            </w:r>
          </w:p>
        </w:tc>
      </w:tr>
      <w:tr>
        <w:tc>
          <w:tcPr>
            <w:tcW w:type="dxa" w:w="3120"/>
            <w:tcBorders>
              <w:top w:val="single" w:color="CCCCCC" w:sz="1"/>
              <w:left w:val="single" w:color="CCCCCC" w:sz="1"/>
              <w:bottom w:val="single" w:color="CCCCCC" w:sz="1"/>
              <w:right w:val="single" w:color="CCCCCC" w:sz="1"/>
            </w:tcBorders>
          </w:tcPr>
          <w:p>
            <w:r>
              <w:rPr>
                <w:b/>
                <w:bCs/>
              </w:rPr>
              <w:t xml:space="preserve">Business Intelligence</w:t>
            </w:r>
          </w:p>
        </w:tc>
        <w:tc>
          <w:tcPr>
            <w:tcW w:type="dxa" w:w="6240"/>
            <w:tcBorders>
              <w:top w:val="single" w:color="CCCCCC" w:sz="1"/>
              <w:left w:val="single" w:color="CCCCCC" w:sz="1"/>
              <w:bottom w:val="single" w:color="CCCCCC" w:sz="1"/>
              <w:right w:val="single" w:color="CCCCCC" w:sz="1"/>
            </w:tcBorders>
          </w:tcPr>
          <w:p>
            <w:r>
              <w:t xml:space="preserve">Power BI development, dashboard design, data modeling, DAX calculations</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API Integration</w:t>
            </w:r>
          </w:p>
        </w:tc>
        <w:tc>
          <w:tcPr>
            <w:tcW w:type="dxa" w:w="6240"/>
            <w:tcBorders>
              <w:top w:val="single" w:color="CCCCCC" w:sz="1"/>
              <w:left w:val="single" w:color="CCCCCC" w:sz="1"/>
              <w:bottom w:val="single" w:color="CCCCCC" w:sz="1"/>
              <w:right w:val="single" w:color="CCCCCC" w:sz="1"/>
            </w:tcBorders>
            <w:shd w:fill="F2F2F2" w:val="clear"/>
          </w:tcPr>
          <w:p>
            <w:r>
              <w:t xml:space="preserve">RESTful API consumption, authentication handling, parameter management</w:t>
            </w:r>
          </w:p>
        </w:tc>
      </w:tr>
      <w:tr>
        <w:tc>
          <w:tcPr>
            <w:tcW w:type="dxa" w:w="3120"/>
            <w:tcBorders>
              <w:top w:val="single" w:color="CCCCCC" w:sz="1"/>
              <w:left w:val="single" w:color="CCCCCC" w:sz="1"/>
              <w:bottom w:val="single" w:color="CCCCCC" w:sz="1"/>
              <w:right w:val="single" w:color="CCCCCC" w:sz="1"/>
            </w:tcBorders>
          </w:tcPr>
          <w:p>
            <w:r>
              <w:rPr>
                <w:b/>
                <w:bCs/>
              </w:rPr>
              <w:t xml:space="preserve">Data Processing</w:t>
            </w:r>
          </w:p>
        </w:tc>
        <w:tc>
          <w:tcPr>
            <w:tcW w:type="dxa" w:w="6240"/>
            <w:tcBorders>
              <w:top w:val="single" w:color="CCCCCC" w:sz="1"/>
              <w:left w:val="single" w:color="CCCCCC" w:sz="1"/>
              <w:bottom w:val="single" w:color="CCCCCC" w:sz="1"/>
              <w:right w:val="single" w:color="CCCCCC" w:sz="1"/>
            </w:tcBorders>
          </w:tcPr>
          <w:p>
            <w:r>
              <w:t xml:space="preserve">JSON parsing, Power Query M language, data transformation, ETL processes</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UI/UX Design</w:t>
            </w:r>
          </w:p>
        </w:tc>
        <w:tc>
          <w:tcPr>
            <w:tcW w:type="dxa" w:w="6240"/>
            <w:tcBorders>
              <w:top w:val="single" w:color="CCCCCC" w:sz="1"/>
              <w:left w:val="single" w:color="CCCCCC" w:sz="1"/>
              <w:bottom w:val="single" w:color="CCCCCC" w:sz="1"/>
              <w:right w:val="single" w:color="CCCCCC" w:sz="1"/>
            </w:tcBorders>
            <w:shd w:fill="F2F2F2" w:val="clear"/>
          </w:tcPr>
          <w:p>
            <w:r>
              <w:t xml:space="preserve">Interface design, glassmorphism implementation, color theory, information architecture</w:t>
            </w:r>
          </w:p>
        </w:tc>
      </w:tr>
      <w:tr>
        <w:tc>
          <w:tcPr>
            <w:tcW w:type="dxa" w:w="3120"/>
            <w:tcBorders>
              <w:top w:val="single" w:color="CCCCCC" w:sz="1"/>
              <w:left w:val="single" w:color="CCCCCC" w:sz="1"/>
              <w:bottom w:val="single" w:color="CCCCCC" w:sz="1"/>
              <w:right w:val="single" w:color="CCCCCC" w:sz="1"/>
            </w:tcBorders>
          </w:tcPr>
          <w:p>
            <w:r>
              <w:rPr>
                <w:b/>
                <w:bCs/>
              </w:rPr>
              <w:t xml:space="preserve">Project Management</w:t>
            </w:r>
          </w:p>
        </w:tc>
        <w:tc>
          <w:tcPr>
            <w:tcW w:type="dxa" w:w="6240"/>
            <w:tcBorders>
              <w:top w:val="single" w:color="CCCCCC" w:sz="1"/>
              <w:left w:val="single" w:color="CCCCCC" w:sz="1"/>
              <w:bottom w:val="single" w:color="CCCCCC" w:sz="1"/>
              <w:right w:val="single" w:color="CCCCCC" w:sz="1"/>
            </w:tcBorders>
          </w:tcPr>
          <w:p>
            <w:r>
              <w:t xml:space="preserve">Requirements analysis, phased development, testing methodologies, documentation</w:t>
            </w:r>
          </w:p>
        </w:tc>
      </w:tr>
    </w:tbl>
    <w:p>
      <w:pPr>
        <w:spacing w:before="160" w:after="0"/>
      </w:pPr>
    </w:p>
    <w:p>
      <w:pPr>
        <w:pStyle w:val="Heading2"/>
      </w:pPr>
      <w:r>
        <w:t xml:space="preserve">8.2 Problem-Solving Capabilities</w:t>
      </w:r>
    </w:p>
    <w:p>
      <w:pPr>
        <w:spacing w:after="120"/>
      </w:pPr>
      <w:r>
        <w:t xml:space="preserve">The project required analytical thinking for complex data structure parsing, systematic debugging for API integration issues, performance optimization for real-time visualization, and creative problem-solving for user interface challenges. These experiences demonstrate adaptability and technical resourcefulness essential for enterprise-level data analytics projects.</w:t>
      </w:r>
    </w:p>
    <w:p>
      <w:r>
        <w:br w:type="page"/>
      </w:r>
    </w:p>
    <w:p>
      <w:pPr>
        <w:pStyle w:val="Heading1"/>
      </w:pPr>
      <w:r>
        <w:t xml:space="preserve">9. FUTURE ENHANCEMENTS</w:t>
      </w:r>
    </w:p>
    <w:p>
      <w:pPr>
        <w:pStyle w:val="Heading2"/>
      </w:pPr>
      <w:r>
        <w:t xml:space="preserve">9.1 Planned Extensions</w:t>
      </w:r>
    </w:p>
    <w:p>
      <w:pPr>
        <w:spacing w:after="120"/>
      </w:pPr>
      <w:r>
        <w:rPr>
          <w:b/>
          <w:bCs/>
        </w:rPr>
        <w:t xml:space="preserve">Historical Data Analysis:</w:t>
      </w:r>
      <w:r>
        <w:t xml:space="preserve"> Integration of historical weather data repositories for trend analysis, pattern recognition, and predictive modeling based on long-term meteorological records.</w:t>
      </w:r>
    </w:p>
    <w:p>
      <w:pPr>
        <w:spacing w:after="120"/>
      </w:pPr>
      <w:r>
        <w:rPr>
          <w:b/>
          <w:bCs/>
        </w:rPr>
        <w:t xml:space="preserve">Alert System:</w:t>
      </w:r>
      <w:r>
        <w:t xml:space="preserve"> Implementation of threshold-based notifications for extreme weather conditions, poor air quality events, and significant meteorological changes requiring immediate attention.</w:t>
      </w:r>
    </w:p>
    <w:p>
      <w:pPr>
        <w:spacing w:after="120"/>
      </w:pPr>
      <w:r>
        <w:rPr>
          <w:b/>
          <w:bCs/>
        </w:rPr>
        <w:t xml:space="preserve">Comparative Analytics:</w:t>
      </w:r>
      <w:r>
        <w:t xml:space="preserve"> Development of multi-city comparison features enabling simultaneous analysis of weather patterns across multiple locations for comprehensive regional insights.</w:t>
      </w:r>
    </w:p>
    <w:p>
      <w:pPr>
        <w:spacing w:after="120"/>
      </w:pPr>
      <w:r>
        <w:rPr>
          <w:b/>
          <w:bCs/>
        </w:rPr>
        <w:t xml:space="preserve">Mobile Optimization:</w:t>
      </w:r>
      <w:r>
        <w:t xml:space="preserve"> Responsive design adaptation for mobile devices ensuring full functionality and optimal user experience across all screen sizes and platforms.</w:t>
      </w:r>
    </w:p>
    <w:p>
      <w:pPr>
        <w:spacing w:after="160"/>
      </w:pPr>
      <w:r>
        <w:rPr>
          <w:b/>
          <w:bCs/>
        </w:rPr>
        <w:t xml:space="preserve">Business Metric Integration:</w:t>
      </w:r>
      <w:r>
        <w:t xml:space="preserve"> Correlation analysis between weather conditions and organizational KPIs for data-driven business intelligence and operational optimization.</w:t>
      </w:r>
    </w:p>
    <w:p>
      <w:pPr>
        <w:pStyle w:val="Heading2"/>
      </w:pPr>
      <w:r>
        <w:t xml:space="preserve">9.2 Scalability Considerations</w:t>
      </w:r>
    </w:p>
    <w:p>
      <w:pPr>
        <w:spacing w:after="160"/>
      </w:pPr>
      <w:r>
        <w:t xml:space="preserve">The current architecture supports horizontal scaling through additional API integrations, vertical expansion with enhanced data processing capabilities, and modular extension through Power BI's component-based structure. The system can accommodate increased data volumes, additional geographic locations, and expanded metric tracking with minimal architectural modifications.</w:t>
      </w:r>
    </w:p>
    <w:p>
      <w:r>
        <w:br w:type="page"/>
      </w:r>
    </w:p>
    <w:p>
      <w:pPr>
        <w:pStyle w:val="Heading1"/>
      </w:pPr>
      <w:r>
        <w:t xml:space="preserve">10. CONCLUSION</w:t>
      </w:r>
    </w:p>
    <w:p>
      <w:pPr>
        <w:spacing w:after="120"/>
      </w:pPr>
      <w:r>
        <w:t xml:space="preserve">The Weather Data Analysis Dashboard project successfully delivers a comprehensive, production-ready business intelligence solution demonstrating advanced technical capabilities in data integration, transformation, and visualization. The system provides immediate value through real-time weather monitoring, predictive analytics, and environmental health tracking while maintaining professional standards in design and user experience.</w:t>
      </w:r>
    </w:p>
    <w:p>
      <w:pPr>
        <w:spacing w:after="120"/>
      </w:pPr>
      <w:r>
        <w:t xml:space="preserve">This project showcases proficiency in modern business intelligence tools, API integration methodologies, data transformation techniques, and professional dashboard development. The implementation demonstrates both technical expertise and practical understanding of user requirements, resulting in a functional system applicable to diverse organizational needs.</w:t>
      </w:r>
    </w:p>
    <w:p>
      <w:pPr>
        <w:spacing w:after="160"/>
      </w:pPr>
      <w:r>
        <w:t xml:space="preserve">The dashboard represents a scalable foundation for enhanced weather analytics capabilities, positioning the system for future expansion and integration with broader business intelligence frameworks. The project validates expertise in Power BI development, RESTful API consumption, data visualization, and enterprise-grade solution architecture.</w:t>
      </w:r>
    </w:p>
    <w:p>
      <w:r>
        <w:br w:type="page"/>
      </w:r>
    </w:p>
    <w:p>
      <w:pPr>
        <w:pStyle w:val="Heading1"/>
      </w:pPr>
      <w:r>
        <w:t xml:space="preserve">11. APPENDICES</w:t>
      </w:r>
    </w:p>
    <w:p>
      <w:pPr>
        <w:pStyle w:val="Heading2"/>
      </w:pPr>
      <w:r>
        <w:t xml:space="preserve">Appendix A: Technical Specifications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Specification</w:t>
            </w:r>
          </w:p>
        </w:tc>
        <w:tc>
          <w:tcPr>
            <w:tcW w:type="dxa" w:w="62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tcPr>
          <w:p>
            <w:r>
              <w:rPr>
                <w:b/>
                <w:bCs/>
              </w:rPr>
              <w:t xml:space="preserve">Platform</w:t>
            </w:r>
          </w:p>
        </w:tc>
        <w:tc>
          <w:tcPr>
            <w:tcW w:type="dxa" w:w="6240"/>
            <w:tcBorders>
              <w:top w:val="single" w:color="CCCCCC" w:sz="1"/>
              <w:left w:val="single" w:color="CCCCCC" w:sz="1"/>
              <w:bottom w:val="single" w:color="CCCCCC" w:sz="1"/>
              <w:right w:val="single" w:color="CCCCCC" w:sz="1"/>
            </w:tcBorders>
          </w:tcPr>
          <w:p>
            <w:r>
              <w:t xml:space="preserve">Microsoft Power BI Desktop (Latest Version)</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Data Source</w:t>
            </w:r>
          </w:p>
        </w:tc>
        <w:tc>
          <w:tcPr>
            <w:tcW w:type="dxa" w:w="6240"/>
            <w:tcBorders>
              <w:top w:val="single" w:color="CCCCCC" w:sz="1"/>
              <w:left w:val="single" w:color="CCCCCC" w:sz="1"/>
              <w:bottom w:val="single" w:color="CCCCCC" w:sz="1"/>
              <w:right w:val="single" w:color="CCCCCC" w:sz="1"/>
            </w:tcBorders>
            <w:shd w:fill="F2F2F2" w:val="clear"/>
          </w:tcPr>
          <w:p>
            <w:r>
              <w:t xml:space="preserve">WeatherAPI.com v1 REST API</w:t>
            </w:r>
          </w:p>
        </w:tc>
      </w:tr>
      <w:tr>
        <w:tc>
          <w:tcPr>
            <w:tcW w:type="dxa" w:w="3120"/>
            <w:tcBorders>
              <w:top w:val="single" w:color="CCCCCC" w:sz="1"/>
              <w:left w:val="single" w:color="CCCCCC" w:sz="1"/>
              <w:bottom w:val="single" w:color="CCCCCC" w:sz="1"/>
              <w:right w:val="single" w:color="CCCCCC" w:sz="1"/>
            </w:tcBorders>
          </w:tcPr>
          <w:p>
            <w:r>
              <w:rPr>
                <w:b/>
                <w:bCs/>
              </w:rPr>
              <w:t xml:space="preserve">Data Format</w:t>
            </w:r>
          </w:p>
        </w:tc>
        <w:tc>
          <w:tcPr>
            <w:tcW w:type="dxa" w:w="6240"/>
            <w:tcBorders>
              <w:top w:val="single" w:color="CCCCCC" w:sz="1"/>
              <w:left w:val="single" w:color="CCCCCC" w:sz="1"/>
              <w:bottom w:val="single" w:color="CCCCCC" w:sz="1"/>
              <w:right w:val="single" w:color="CCCCCC" w:sz="1"/>
            </w:tcBorders>
          </w:tcPr>
          <w:p>
            <w:r>
              <w:t xml:space="preserve">JSON with nested hierarchical structure</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Connection Method</w:t>
            </w:r>
          </w:p>
        </w:tc>
        <w:tc>
          <w:tcPr>
            <w:tcW w:type="dxa" w:w="6240"/>
            <w:tcBorders>
              <w:top w:val="single" w:color="CCCCCC" w:sz="1"/>
              <w:left w:val="single" w:color="CCCCCC" w:sz="1"/>
              <w:bottom w:val="single" w:color="CCCCCC" w:sz="1"/>
              <w:right w:val="single" w:color="CCCCCC" w:sz="1"/>
            </w:tcBorders>
            <w:shd w:fill="F2F2F2" w:val="clear"/>
          </w:tcPr>
          <w:p>
            <w:r>
              <w:t xml:space="preserve">Power BI Web Connector with API key authentication</w:t>
            </w:r>
          </w:p>
        </w:tc>
      </w:tr>
      <w:tr>
        <w:tc>
          <w:tcPr>
            <w:tcW w:type="dxa" w:w="3120"/>
            <w:tcBorders>
              <w:top w:val="single" w:color="CCCCCC" w:sz="1"/>
              <w:left w:val="single" w:color="CCCCCC" w:sz="1"/>
              <w:bottom w:val="single" w:color="CCCCCC" w:sz="1"/>
              <w:right w:val="single" w:color="CCCCCC" w:sz="1"/>
            </w:tcBorders>
          </w:tcPr>
          <w:p>
            <w:r>
              <w:rPr>
                <w:b/>
                <w:bCs/>
              </w:rPr>
              <w:t xml:space="preserve">Refresh Capability</w:t>
            </w:r>
          </w:p>
        </w:tc>
        <w:tc>
          <w:tcPr>
            <w:tcW w:type="dxa" w:w="6240"/>
            <w:tcBorders>
              <w:top w:val="single" w:color="CCCCCC" w:sz="1"/>
              <w:left w:val="single" w:color="CCCCCC" w:sz="1"/>
              <w:bottom w:val="single" w:color="CCCCCC" w:sz="1"/>
              <w:right w:val="single" w:color="CCCCCC" w:sz="1"/>
            </w:tcBorders>
          </w:tcPr>
          <w:p>
            <w:r>
              <w:t xml:space="preserve">Scheduled and on-demand refresh with configurable intervals</w:t>
            </w:r>
          </w:p>
        </w:tc>
      </w:tr>
      <w:tr>
        <w:tc>
          <w:tcPr>
            <w:tcW w:type="dxa" w:w="3120"/>
            <w:tcBorders>
              <w:top w:val="single" w:color="CCCCCC" w:sz="1"/>
              <w:left w:val="single" w:color="CCCCCC" w:sz="1"/>
              <w:bottom w:val="single" w:color="CCCCCC" w:sz="1"/>
              <w:right w:val="single" w:color="CCCCCC" w:sz="1"/>
            </w:tcBorders>
            <w:shd w:fill="F2F2F2" w:val="clear"/>
          </w:tcPr>
          <w:p>
            <w:r>
              <w:rPr>
                <w:b/>
                <w:bCs/>
              </w:rPr>
              <w:t xml:space="preserve">File Format</w:t>
            </w:r>
          </w:p>
        </w:tc>
        <w:tc>
          <w:tcPr>
            <w:tcW w:type="dxa" w:w="6240"/>
            <w:tcBorders>
              <w:top w:val="single" w:color="CCCCCC" w:sz="1"/>
              <w:left w:val="single" w:color="CCCCCC" w:sz="1"/>
              <w:bottom w:val="single" w:color="CCCCCC" w:sz="1"/>
              <w:right w:val="single" w:color="CCCCCC" w:sz="1"/>
            </w:tcBorders>
            <w:shd w:fill="F2F2F2" w:val="clear"/>
          </w:tcPr>
          <w:p>
            <w:r>
              <w:t xml:space="preserve">PBIX (Power BI Desktop file format)</w:t>
            </w:r>
          </w:p>
        </w:tc>
      </w:tr>
    </w:tbl>
    <w:p>
      <w:pPr>
        <w:spacing w:before="240" w:after="120"/>
      </w:pPr>
    </w:p>
    <w:p>
      <w:pPr>
        <w:pStyle w:val="Heading2"/>
      </w:pPr>
      <w:r>
        <w:t xml:space="preserve">Appendix B: Project Timeline</w:t>
      </w:r>
    </w:p>
    <w:p>
      <w:pPr>
        <w:spacing w:after="80"/>
      </w:pPr>
      <w:r>
        <w:rPr>
          <w:b/>
          <w:bCs/>
        </w:rPr>
        <w:t xml:space="preserve">Phase 1 - Planning and Design:</w:t>
      </w:r>
      <w:r>
        <w:t xml:space="preserve"> Requirements gathering, API research, interface mockups</w:t>
      </w:r>
    </w:p>
    <w:p>
      <w:pPr>
        <w:spacing w:after="80"/>
      </w:pPr>
      <w:r>
        <w:rPr>
          <w:b/>
          <w:bCs/>
        </w:rPr>
        <w:t xml:space="preserve">Phase 2 - Development:</w:t>
      </w:r>
      <w:r>
        <w:t xml:space="preserve"> API integration, data transformation, dashboard construction</w:t>
      </w:r>
    </w:p>
    <w:p>
      <w:pPr>
        <w:spacing w:after="80"/>
      </w:pPr>
      <w:r>
        <w:rPr>
          <w:b/>
          <w:bCs/>
        </w:rPr>
        <w:t xml:space="preserve">Phase 3 - Testing:</w:t>
      </w:r>
      <w:r>
        <w:t xml:space="preserve"> Functionality validation, performance optimization, user experience refinement</w:t>
      </w:r>
    </w:p>
    <w:p>
      <w:pPr>
        <w:spacing w:after="160"/>
      </w:pPr>
      <w:r>
        <w:rPr>
          <w:b/>
          <w:bCs/>
        </w:rPr>
        <w:t xml:space="preserve">Phase 4 - Documentation:</w:t>
      </w:r>
      <w:r>
        <w:t xml:space="preserve"> Technical documentation, user guides, project reporting</w:t>
      </w:r>
    </w:p>
    <w:p>
      <w:pPr>
        <w:spacing w:before="240" w:after="120"/>
      </w:pPr>
    </w:p>
    <w:p>
      <w:pPr>
        <w:spacing w:before="480"/>
        <w:jc w:val="center"/>
      </w:pPr>
      <w:r>
        <w:rPr>
          <w:b/>
          <w:bCs/>
          <w:color w:val="1F4788"/>
          <w:sz w:val="28"/>
          <w:szCs w:val="28"/>
        </w:rPr>
        <w:t xml:space="preserve">END OF REPORT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fldChar w:fldCharType="begin"/>
      <w:instrText xml:space="preserve">PAGE</w:instrText>
      <w:fldChar w:fldCharType="separate"/>
      <w:fldChar w:fldCharType="end"/>
    </w:r>
    <w:r>
      <w:rPr>
        <w:sz w:val="18"/>
        <w:szCs w:val="18"/>
      </w:rP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Weather Data Analysis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09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2025-12-04T11:51:32.440Z</dcterms:created>
  <dcterms:modified xsi:type="dcterms:W3CDTF">2025-12-04T11:51:32.440Z</dcterms:modified>
</cp:coreProperties>
</file>

<file path=docProps/custom.xml><?xml version="1.0" encoding="utf-8"?>
<Properties xmlns="http://schemas.openxmlformats.org/officeDocument/2006/custom-properties" xmlns:vt="http://schemas.openxmlformats.org/officeDocument/2006/docPropsVTypes"/>
</file>